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F8527" w14:textId="77777777" w:rsidR="00C059DF" w:rsidRDefault="00C059DF"/>
    <w:p w14:paraId="467B96EE" w14:textId="77777777" w:rsidR="00E90E5D" w:rsidRPr="00E90E5D" w:rsidRDefault="00E90E5D" w:rsidP="00E90E5D">
      <w:pPr>
        <w:spacing w:after="240" w:line="276" w:lineRule="auto"/>
        <w:rPr>
          <w:rFonts w:eastAsia="Arial" w:cs="Arial"/>
          <w:b/>
          <w:szCs w:val="22"/>
          <w:lang w:val="fi"/>
        </w:rPr>
      </w:pPr>
      <w:r w:rsidRPr="00E90E5D">
        <w:rPr>
          <w:rFonts w:eastAsia="Arial" w:cs="Arial"/>
          <w:b/>
          <w:szCs w:val="22"/>
          <w:lang w:val="fi"/>
        </w:rPr>
        <w:t>KUNNANJOHTAJASOPIMUS</w:t>
      </w:r>
    </w:p>
    <w:p w14:paraId="0E59F411" w14:textId="77777777" w:rsidR="00E90E5D" w:rsidRPr="00E90E5D" w:rsidRDefault="00E90E5D" w:rsidP="00E90E5D">
      <w:pPr>
        <w:spacing w:after="240" w:line="276" w:lineRule="auto"/>
        <w:rPr>
          <w:rFonts w:eastAsia="Arial" w:cs="Arial"/>
          <w:b/>
          <w:szCs w:val="22"/>
          <w:lang w:val="fi"/>
        </w:rPr>
      </w:pPr>
      <w:r w:rsidRPr="00E90E5D">
        <w:rPr>
          <w:rFonts w:eastAsia="Arial" w:cs="Arial"/>
          <w:b/>
          <w:szCs w:val="22"/>
          <w:lang w:val="fi"/>
        </w:rPr>
        <w:t>1. Sopimusosapuolet</w:t>
      </w:r>
    </w:p>
    <w:p w14:paraId="2BF4EE38" w14:textId="77777777" w:rsidR="00E90E5D" w:rsidRPr="00E90E5D" w:rsidRDefault="00E90E5D" w:rsidP="00E90E5D">
      <w:pPr>
        <w:rPr>
          <w:rFonts w:eastAsia="Arial" w:cs="Arial"/>
          <w:szCs w:val="22"/>
          <w:lang w:val="fi"/>
        </w:rPr>
      </w:pPr>
      <w:r w:rsidRPr="00E90E5D">
        <w:rPr>
          <w:rFonts w:eastAsia="Arial" w:cs="Arial"/>
          <w:szCs w:val="22"/>
          <w:lang w:val="fi"/>
        </w:rPr>
        <w:t>Kihniön kunta ja Kristiina Mäkelä (kunnanjohtaja), jonka Kihniön kunnanvaltuusto</w:t>
      </w:r>
    </w:p>
    <w:p w14:paraId="7E8EE893" w14:textId="33C89593" w:rsidR="00E90E5D" w:rsidRPr="00E90E5D" w:rsidRDefault="00E90E5D" w:rsidP="00E90E5D">
      <w:pPr>
        <w:rPr>
          <w:rFonts w:eastAsia="Arial" w:cs="Arial"/>
          <w:szCs w:val="22"/>
          <w:lang w:val="fi"/>
        </w:rPr>
      </w:pPr>
      <w:r w:rsidRPr="00E90E5D">
        <w:rPr>
          <w:rFonts w:eastAsia="Arial" w:cs="Arial"/>
          <w:szCs w:val="22"/>
          <w:lang w:val="fi"/>
        </w:rPr>
        <w:t>on 14.4.2025 valinnut Kihniön kunnanjohtajan virkaan, ovat</w:t>
      </w:r>
      <w:r w:rsidR="00F00099">
        <w:rPr>
          <w:rFonts w:eastAsia="Arial" w:cs="Arial"/>
          <w:szCs w:val="22"/>
          <w:lang w:val="fi"/>
        </w:rPr>
        <w:t xml:space="preserve"> </w:t>
      </w:r>
      <w:r w:rsidRPr="00E90E5D">
        <w:rPr>
          <w:rFonts w:eastAsia="Arial" w:cs="Arial"/>
          <w:szCs w:val="22"/>
          <w:lang w:val="fi"/>
        </w:rPr>
        <w:t>sopineet virkaa koskevista palvelussuhteen ehdoista 28.4.2025 seuraavaa:</w:t>
      </w:r>
    </w:p>
    <w:p w14:paraId="4B7D529A" w14:textId="77777777" w:rsidR="00E90E5D" w:rsidRPr="00E90E5D" w:rsidRDefault="00E90E5D" w:rsidP="00E90E5D">
      <w:pPr>
        <w:spacing w:before="240" w:after="240" w:line="276" w:lineRule="auto"/>
        <w:jc w:val="both"/>
        <w:rPr>
          <w:rFonts w:eastAsia="Arial" w:cs="Arial"/>
          <w:b/>
          <w:szCs w:val="22"/>
          <w:lang w:val="fi"/>
        </w:rPr>
      </w:pPr>
      <w:r w:rsidRPr="00E90E5D">
        <w:rPr>
          <w:rFonts w:eastAsia="Arial" w:cs="Arial"/>
          <w:b/>
          <w:szCs w:val="22"/>
          <w:lang w:val="fi"/>
        </w:rPr>
        <w:t>2. Kuntajohtajan tehtävät ja painopisteet</w:t>
      </w:r>
    </w:p>
    <w:p w14:paraId="21D6B9E2" w14:textId="77777777" w:rsidR="00E90E5D" w:rsidRPr="00E90E5D" w:rsidRDefault="00E90E5D" w:rsidP="00E90E5D">
      <w:pPr>
        <w:spacing w:before="240" w:after="240" w:line="276" w:lineRule="auto"/>
        <w:jc w:val="both"/>
        <w:rPr>
          <w:rFonts w:eastAsia="Arial" w:cs="Arial"/>
          <w:bCs/>
          <w:szCs w:val="22"/>
          <w:lang w:val="fi"/>
        </w:rPr>
      </w:pPr>
      <w:r w:rsidRPr="00E90E5D">
        <w:rPr>
          <w:rFonts w:eastAsia="Arial" w:cs="Arial"/>
          <w:bCs/>
          <w:szCs w:val="22"/>
          <w:lang w:val="fi"/>
        </w:rPr>
        <w:t>Kunnanjohtajan tehtävät määräytyvät kuntalain, hallintosäännön, konserniohjeen ja kunnanhallituksen tekemien ohjauspäätösten mukaan. Kunnan perustehtävänä on edistää asukkaidensa hyvinvointia ja alueensa elinvoimaa sekä järjestää asukkailleen palvelut taloudellisesti ja sosiaalisesti kestävällä tavalla.</w:t>
      </w:r>
    </w:p>
    <w:p w14:paraId="45A5E812"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Kunnanjohtajan perustehtävänä on johtaa kunnanhallituksen alaisena kunnan hallintoa, taloudenhoitoa ja muuta toimintaa.</w:t>
      </w:r>
    </w:p>
    <w:p w14:paraId="08C4D3A2" w14:textId="00B581D4"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Tärkeimmät painopistealueet määritellään kunnan strategiassa, sitä tukevassa talousarvion tavoitteenasettelussa</w:t>
      </w:r>
      <w:r w:rsidR="002725A8">
        <w:rPr>
          <w:rFonts w:eastAsia="Arial" w:cs="Arial"/>
          <w:szCs w:val="22"/>
          <w:lang w:val="fi"/>
        </w:rPr>
        <w:t>, kehityskeskustelussa</w:t>
      </w:r>
      <w:r w:rsidRPr="00E90E5D">
        <w:rPr>
          <w:rFonts w:eastAsia="Arial" w:cs="Arial"/>
          <w:szCs w:val="22"/>
          <w:lang w:val="fi"/>
        </w:rPr>
        <w:t xml:space="preserve"> ja tarvittaessa erillisillä hallituksen päätöksillä.</w:t>
      </w:r>
    </w:p>
    <w:p w14:paraId="01F7A035"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Lakisääteisten ja hallintosäännön perusteella annettujen tehtävien osalta osapuolet korostavat erityisesti talouden tasapainon säilyttämisen tärkeyttä. Keskeisinä painopistealueina ovat elinvoimaisuuden edistäminen kaikilla osa-alueilla ja tiivis yhteistyö yrittäjien ja yrittäjäjärjestön kanssa.   Henkilöstöhallintoa hoidettava niin, että asioiden valmistelussa korostuvat avoimuus ja yhdessä kehittäminen. Johtoryhmätyöskentelyn tulee olla riittävää ja tavoitteellista.</w:t>
      </w:r>
    </w:p>
    <w:p w14:paraId="13C9C721" w14:textId="77777777" w:rsidR="00E90E5D" w:rsidRPr="00E90E5D" w:rsidRDefault="00E90E5D" w:rsidP="00E90E5D">
      <w:pPr>
        <w:spacing w:before="240" w:after="240" w:line="276" w:lineRule="auto"/>
        <w:rPr>
          <w:rFonts w:eastAsia="Arial" w:cs="Arial"/>
          <w:b/>
          <w:szCs w:val="22"/>
          <w:lang w:val="fi"/>
        </w:rPr>
      </w:pPr>
      <w:r w:rsidRPr="00E90E5D">
        <w:rPr>
          <w:rFonts w:eastAsia="Arial" w:cs="Arial"/>
          <w:b/>
          <w:szCs w:val="22"/>
          <w:lang w:val="fi"/>
        </w:rPr>
        <w:t>3. Kuntajohtajan työn edellytykset</w:t>
      </w:r>
    </w:p>
    <w:p w14:paraId="3EE90778" w14:textId="77777777" w:rsidR="00E90E5D" w:rsidRPr="00E90E5D" w:rsidRDefault="00E90E5D" w:rsidP="00E90E5D">
      <w:pPr>
        <w:spacing w:before="240" w:after="240" w:line="276" w:lineRule="auto"/>
        <w:rPr>
          <w:rFonts w:eastAsia="Arial" w:cs="Arial"/>
          <w:b/>
          <w:szCs w:val="22"/>
          <w:lang w:val="fi"/>
        </w:rPr>
      </w:pPr>
      <w:r w:rsidRPr="00E90E5D">
        <w:rPr>
          <w:rFonts w:eastAsia="Arial" w:cs="Arial"/>
          <w:b/>
          <w:szCs w:val="22"/>
          <w:lang w:val="fi"/>
        </w:rPr>
        <w:t>3.1 Toimivaltuudet, työnjako ja yhteistyökäytännöt</w:t>
      </w:r>
    </w:p>
    <w:p w14:paraId="0CD06635"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Kunnanjohtajan toimivalta tulee lainsäädännön lisäksi hallintosäännöstä, talousarvioon kirjatuista valtuuksista sekä hallituksen eri päätöksistä.</w:t>
      </w:r>
    </w:p>
    <w:p w14:paraId="31EDAA0A"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Kunnanjohtajalta edellytetään itsenäistä, aloitteellista ja aktiivista työskentelyotetta. Kunnanhallituksen rooli painottuu etukäteisohjaukseen, yksittäisten valmisteltujen asiaratkaisujen tekemiseen sekä toiminnan ohjaamiseen tavoite- ja kehityskeskustelujen kautta.</w:t>
      </w:r>
    </w:p>
    <w:p w14:paraId="05A1109C"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Yhteistyön ja vuorovaikutuksen osalta kunnanjohtajalta edellytetään aktiivisuutta, päämäärätietoisuutta ja tavoite- sekä ratkaisukeskeisyyttä.</w:t>
      </w:r>
    </w:p>
    <w:p w14:paraId="0F06F562"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Kunnanjohtajan ja luottamushenkilöiden välillä tulee olla luottamus, joka perustuu yhdessä sovittujen pelisääntöjen noudattamiseen, hallituksen- ja valtuuston päätöksiin sekä yhteiseen näkemykseen kuntastrategiasta ja sen toteuttamisesta.</w:t>
      </w:r>
    </w:p>
    <w:p w14:paraId="190079BC" w14:textId="77777777" w:rsidR="00E90E5D" w:rsidRPr="00E90E5D" w:rsidRDefault="00E90E5D" w:rsidP="00E90E5D">
      <w:pPr>
        <w:spacing w:before="240" w:after="240" w:line="276" w:lineRule="auto"/>
        <w:rPr>
          <w:rFonts w:eastAsia="Arial" w:cs="Arial"/>
          <w:b/>
          <w:bCs/>
          <w:szCs w:val="22"/>
          <w:lang w:val="fi"/>
        </w:rPr>
      </w:pPr>
      <w:r w:rsidRPr="00E90E5D">
        <w:rPr>
          <w:rFonts w:eastAsia="Arial" w:cs="Arial"/>
          <w:b/>
          <w:bCs/>
          <w:szCs w:val="22"/>
          <w:lang w:val="fi"/>
        </w:rPr>
        <w:t xml:space="preserve">3.2 Kuntajohtajan ja hallituksen puheenjohtajan välinen työnjako </w:t>
      </w:r>
    </w:p>
    <w:p w14:paraId="424ADF90"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Kunnanhallitus on kunnanjohtajan esimies ja keskeisin johtamiskumppani. Kunnanjohtaja johtaa ja kehittää kunnan toimintaa kunnanhallituksen alaisuudessa.</w:t>
      </w:r>
    </w:p>
    <w:p w14:paraId="76DEE433" w14:textId="77777777" w:rsidR="00E90E5D" w:rsidRDefault="00E90E5D" w:rsidP="00E90E5D">
      <w:pPr>
        <w:spacing w:before="240" w:after="240" w:line="276" w:lineRule="auto"/>
        <w:jc w:val="both"/>
        <w:rPr>
          <w:rFonts w:eastAsia="Arial" w:cs="Arial"/>
          <w:szCs w:val="22"/>
          <w:lang w:val="fi"/>
        </w:rPr>
      </w:pPr>
    </w:p>
    <w:p w14:paraId="4D6F6EFA" w14:textId="025AF7BE"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Kunnanjohtaja vastaa kuntaorganisaation operatiivisesta johtamisesta ja kunnanhallituksen puheenjohtaja poliittisen yhteistyön organisoinnista.</w:t>
      </w:r>
    </w:p>
    <w:p w14:paraId="47015A97" w14:textId="77777777" w:rsidR="00E90E5D" w:rsidRPr="00E90E5D" w:rsidRDefault="00E90E5D" w:rsidP="00E90E5D">
      <w:pPr>
        <w:spacing w:before="240" w:after="240" w:line="276" w:lineRule="auto"/>
        <w:jc w:val="both"/>
        <w:rPr>
          <w:rFonts w:eastAsia="Arial" w:cs="Arial"/>
          <w:b/>
          <w:szCs w:val="22"/>
          <w:lang w:val="fi"/>
        </w:rPr>
      </w:pPr>
      <w:r w:rsidRPr="00E90E5D">
        <w:rPr>
          <w:rFonts w:eastAsia="Arial" w:cs="Arial"/>
          <w:b/>
          <w:szCs w:val="22"/>
          <w:lang w:val="fi"/>
        </w:rPr>
        <w:t>3.3 Vuosittaiset tavoitteet ja niiden arviointi</w:t>
      </w:r>
    </w:p>
    <w:p w14:paraId="19FD30AB" w14:textId="77777777" w:rsidR="00E90E5D" w:rsidRPr="00E90E5D" w:rsidRDefault="00E90E5D" w:rsidP="00E90E5D">
      <w:pPr>
        <w:spacing w:before="240" w:after="240" w:line="276" w:lineRule="auto"/>
        <w:jc w:val="both"/>
        <w:rPr>
          <w:rFonts w:eastAsia="Arial" w:cs="Arial"/>
          <w:strike/>
          <w:color w:val="FF0000"/>
          <w:szCs w:val="22"/>
          <w:lang w:val="fi"/>
        </w:rPr>
      </w:pPr>
      <w:r w:rsidRPr="00E90E5D">
        <w:rPr>
          <w:rFonts w:eastAsia="Arial" w:cs="Arial"/>
          <w:szCs w:val="22"/>
          <w:lang w:val="fi"/>
        </w:rPr>
        <w:t>Kunnanhallitus arvioi vuosittain viimeistään tilinpäätösesityksen valmistelun yhteydessä kunnanjohtajan toimintaa. Tavoite- ja kehityskeskustelun valmistelevat kunnanhallituksen puheenjohtaja ja kunnanjohtaja. Varsinaiseen tavoite- ja kehityskeskusteluun osallistuvat kunnanhallituksen jäsenten lisäksi valtuuston puheenjohtajisto.</w:t>
      </w:r>
    </w:p>
    <w:p w14:paraId="2140D37C"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Talousarvioon ja strategiaan liittyvien tavoitteiden lisäksi kunnanhallitus voi asettaa muitakin tavoitteita kehityskeskusteluiden yhteydessä.</w:t>
      </w:r>
    </w:p>
    <w:p w14:paraId="4EFDFAD6" w14:textId="77777777" w:rsidR="00E90E5D" w:rsidRPr="00E90E5D" w:rsidRDefault="00E90E5D" w:rsidP="00E90E5D">
      <w:pPr>
        <w:spacing w:before="240" w:after="240" w:line="276" w:lineRule="auto"/>
        <w:jc w:val="both"/>
        <w:rPr>
          <w:rFonts w:eastAsia="Arial" w:cs="Arial"/>
          <w:b/>
          <w:bCs/>
          <w:szCs w:val="22"/>
          <w:lang w:val="fi"/>
        </w:rPr>
      </w:pPr>
      <w:r w:rsidRPr="00E90E5D">
        <w:rPr>
          <w:rFonts w:eastAsia="Arial" w:cs="Arial"/>
          <w:b/>
          <w:bCs/>
          <w:szCs w:val="22"/>
          <w:lang w:val="fi"/>
        </w:rPr>
        <w:t>4. Kunnanjohtajan palvelussuhde ja sen ehdot</w:t>
      </w:r>
    </w:p>
    <w:p w14:paraId="008CC5D4" w14:textId="77777777" w:rsidR="00E90E5D" w:rsidRPr="00E90E5D" w:rsidRDefault="00E90E5D" w:rsidP="00E90E5D">
      <w:pPr>
        <w:spacing w:before="240" w:after="240" w:line="276" w:lineRule="auto"/>
        <w:jc w:val="both"/>
        <w:rPr>
          <w:rFonts w:eastAsia="Arial" w:cs="Arial"/>
          <w:b/>
          <w:bCs/>
          <w:szCs w:val="22"/>
          <w:lang w:val="fi"/>
        </w:rPr>
      </w:pPr>
      <w:r w:rsidRPr="00E90E5D">
        <w:rPr>
          <w:rFonts w:eastAsia="Arial" w:cs="Arial"/>
          <w:b/>
          <w:bCs/>
          <w:szCs w:val="22"/>
          <w:lang w:val="fi"/>
        </w:rPr>
        <w:t>4.1. Palvelussuhde</w:t>
      </w:r>
    </w:p>
    <w:p w14:paraId="338E0093"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Virkasuhde on voimassa toistaiseksi. Kunnanjohtajan irtisanomisaika on kunnallisesta viranhaltijasta annetun lain (304/2003) 40 §:n mukainen. Kunnanjohtajan vuosilomat ja poissaolot hyväksyy kunnanhallituksen puheenjohtaja.</w:t>
      </w:r>
    </w:p>
    <w:p w14:paraId="69B8E7D6"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b/>
          <w:szCs w:val="22"/>
          <w:lang w:val="fi"/>
        </w:rPr>
        <w:t>4.2 Palkkaus, palkitseminen ja muut palvelusuhteen ehdot</w:t>
      </w:r>
    </w:p>
    <w:p w14:paraId="75A2D950"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Palkan suuruus virkasuhteen alussa on 7.246,80 euroa kuukaudessa. Palkka on kokonaispalkka, joka pitää sisällään kokemuslisät. Työaikakorvauksia ei makseta. Lisäksi kunnanjohtajalle maksetaan kokouspalkkiot kunnan luottamushenkilöorganisaatioon liittyvistä kokouksista kulloinkin voimassa olevan määräyksen mukaan.</w:t>
      </w:r>
    </w:p>
    <w:p w14:paraId="0377CF0C"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 xml:space="preserve">Palkkaa tarkistetaan </w:t>
      </w:r>
      <w:proofErr w:type="spellStart"/>
      <w:r w:rsidRPr="00E90E5D">
        <w:rPr>
          <w:rFonts w:eastAsia="Arial" w:cs="Arial"/>
          <w:szCs w:val="22"/>
          <w:lang w:val="fi"/>
        </w:rPr>
        <w:t>KVTES:n</w:t>
      </w:r>
      <w:proofErr w:type="spellEnd"/>
      <w:r w:rsidRPr="00E90E5D">
        <w:rPr>
          <w:rFonts w:eastAsia="Arial" w:cs="Arial"/>
          <w:szCs w:val="22"/>
          <w:lang w:val="fi"/>
        </w:rPr>
        <w:t xml:space="preserve"> mukaisten yleiskorotusten mukaisesti ja sitä tarkastellaan tarvittaessa vuosittaisen kehityskeskustelun yhteydessä. Palkkauksesta päättää kunnanhallitus. Muissa palvelusuhteeseen liittyvissä asioissa noudatetaan KVTES-sopimusta.</w:t>
      </w:r>
    </w:p>
    <w:p w14:paraId="264EB1F0" w14:textId="09B454DB"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Virka- ja virantoimitusmatkojen osalta kunnanjohtaja valitsee tilanteeseen nähden sopivan matkustusmuodon ja hänellä on oman auton käyttöoikeus.</w:t>
      </w:r>
      <w:r w:rsidR="002725A8">
        <w:rPr>
          <w:rFonts w:eastAsia="Arial" w:cs="Arial"/>
          <w:szCs w:val="22"/>
          <w:lang w:val="fi"/>
        </w:rPr>
        <w:t xml:space="preserve"> Sovelletaan kunnassa olevia matkustusohjeita.</w:t>
      </w:r>
    </w:p>
    <w:p w14:paraId="340D0EF8"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Normaalista poikkeavista virkamatkoista kunnanjohtaja sopii hallituksen puheenjohtajan kanssa tapauskohtaisesti.</w:t>
      </w:r>
    </w:p>
    <w:p w14:paraId="7403FE35"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Kunnanjohtajan kotiin järjestetään tietoliikenneyhteydet asianmukaisella yhteydellä etätyön mahdollistamiseksi tai mikäli yhteys on jo olemassa, korvataan puolet ko. yhteyden kuukausimaksusta.</w:t>
      </w:r>
    </w:p>
    <w:p w14:paraId="583C2758"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Kunnanjohtajalla on käytössään riittävät työvälineet kuten matkapuhelin, tietokone, tabletti, joiden kustannuksista vastaa kunta.</w:t>
      </w:r>
    </w:p>
    <w:p w14:paraId="16BE50FC" w14:textId="77777777" w:rsid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Kunnanjohtajalle otetaan työnantajan toimesta kunnanjohtajan tehtävien hoitamista varten julkisyhteisön vastuu-, varallisuus-, vahinko- ja oikeusturvavakuutus.</w:t>
      </w:r>
    </w:p>
    <w:p w14:paraId="51823BFC" w14:textId="77777777" w:rsidR="00E90E5D" w:rsidRPr="00E90E5D" w:rsidRDefault="00E90E5D" w:rsidP="00E90E5D">
      <w:pPr>
        <w:spacing w:before="240" w:after="240" w:line="276" w:lineRule="auto"/>
        <w:jc w:val="both"/>
        <w:rPr>
          <w:rFonts w:eastAsia="Arial" w:cs="Arial"/>
          <w:szCs w:val="22"/>
          <w:lang w:val="fi"/>
        </w:rPr>
      </w:pPr>
    </w:p>
    <w:p w14:paraId="1E358A3F" w14:textId="77777777" w:rsidR="00E90E5D" w:rsidRPr="00E90E5D" w:rsidRDefault="00E90E5D" w:rsidP="00E90E5D">
      <w:pPr>
        <w:spacing w:before="240" w:after="240" w:line="276" w:lineRule="auto"/>
        <w:jc w:val="both"/>
        <w:rPr>
          <w:rFonts w:eastAsia="Arial" w:cs="Arial"/>
          <w:b/>
          <w:szCs w:val="22"/>
          <w:lang w:val="fi"/>
        </w:rPr>
      </w:pPr>
      <w:r w:rsidRPr="00E90E5D">
        <w:rPr>
          <w:rFonts w:eastAsia="Arial" w:cs="Arial"/>
          <w:b/>
          <w:szCs w:val="22"/>
          <w:lang w:val="fi"/>
        </w:rPr>
        <w:t>4.3 Työhyvinvointi ja osaamisen kehittäminen</w:t>
      </w:r>
    </w:p>
    <w:p w14:paraId="07055D4B"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Kunnanjohtajalla on oikeus oman harkintansa mukaan osallistua täydennyskoulutukseen ynnä muuhun työsuoritusta parantavaan toimintaan talousarvion puitteissa.</w:t>
      </w:r>
    </w:p>
    <w:p w14:paraId="73D8C7E1"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 xml:space="preserve">Kunnanjohtajalla on kokonaistyöaika, ja hän on tavoitettavissa tarvittaessa. Työhyvinvoinnin näkökulmasta työssä pyritään noudattamaan pääsääntöisesti toimistotyöaikaa tehtävien sen salliessa. Tarpeellisia työtehtäviä hoidetaan joustavasti myös iltaisin ja viikonloppuisin. Kunnanjohtajalla on kuitenkin kokonaistyöajan puitteissa oikeus itsenäiseen työajan suunnitteluun huomioon ottaen kunnan perustoimintojen aikataulut. </w:t>
      </w:r>
    </w:p>
    <w:p w14:paraId="5E79076F" w14:textId="77777777" w:rsidR="00E90E5D" w:rsidRPr="00E90E5D" w:rsidRDefault="00E90E5D" w:rsidP="00E90E5D">
      <w:pPr>
        <w:spacing w:before="240" w:after="240" w:line="276" w:lineRule="auto"/>
        <w:rPr>
          <w:rFonts w:eastAsia="Arial" w:cs="Arial"/>
          <w:b/>
          <w:szCs w:val="22"/>
          <w:lang w:val="fi"/>
        </w:rPr>
      </w:pPr>
      <w:r w:rsidRPr="00E90E5D">
        <w:rPr>
          <w:rFonts w:eastAsia="Arial" w:cs="Arial"/>
          <w:b/>
          <w:szCs w:val="22"/>
          <w:lang w:val="fi"/>
        </w:rPr>
        <w:t>5. Menettelytavat ristiriitatilanteissa ja erokorvaus</w:t>
      </w:r>
    </w:p>
    <w:p w14:paraId="641F2189"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Kunnanjohtajan tulee nauttia kunnanvaltuuston luottamusta. Mikäli on syntymässä ristiriitatilanne tai on epäiltävissä luottamuksen olevan uhattuna, kunnanhallituksen puheenjohtajan tulee ottaa asia esille kunnanjohtajan sekä valtuuston ja hallituksen puheenjohtajistojen välisessä keskustelussa. Tässä yhteydessä tarkastellaan niitä menettelytapoja, joita keskustelun perusteella nähdään tarpeelliseksi. Kunnanjohtajan luottamuksen osalta päätösvalta kuuluu valtuustolle. Kunnanjohtajalle turvataan esittelijän tarvitsema harkintavalta, koska hän kantaa jakamattoman esittelijän vastuun.</w:t>
      </w:r>
    </w:p>
    <w:p w14:paraId="19567A69"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Virkasuhteeseen noudatetaan lakia kunnallisesta viranhaltijasta. Jos kunta irtisanoo kunnanjohtajan luottamuspulan takia, maksetaan kahdentoista kuukauden palkkaa vastaava eroraha.</w:t>
      </w:r>
    </w:p>
    <w:p w14:paraId="25A2C85E" w14:textId="77777777" w:rsidR="00E90E5D" w:rsidRPr="00E90E5D" w:rsidRDefault="00E90E5D" w:rsidP="00E90E5D">
      <w:pPr>
        <w:spacing w:before="240" w:after="240" w:line="276" w:lineRule="auto"/>
        <w:jc w:val="both"/>
        <w:rPr>
          <w:rFonts w:eastAsia="Arial" w:cs="Arial"/>
          <w:szCs w:val="22"/>
          <w:lang w:val="fi"/>
        </w:rPr>
      </w:pPr>
      <w:r w:rsidRPr="00E90E5D">
        <w:rPr>
          <w:rFonts w:eastAsia="Arial" w:cs="Arial"/>
          <w:szCs w:val="22"/>
          <w:lang w:val="fi"/>
        </w:rPr>
        <w:t>Sama kahdentoista kuukauden palkkaa vastaava siirtymäkorvaus maksetaan myös siinä tilanteessa, että kunnanhallitus ja kunnanjohtaja yhteisesti päätyvät neuvottelussa lopputulokseen, jonka seurauksena kunnanjohtaja itse irtisanoutuu tehtävästä luottamuspulan vuoksi kuntalain 43 § sijasta.</w:t>
      </w:r>
    </w:p>
    <w:p w14:paraId="70ED76CB" w14:textId="77777777" w:rsidR="00E90E5D" w:rsidRPr="00E90E5D" w:rsidRDefault="00E90E5D" w:rsidP="00E90E5D">
      <w:pPr>
        <w:spacing w:before="240" w:after="240" w:line="276" w:lineRule="auto"/>
        <w:rPr>
          <w:rFonts w:eastAsia="Arial" w:cs="Arial"/>
          <w:b/>
          <w:szCs w:val="22"/>
          <w:lang w:val="fi"/>
        </w:rPr>
      </w:pPr>
      <w:r w:rsidRPr="00E90E5D">
        <w:rPr>
          <w:rFonts w:eastAsia="Arial" w:cs="Arial"/>
          <w:b/>
          <w:szCs w:val="22"/>
          <w:lang w:val="fi"/>
        </w:rPr>
        <w:t>6. Johtajasopimuksen kokonaisarvioinnin käytännöt</w:t>
      </w:r>
    </w:p>
    <w:p w14:paraId="60F32FDF" w14:textId="77777777" w:rsidR="00E90E5D" w:rsidRPr="00E90E5D" w:rsidRDefault="00E90E5D" w:rsidP="00E90E5D">
      <w:pPr>
        <w:spacing w:before="240" w:after="240" w:line="276" w:lineRule="auto"/>
        <w:rPr>
          <w:rFonts w:eastAsia="Arial" w:cs="Arial"/>
          <w:szCs w:val="22"/>
          <w:lang w:val="fi"/>
        </w:rPr>
      </w:pPr>
      <w:r w:rsidRPr="00E90E5D">
        <w:rPr>
          <w:rFonts w:eastAsia="Arial" w:cs="Arial"/>
          <w:szCs w:val="22"/>
          <w:lang w:val="fi"/>
        </w:rPr>
        <w:t>Vuosittaisten arviointien yhteydessä arvioidaan myös johtajasopimuksen toimivuutta. Mikäli osapuolet ovat asiasta yksimielisiä, niin sopimusta voidaan muuttaa yhteisin päätöksin.</w:t>
      </w:r>
    </w:p>
    <w:p w14:paraId="6C806E07" w14:textId="77777777" w:rsidR="00E90E5D" w:rsidRPr="00E90E5D" w:rsidRDefault="00E90E5D" w:rsidP="00E90E5D">
      <w:pPr>
        <w:spacing w:before="240" w:after="240" w:line="276" w:lineRule="auto"/>
        <w:rPr>
          <w:rFonts w:eastAsia="Arial" w:cs="Arial"/>
          <w:b/>
          <w:szCs w:val="22"/>
          <w:lang w:val="fi"/>
        </w:rPr>
      </w:pPr>
      <w:r w:rsidRPr="00E90E5D">
        <w:rPr>
          <w:rFonts w:eastAsia="Arial" w:cs="Arial"/>
          <w:b/>
          <w:szCs w:val="22"/>
          <w:lang w:val="fi"/>
        </w:rPr>
        <w:t>7. Voimaantulo</w:t>
      </w:r>
    </w:p>
    <w:p w14:paraId="1609F197" w14:textId="77777777" w:rsidR="00E90E5D" w:rsidRPr="00E90E5D" w:rsidRDefault="00E90E5D" w:rsidP="00E90E5D">
      <w:pPr>
        <w:spacing w:before="240" w:after="240" w:line="276" w:lineRule="auto"/>
        <w:rPr>
          <w:rFonts w:eastAsia="Arial" w:cs="Arial"/>
          <w:szCs w:val="22"/>
          <w:lang w:val="fi"/>
        </w:rPr>
      </w:pPr>
      <w:r w:rsidRPr="00E90E5D">
        <w:rPr>
          <w:rFonts w:eastAsia="Arial" w:cs="Arial"/>
          <w:szCs w:val="22"/>
          <w:lang w:val="fi"/>
        </w:rPr>
        <w:t>Tämä sopimus tulee voimaan, kun sopimuksen hyväksymistä koskeva kunnanvaltuuston päätös tulee lainvoimaiseksi ja kun molemmat osapuolet ovat allekirjoittaneet sopimuksen.</w:t>
      </w:r>
    </w:p>
    <w:p w14:paraId="2A037EFC" w14:textId="77777777" w:rsidR="00E90E5D" w:rsidRDefault="00E90E5D" w:rsidP="00E90E5D">
      <w:pPr>
        <w:spacing w:line="276" w:lineRule="auto"/>
        <w:rPr>
          <w:rFonts w:eastAsia="Arial" w:cs="Arial"/>
          <w:b/>
          <w:bCs/>
          <w:szCs w:val="22"/>
          <w:lang w:val="fi"/>
        </w:rPr>
      </w:pPr>
    </w:p>
    <w:p w14:paraId="0D8318D6" w14:textId="77777777" w:rsidR="00E90E5D" w:rsidRDefault="00E90E5D" w:rsidP="00E90E5D">
      <w:pPr>
        <w:spacing w:line="276" w:lineRule="auto"/>
        <w:rPr>
          <w:rFonts w:eastAsia="Arial" w:cs="Arial"/>
          <w:b/>
          <w:bCs/>
          <w:szCs w:val="22"/>
          <w:lang w:val="fi"/>
        </w:rPr>
      </w:pPr>
    </w:p>
    <w:p w14:paraId="6E1F8949" w14:textId="77777777" w:rsidR="00E90E5D" w:rsidRDefault="00E90E5D" w:rsidP="00E90E5D">
      <w:pPr>
        <w:spacing w:line="276" w:lineRule="auto"/>
        <w:rPr>
          <w:rFonts w:eastAsia="Arial" w:cs="Arial"/>
          <w:b/>
          <w:bCs/>
          <w:szCs w:val="22"/>
          <w:lang w:val="fi"/>
        </w:rPr>
      </w:pPr>
    </w:p>
    <w:p w14:paraId="7611CF92" w14:textId="77777777" w:rsidR="00E90E5D" w:rsidRDefault="00E90E5D" w:rsidP="00E90E5D">
      <w:pPr>
        <w:spacing w:line="276" w:lineRule="auto"/>
        <w:rPr>
          <w:rFonts w:eastAsia="Arial" w:cs="Arial"/>
          <w:b/>
          <w:bCs/>
          <w:szCs w:val="22"/>
          <w:lang w:val="fi"/>
        </w:rPr>
      </w:pPr>
    </w:p>
    <w:p w14:paraId="6FFBF493" w14:textId="77777777" w:rsidR="00E90E5D" w:rsidRDefault="00E90E5D" w:rsidP="00E90E5D">
      <w:pPr>
        <w:spacing w:line="276" w:lineRule="auto"/>
        <w:rPr>
          <w:rFonts w:eastAsia="Arial" w:cs="Arial"/>
          <w:b/>
          <w:bCs/>
          <w:szCs w:val="22"/>
          <w:lang w:val="fi"/>
        </w:rPr>
      </w:pPr>
    </w:p>
    <w:p w14:paraId="236E6732" w14:textId="77777777" w:rsidR="00E90E5D" w:rsidRDefault="00E90E5D" w:rsidP="00E90E5D">
      <w:pPr>
        <w:spacing w:line="276" w:lineRule="auto"/>
        <w:rPr>
          <w:rFonts w:eastAsia="Arial" w:cs="Arial"/>
          <w:b/>
          <w:bCs/>
          <w:szCs w:val="22"/>
          <w:lang w:val="fi"/>
        </w:rPr>
      </w:pPr>
    </w:p>
    <w:p w14:paraId="21498569" w14:textId="77777777" w:rsidR="00E90E5D" w:rsidRDefault="00E90E5D" w:rsidP="00E90E5D">
      <w:pPr>
        <w:spacing w:line="276" w:lineRule="auto"/>
        <w:rPr>
          <w:rFonts w:eastAsia="Arial" w:cs="Arial"/>
          <w:b/>
          <w:bCs/>
          <w:szCs w:val="22"/>
          <w:lang w:val="fi"/>
        </w:rPr>
      </w:pPr>
    </w:p>
    <w:p w14:paraId="55279F8A" w14:textId="77777777" w:rsidR="00E90E5D" w:rsidRDefault="00E90E5D" w:rsidP="00E90E5D">
      <w:pPr>
        <w:spacing w:line="276" w:lineRule="auto"/>
        <w:rPr>
          <w:rFonts w:eastAsia="Arial" w:cs="Arial"/>
          <w:b/>
          <w:bCs/>
          <w:szCs w:val="22"/>
          <w:lang w:val="fi"/>
        </w:rPr>
      </w:pPr>
    </w:p>
    <w:p w14:paraId="30DD021E" w14:textId="77777777" w:rsidR="00E90E5D" w:rsidRDefault="00E90E5D" w:rsidP="00E90E5D">
      <w:pPr>
        <w:spacing w:line="276" w:lineRule="auto"/>
        <w:rPr>
          <w:rFonts w:eastAsia="Arial" w:cs="Arial"/>
          <w:b/>
          <w:bCs/>
          <w:szCs w:val="22"/>
          <w:lang w:val="fi"/>
        </w:rPr>
      </w:pPr>
    </w:p>
    <w:p w14:paraId="08057FAA" w14:textId="77777777" w:rsidR="00E90E5D" w:rsidRDefault="00E90E5D" w:rsidP="00E90E5D">
      <w:pPr>
        <w:spacing w:line="276" w:lineRule="auto"/>
        <w:rPr>
          <w:rFonts w:eastAsia="Arial" w:cs="Arial"/>
          <w:b/>
          <w:bCs/>
          <w:szCs w:val="22"/>
          <w:lang w:val="fi"/>
        </w:rPr>
      </w:pPr>
    </w:p>
    <w:p w14:paraId="40E9461F" w14:textId="77777777" w:rsidR="00E90E5D" w:rsidRDefault="00E90E5D" w:rsidP="00E90E5D">
      <w:pPr>
        <w:spacing w:line="276" w:lineRule="auto"/>
        <w:rPr>
          <w:rFonts w:eastAsia="Arial" w:cs="Arial"/>
          <w:b/>
          <w:bCs/>
          <w:szCs w:val="22"/>
          <w:lang w:val="fi"/>
        </w:rPr>
      </w:pPr>
    </w:p>
    <w:p w14:paraId="72BA1483" w14:textId="77777777" w:rsidR="00E90E5D" w:rsidRDefault="00E90E5D" w:rsidP="00E90E5D">
      <w:pPr>
        <w:spacing w:line="276" w:lineRule="auto"/>
        <w:rPr>
          <w:rFonts w:eastAsia="Arial" w:cs="Arial"/>
          <w:b/>
          <w:bCs/>
          <w:szCs w:val="22"/>
          <w:lang w:val="fi"/>
        </w:rPr>
      </w:pPr>
    </w:p>
    <w:p w14:paraId="1685E8D4" w14:textId="5033EA8D" w:rsidR="00E90E5D" w:rsidRPr="00E90E5D" w:rsidRDefault="00E90E5D" w:rsidP="00E90E5D">
      <w:pPr>
        <w:spacing w:line="276" w:lineRule="auto"/>
        <w:rPr>
          <w:rFonts w:eastAsia="Arial" w:cs="Arial"/>
          <w:b/>
          <w:bCs/>
          <w:szCs w:val="22"/>
          <w:lang w:val="fi"/>
        </w:rPr>
      </w:pPr>
      <w:r w:rsidRPr="00E90E5D">
        <w:rPr>
          <w:rFonts w:eastAsia="Arial" w:cs="Arial"/>
          <w:b/>
          <w:bCs/>
          <w:szCs w:val="22"/>
          <w:lang w:val="fi"/>
        </w:rPr>
        <w:t>Allekirjoitukset</w:t>
      </w:r>
    </w:p>
    <w:p w14:paraId="2A41BE9F" w14:textId="77777777" w:rsidR="00E90E5D" w:rsidRPr="00E90E5D" w:rsidRDefault="00E90E5D" w:rsidP="00E90E5D">
      <w:pPr>
        <w:spacing w:line="276" w:lineRule="auto"/>
        <w:rPr>
          <w:rFonts w:eastAsia="Arial" w:cs="Arial"/>
          <w:b/>
          <w:bCs/>
          <w:szCs w:val="22"/>
          <w:lang w:val="fi"/>
        </w:rPr>
      </w:pPr>
    </w:p>
    <w:p w14:paraId="373A96AE" w14:textId="77777777" w:rsidR="00E90E5D" w:rsidRPr="00E90E5D" w:rsidRDefault="00E90E5D" w:rsidP="00E90E5D">
      <w:pPr>
        <w:spacing w:line="276" w:lineRule="auto"/>
        <w:rPr>
          <w:rFonts w:eastAsia="Arial" w:cs="Arial"/>
          <w:szCs w:val="22"/>
          <w:lang w:val="fi"/>
        </w:rPr>
      </w:pPr>
      <w:r w:rsidRPr="00E90E5D">
        <w:rPr>
          <w:rFonts w:eastAsia="Arial" w:cs="Arial"/>
          <w:szCs w:val="22"/>
          <w:lang w:val="fi"/>
        </w:rPr>
        <w:t>Allekirjoittaja sitoutuvat omalla toiminnallaan ja käytöksellään edistämään kunnassa poliittisen ja ammatillisen johdon keskinäistä luottamusta sekä hyvää avointa keskustelukulttuuria.</w:t>
      </w:r>
    </w:p>
    <w:p w14:paraId="5DB35E89" w14:textId="77777777" w:rsidR="00E90E5D" w:rsidRPr="00E90E5D" w:rsidRDefault="00E90E5D" w:rsidP="00E90E5D">
      <w:pPr>
        <w:spacing w:line="276" w:lineRule="auto"/>
        <w:rPr>
          <w:rFonts w:eastAsia="Arial" w:cs="Arial"/>
          <w:szCs w:val="22"/>
          <w:lang w:val="fi"/>
        </w:rPr>
      </w:pPr>
    </w:p>
    <w:p w14:paraId="453E98FE" w14:textId="77777777" w:rsidR="00E90E5D" w:rsidRPr="00E90E5D" w:rsidRDefault="00E90E5D" w:rsidP="00E90E5D">
      <w:pPr>
        <w:spacing w:line="276" w:lineRule="auto"/>
        <w:rPr>
          <w:rFonts w:eastAsia="Arial" w:cs="Arial"/>
          <w:szCs w:val="22"/>
          <w:lang w:val="fi"/>
        </w:rPr>
      </w:pPr>
      <w:r w:rsidRPr="00E90E5D">
        <w:rPr>
          <w:rFonts w:eastAsia="Arial" w:cs="Arial"/>
          <w:szCs w:val="22"/>
          <w:lang w:val="fi"/>
        </w:rPr>
        <w:t>Tätä sopimusta on tehty kaksi samansisältöistä kappaletta, yksi kummallekin sopijapuolelle.</w:t>
      </w:r>
    </w:p>
    <w:p w14:paraId="0D801F58" w14:textId="77777777" w:rsidR="00E90E5D" w:rsidRPr="00E90E5D" w:rsidRDefault="00E90E5D" w:rsidP="00E90E5D">
      <w:pPr>
        <w:spacing w:line="276" w:lineRule="auto"/>
        <w:rPr>
          <w:rFonts w:eastAsia="Arial" w:cs="Arial"/>
          <w:szCs w:val="22"/>
          <w:lang w:val="fi"/>
        </w:rPr>
      </w:pPr>
    </w:p>
    <w:p w14:paraId="073F28FF" w14:textId="77777777" w:rsidR="00E90E5D" w:rsidRPr="00E90E5D" w:rsidRDefault="00E90E5D" w:rsidP="00E90E5D">
      <w:pPr>
        <w:spacing w:line="276" w:lineRule="auto"/>
        <w:rPr>
          <w:rFonts w:eastAsia="Arial" w:cs="Arial"/>
          <w:szCs w:val="22"/>
          <w:lang w:val="fi"/>
        </w:rPr>
      </w:pPr>
    </w:p>
    <w:p w14:paraId="1D1470B1" w14:textId="77777777" w:rsidR="00E90E5D" w:rsidRPr="00E90E5D" w:rsidRDefault="00E90E5D" w:rsidP="00E90E5D">
      <w:pPr>
        <w:spacing w:line="276" w:lineRule="auto"/>
        <w:rPr>
          <w:rFonts w:eastAsia="Arial" w:cs="Arial"/>
          <w:szCs w:val="22"/>
          <w:lang w:val="fi"/>
        </w:rPr>
      </w:pPr>
      <w:r w:rsidRPr="00E90E5D">
        <w:rPr>
          <w:rFonts w:eastAsia="Arial" w:cs="Arial"/>
          <w:szCs w:val="22"/>
          <w:lang w:val="fi"/>
        </w:rPr>
        <w:t>Kihniö _____/____2025</w:t>
      </w:r>
    </w:p>
    <w:p w14:paraId="3433F6AA" w14:textId="77777777" w:rsidR="00E90E5D" w:rsidRPr="00E90E5D" w:rsidRDefault="00E90E5D" w:rsidP="00E90E5D">
      <w:pPr>
        <w:spacing w:line="276" w:lineRule="auto"/>
        <w:rPr>
          <w:rFonts w:eastAsia="Arial" w:cs="Arial"/>
          <w:szCs w:val="22"/>
          <w:lang w:val="fi"/>
        </w:rPr>
      </w:pPr>
    </w:p>
    <w:p w14:paraId="488AB2B8" w14:textId="77777777" w:rsidR="00E90E5D" w:rsidRPr="00E90E5D" w:rsidRDefault="00E90E5D" w:rsidP="00E90E5D">
      <w:pPr>
        <w:spacing w:line="276" w:lineRule="auto"/>
        <w:rPr>
          <w:rFonts w:eastAsia="Arial" w:cs="Arial"/>
          <w:szCs w:val="22"/>
          <w:lang w:val="fi"/>
        </w:rPr>
      </w:pPr>
    </w:p>
    <w:p w14:paraId="0BF72A51" w14:textId="77777777" w:rsidR="00E90E5D" w:rsidRPr="00E90E5D" w:rsidRDefault="00E90E5D" w:rsidP="00E90E5D">
      <w:pPr>
        <w:spacing w:line="276" w:lineRule="auto"/>
        <w:rPr>
          <w:rFonts w:eastAsia="Arial" w:cs="Arial"/>
          <w:szCs w:val="22"/>
          <w:lang w:val="fi"/>
        </w:rPr>
      </w:pPr>
    </w:p>
    <w:p w14:paraId="241F275D" w14:textId="77777777" w:rsidR="00E90E5D" w:rsidRPr="00E90E5D" w:rsidRDefault="00E90E5D" w:rsidP="00E90E5D">
      <w:pPr>
        <w:spacing w:line="276" w:lineRule="auto"/>
        <w:rPr>
          <w:rFonts w:eastAsia="Arial" w:cs="Arial"/>
          <w:szCs w:val="22"/>
          <w:lang w:val="fi"/>
        </w:rPr>
      </w:pPr>
    </w:p>
    <w:p w14:paraId="5A35EEA1" w14:textId="5B9E58EF" w:rsidR="00E90E5D" w:rsidRPr="00E90E5D" w:rsidRDefault="00E90E5D" w:rsidP="00E90E5D">
      <w:pPr>
        <w:spacing w:line="276" w:lineRule="auto"/>
        <w:rPr>
          <w:rFonts w:eastAsia="Arial" w:cs="Arial"/>
          <w:szCs w:val="22"/>
          <w:lang w:val="fi"/>
        </w:rPr>
      </w:pPr>
      <w:r w:rsidRPr="00E90E5D">
        <w:rPr>
          <w:rFonts w:eastAsia="Arial" w:cs="Arial"/>
          <w:szCs w:val="22"/>
          <w:lang w:val="fi"/>
        </w:rPr>
        <w:t>Hannu Koivistoinen</w:t>
      </w:r>
      <w:r>
        <w:rPr>
          <w:rFonts w:eastAsia="Arial" w:cs="Arial"/>
          <w:szCs w:val="22"/>
          <w:lang w:val="fi"/>
        </w:rPr>
        <w:t xml:space="preserve">   </w:t>
      </w:r>
      <w:r>
        <w:rPr>
          <w:rFonts w:eastAsia="Arial" w:cs="Arial"/>
          <w:szCs w:val="22"/>
          <w:lang w:val="fi"/>
        </w:rPr>
        <w:tab/>
      </w:r>
      <w:r w:rsidRPr="00E90E5D">
        <w:rPr>
          <w:rFonts w:eastAsia="Arial" w:cs="Arial"/>
          <w:szCs w:val="22"/>
          <w:lang w:val="fi"/>
        </w:rPr>
        <w:tab/>
      </w:r>
      <w:r w:rsidRPr="00E90E5D">
        <w:rPr>
          <w:rFonts w:eastAsia="Arial" w:cs="Arial"/>
          <w:szCs w:val="22"/>
          <w:lang w:val="fi"/>
        </w:rPr>
        <w:tab/>
      </w:r>
      <w:r>
        <w:rPr>
          <w:rFonts w:eastAsia="Arial" w:cs="Arial"/>
          <w:szCs w:val="22"/>
          <w:lang w:val="fi"/>
        </w:rPr>
        <w:t xml:space="preserve">               </w:t>
      </w:r>
      <w:r w:rsidRPr="00E90E5D">
        <w:rPr>
          <w:rFonts w:eastAsia="Arial" w:cs="Arial"/>
          <w:szCs w:val="22"/>
          <w:lang w:val="fi"/>
        </w:rPr>
        <w:t>Kristiina Mäkelä</w:t>
      </w:r>
    </w:p>
    <w:p w14:paraId="62107A24" w14:textId="77777777" w:rsidR="00E90E5D" w:rsidRPr="00E90E5D" w:rsidRDefault="00E90E5D" w:rsidP="00E90E5D">
      <w:pPr>
        <w:spacing w:line="276" w:lineRule="auto"/>
        <w:rPr>
          <w:rFonts w:eastAsia="Arial" w:cs="Arial"/>
          <w:szCs w:val="22"/>
          <w:lang w:val="fi"/>
        </w:rPr>
      </w:pPr>
      <w:r w:rsidRPr="00E90E5D">
        <w:rPr>
          <w:rFonts w:eastAsia="Arial" w:cs="Arial"/>
          <w:szCs w:val="22"/>
          <w:lang w:val="fi"/>
        </w:rPr>
        <w:t xml:space="preserve">kunnanhallituksen puheenjohtaja </w:t>
      </w:r>
      <w:r w:rsidRPr="00E90E5D">
        <w:rPr>
          <w:rFonts w:eastAsia="Arial" w:cs="Arial"/>
          <w:szCs w:val="22"/>
          <w:lang w:val="fi"/>
        </w:rPr>
        <w:tab/>
        <w:t xml:space="preserve">                                    kunnanjohtaja</w:t>
      </w:r>
    </w:p>
    <w:p w14:paraId="2D2AA73F" w14:textId="77777777" w:rsidR="00E90E5D" w:rsidRPr="00E90E5D" w:rsidRDefault="00E90E5D" w:rsidP="00E90E5D">
      <w:pPr>
        <w:spacing w:line="276" w:lineRule="auto"/>
        <w:rPr>
          <w:rFonts w:eastAsia="Arial" w:cs="Arial"/>
          <w:szCs w:val="22"/>
          <w:lang w:val="fi"/>
        </w:rPr>
      </w:pPr>
    </w:p>
    <w:p w14:paraId="585EF281" w14:textId="77777777" w:rsidR="00E90E5D" w:rsidRPr="00E90E5D" w:rsidRDefault="00E90E5D" w:rsidP="00E90E5D">
      <w:pPr>
        <w:spacing w:line="276" w:lineRule="auto"/>
        <w:rPr>
          <w:rFonts w:eastAsia="Arial" w:cs="Arial"/>
          <w:szCs w:val="22"/>
          <w:lang w:val="fi"/>
        </w:rPr>
      </w:pPr>
    </w:p>
    <w:p w14:paraId="4D8A17CD" w14:textId="77777777" w:rsidR="00E90E5D" w:rsidRPr="00E90E5D" w:rsidRDefault="00E90E5D" w:rsidP="00E90E5D">
      <w:pPr>
        <w:spacing w:line="276" w:lineRule="auto"/>
        <w:rPr>
          <w:rFonts w:eastAsia="Arial" w:cs="Arial"/>
          <w:szCs w:val="22"/>
          <w:lang w:val="fi"/>
        </w:rPr>
      </w:pPr>
    </w:p>
    <w:p w14:paraId="45C0049D" w14:textId="77777777" w:rsidR="00E90E5D" w:rsidRPr="00E90E5D" w:rsidRDefault="00E90E5D" w:rsidP="00E90E5D">
      <w:pPr>
        <w:spacing w:line="276" w:lineRule="auto"/>
        <w:rPr>
          <w:rFonts w:eastAsia="Arial" w:cs="Arial"/>
          <w:szCs w:val="22"/>
          <w:lang w:val="fi"/>
        </w:rPr>
      </w:pPr>
    </w:p>
    <w:p w14:paraId="727DDF83" w14:textId="77777777" w:rsidR="00E90E5D" w:rsidRPr="00E90E5D" w:rsidRDefault="00E90E5D" w:rsidP="00E90E5D">
      <w:pPr>
        <w:spacing w:line="276" w:lineRule="auto"/>
        <w:rPr>
          <w:rFonts w:eastAsia="Arial" w:cs="Arial"/>
          <w:szCs w:val="22"/>
          <w:lang w:val="fi"/>
        </w:rPr>
      </w:pPr>
    </w:p>
    <w:p w14:paraId="30299666" w14:textId="4C589484" w:rsidR="00E90E5D" w:rsidRDefault="00E90E5D" w:rsidP="00E90E5D">
      <w:pPr>
        <w:spacing w:line="276" w:lineRule="auto"/>
        <w:rPr>
          <w:rFonts w:eastAsia="Arial" w:cs="Arial"/>
          <w:szCs w:val="22"/>
          <w:lang w:val="fi"/>
        </w:rPr>
      </w:pPr>
      <w:r w:rsidRPr="00E90E5D">
        <w:rPr>
          <w:rFonts w:eastAsia="Arial" w:cs="Arial"/>
          <w:szCs w:val="22"/>
          <w:lang w:val="fi"/>
        </w:rPr>
        <w:t>Juha-Matti Markkola</w:t>
      </w:r>
    </w:p>
    <w:p w14:paraId="039B15B1" w14:textId="145E57CC" w:rsidR="00E90E5D" w:rsidRDefault="00E90E5D" w:rsidP="00E90E5D">
      <w:pPr>
        <w:spacing w:line="276" w:lineRule="auto"/>
      </w:pPr>
      <w:r w:rsidRPr="00E90E5D">
        <w:t>kunnanvaltuuston puheenjohtaja</w:t>
      </w:r>
    </w:p>
    <w:sectPr w:rsidR="00E90E5D">
      <w:headerReference w:type="even" r:id="rId6"/>
      <w:headerReference w:type="default" r:id="rId7"/>
      <w:footerReference w:type="default" r:id="rId8"/>
      <w:pgSz w:w="11906" w:h="16838" w:code="9"/>
      <w:pgMar w:top="567" w:right="56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7EAF0" w14:textId="77777777" w:rsidR="00A55C81" w:rsidRDefault="00A55C81">
      <w:r>
        <w:separator/>
      </w:r>
    </w:p>
  </w:endnote>
  <w:endnote w:type="continuationSeparator" w:id="0">
    <w:p w14:paraId="68559089" w14:textId="77777777" w:rsidR="00A55C81" w:rsidRDefault="00A5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D826" w14:textId="77777777" w:rsidR="006F1BBB" w:rsidRDefault="00C059DF">
    <w:pPr>
      <w:pStyle w:val="Alatunniste"/>
      <w:tabs>
        <w:tab w:val="clear" w:pos="4819"/>
        <w:tab w:val="clear" w:pos="9638"/>
      </w:tabs>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0" allowOverlap="1" wp14:anchorId="54CAA68F" wp14:editId="7D6490FD">
              <wp:simplePos x="0" y="0"/>
              <wp:positionH relativeFrom="column">
                <wp:posOffset>11430</wp:posOffset>
              </wp:positionH>
              <wp:positionV relativeFrom="paragraph">
                <wp:posOffset>-22860</wp:posOffset>
              </wp:positionV>
              <wp:extent cx="649224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BA775"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512.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" o:allowincell="f"/>
          </w:pict>
        </mc:Fallback>
      </mc:AlternateContent>
    </w:r>
    <w:proofErr w:type="spellStart"/>
    <w:r w:rsidR="00873C0F">
      <w:rPr>
        <w:rFonts w:ascii="Times New Roman" w:hAnsi="Times New Roman"/>
      </w:rPr>
      <w:t>Kihniöntie</w:t>
    </w:r>
    <w:proofErr w:type="spellEnd"/>
    <w:r w:rsidR="00873C0F">
      <w:rPr>
        <w:rFonts w:ascii="Times New Roman" w:hAnsi="Times New Roman"/>
      </w:rPr>
      <w:t xml:space="preserve"> 46</w:t>
    </w:r>
    <w:r w:rsidR="00873C0F">
      <w:rPr>
        <w:rFonts w:ascii="Times New Roman" w:hAnsi="Times New Roman"/>
      </w:rPr>
      <w:tab/>
    </w:r>
    <w:r w:rsidR="00873C0F">
      <w:rPr>
        <w:rFonts w:ascii="Times New Roman" w:hAnsi="Times New Roman"/>
      </w:rPr>
      <w:tab/>
    </w:r>
    <w:r>
      <w:rPr>
        <w:rFonts w:ascii="Times New Roman" w:hAnsi="Times New Roman"/>
        <w:noProof/>
      </w:rPr>
      <w:drawing>
        <wp:inline distT="0" distB="0" distL="0" distR="0" wp14:anchorId="161B4056" wp14:editId="2E7FD1A0">
          <wp:extent cx="152400" cy="104775"/>
          <wp:effectExtent l="0" t="0" r="0" b="9525"/>
          <wp:docPr id="1" name="Kuva 1" descr="\\KIH01\users\asanna\Mallit\Asserin luonnokset\puheli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H01\users\asanna\Mallit\Asserin luonnokset\puhelin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00873C0F">
      <w:rPr>
        <w:rFonts w:ascii="Times New Roman" w:hAnsi="Times New Roman"/>
      </w:rPr>
      <w:t xml:space="preserve"> Puhelin</w:t>
    </w:r>
    <w:r w:rsidR="00873C0F">
      <w:rPr>
        <w:rFonts w:ascii="Times New Roman" w:hAnsi="Times New Roman"/>
      </w:rPr>
      <w:tab/>
    </w:r>
    <w:r w:rsidR="00873C0F">
      <w:rPr>
        <w:rFonts w:ascii="Times New Roman" w:hAnsi="Times New Roman"/>
      </w:rPr>
      <w:tab/>
      <w:t xml:space="preserve">Fax </w:t>
    </w:r>
    <w:r w:rsidR="00873C0F">
      <w:rPr>
        <w:rFonts w:ascii="Times New Roman" w:hAnsi="Times New Roman"/>
      </w:rPr>
      <w:tab/>
    </w:r>
    <w:r w:rsidR="00873C0F">
      <w:rPr>
        <w:rFonts w:ascii="Times New Roman" w:hAnsi="Times New Roman"/>
      </w:rPr>
      <w:tab/>
      <w:t>Sähköposti</w:t>
    </w:r>
  </w:p>
  <w:p w14:paraId="3063FF4D" w14:textId="77777777" w:rsidR="006F1BBB" w:rsidRDefault="00873C0F">
    <w:pPr>
      <w:pStyle w:val="Alatunniste"/>
      <w:tabs>
        <w:tab w:val="clear" w:pos="4819"/>
        <w:tab w:val="clear" w:pos="9638"/>
      </w:tabs>
      <w:rPr>
        <w:rFonts w:ascii="Times New Roman" w:hAnsi="Times New Roman"/>
      </w:rPr>
    </w:pPr>
    <w:r>
      <w:rPr>
        <w:rFonts w:ascii="Times New Roman" w:hAnsi="Times New Roman"/>
      </w:rPr>
      <w:t>39820 KIHNIÖ</w:t>
    </w:r>
    <w:r>
      <w:rPr>
        <w:rFonts w:ascii="Times New Roman" w:hAnsi="Times New Roman"/>
      </w:rPr>
      <w:tab/>
      <w:t>(03) 444 11</w:t>
    </w:r>
    <w:r>
      <w:rPr>
        <w:rFonts w:ascii="Times New Roman" w:hAnsi="Times New Roman"/>
      </w:rPr>
      <w:tab/>
    </w:r>
    <w:r>
      <w:rPr>
        <w:rFonts w:ascii="Times New Roman" w:hAnsi="Times New Roman"/>
      </w:rPr>
      <w:tab/>
      <w:t>(03) 448 4773</w:t>
    </w:r>
    <w:r>
      <w:rPr>
        <w:rFonts w:ascii="Times New Roman" w:hAnsi="Times New Roman"/>
      </w:rPr>
      <w:tab/>
    </w:r>
    <w:r>
      <w:rPr>
        <w:rFonts w:ascii="Times New Roman" w:hAnsi="Times New Roman"/>
      </w:rPr>
      <w:tab/>
      <w:t>kihnio@kihnio.fi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75A05" w14:textId="77777777" w:rsidR="00A55C81" w:rsidRDefault="00A55C81">
      <w:r>
        <w:separator/>
      </w:r>
    </w:p>
  </w:footnote>
  <w:footnote w:type="continuationSeparator" w:id="0">
    <w:p w14:paraId="30EEBE6E" w14:textId="77777777" w:rsidR="00A55C81" w:rsidRDefault="00A5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2DECF" w14:textId="77777777" w:rsidR="006F1BBB" w:rsidRDefault="00873C0F">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2CEA93CD" w14:textId="77777777" w:rsidR="006F1BBB" w:rsidRDefault="006F1BB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E030" w14:textId="0F63E1BC" w:rsidR="006F1BBB" w:rsidRDefault="00C059DF">
    <w:pPr>
      <w:pStyle w:val="Yltunniste"/>
      <w:tabs>
        <w:tab w:val="clear" w:pos="4819"/>
        <w:tab w:val="clear" w:pos="9638"/>
      </w:tabs>
      <w:ind w:firstLine="993"/>
      <w:rPr>
        <w:rFonts w:ascii="Times New Roman" w:hAnsi="Times New Roman"/>
        <w:b/>
        <w:sz w:val="24"/>
      </w:rPr>
    </w:pPr>
    <w:r>
      <w:rPr>
        <w:noProof/>
      </w:rPr>
      <w:drawing>
        <wp:anchor distT="0" distB="0" distL="114300" distR="114300" simplePos="0" relativeHeight="251658752" behindDoc="1" locked="0" layoutInCell="0" allowOverlap="1" wp14:anchorId="6D373766" wp14:editId="7A5536EB">
          <wp:simplePos x="0" y="0"/>
          <wp:positionH relativeFrom="column">
            <wp:posOffset>11430</wp:posOffset>
          </wp:positionH>
          <wp:positionV relativeFrom="paragraph">
            <wp:posOffset>6985</wp:posOffset>
          </wp:positionV>
          <wp:extent cx="514350" cy="571500"/>
          <wp:effectExtent l="0" t="0" r="0" b="0"/>
          <wp:wrapTight wrapText="bothSides">
            <wp:wrapPolygon edited="0">
              <wp:start x="0" y="0"/>
              <wp:lineTo x="0" y="20880"/>
              <wp:lineTo x="20800" y="20880"/>
              <wp:lineTo x="20800" y="0"/>
              <wp:lineTo x="0" y="0"/>
            </wp:wrapPolygon>
          </wp:wrapTight>
          <wp:docPr id="13" name="Kuva 13" descr="\\KIH01\users\asanna\Vaakuna\Valmiit\Vaakuna_wordi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IH01\users\asanna\Vaakuna\Valmiit\Vaakuna_wordi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C0F">
      <w:rPr>
        <w:rFonts w:ascii="Times New Roman" w:hAnsi="Times New Roman"/>
        <w:b/>
        <w:sz w:val="24"/>
      </w:rPr>
      <w:t>KIHNIÖN KUNTA</w:t>
    </w:r>
    <w:r w:rsidR="00873C0F">
      <w:rPr>
        <w:rFonts w:ascii="Times New Roman" w:hAnsi="Times New Roman"/>
        <w:b/>
        <w:sz w:val="24"/>
      </w:rPr>
      <w:tab/>
    </w:r>
    <w:r w:rsidR="00873C0F">
      <w:rPr>
        <w:rFonts w:ascii="Times New Roman" w:hAnsi="Times New Roman"/>
        <w:b/>
        <w:sz w:val="24"/>
      </w:rPr>
      <w:tab/>
    </w:r>
    <w:r w:rsidR="00873C0F">
      <w:rPr>
        <w:rFonts w:ascii="Times New Roman" w:hAnsi="Times New Roman"/>
        <w:b/>
        <w:sz w:val="24"/>
      </w:rPr>
      <w:tab/>
    </w:r>
    <w:r w:rsidR="00873C0F">
      <w:rPr>
        <w:snapToGrid w:val="0"/>
      </w:rPr>
      <w:fldChar w:fldCharType="begin"/>
    </w:r>
    <w:r w:rsidR="00873C0F">
      <w:rPr>
        <w:snapToGrid w:val="0"/>
      </w:rPr>
      <w:instrText xml:space="preserve"> PAGE </w:instrText>
    </w:r>
    <w:r w:rsidR="00873C0F">
      <w:rPr>
        <w:snapToGrid w:val="0"/>
      </w:rPr>
      <w:fldChar w:fldCharType="separate"/>
    </w:r>
    <w:r w:rsidR="00873C0F">
      <w:rPr>
        <w:noProof/>
        <w:snapToGrid w:val="0"/>
      </w:rPr>
      <w:t>1</w:t>
    </w:r>
    <w:r w:rsidR="00873C0F">
      <w:rPr>
        <w:snapToGrid w:val="0"/>
      </w:rPr>
      <w:fldChar w:fldCharType="end"/>
    </w:r>
    <w:r w:rsidR="00873C0F">
      <w:rPr>
        <w:snapToGrid w:val="0"/>
      </w:rPr>
      <w:t xml:space="preserve"> (</w:t>
    </w:r>
    <w:r w:rsidR="00873C0F">
      <w:rPr>
        <w:snapToGrid w:val="0"/>
      </w:rPr>
      <w:fldChar w:fldCharType="begin"/>
    </w:r>
    <w:r w:rsidR="00873C0F">
      <w:rPr>
        <w:snapToGrid w:val="0"/>
      </w:rPr>
      <w:instrText xml:space="preserve"> NUMPAGES </w:instrText>
    </w:r>
    <w:r w:rsidR="00873C0F">
      <w:rPr>
        <w:snapToGrid w:val="0"/>
      </w:rPr>
      <w:fldChar w:fldCharType="separate"/>
    </w:r>
    <w:r w:rsidR="00873C0F">
      <w:rPr>
        <w:noProof/>
        <w:snapToGrid w:val="0"/>
      </w:rPr>
      <w:t>1</w:t>
    </w:r>
    <w:r w:rsidR="00873C0F">
      <w:rPr>
        <w:snapToGrid w:val="0"/>
      </w:rPr>
      <w:fldChar w:fldCharType="end"/>
    </w:r>
    <w:r w:rsidR="00873C0F">
      <w:rPr>
        <w:snapToGrid w:val="0"/>
      </w:rPr>
      <w:t>)</w:t>
    </w:r>
  </w:p>
  <w:p w14:paraId="17A95CBE" w14:textId="77777777" w:rsidR="006F1BBB" w:rsidRDefault="006F1BBB">
    <w:pPr>
      <w:pStyle w:val="Yltunniste"/>
      <w:tabs>
        <w:tab w:val="clear" w:pos="4819"/>
        <w:tab w:val="clear" w:pos="9638"/>
      </w:tabs>
      <w:ind w:right="360"/>
    </w:pPr>
  </w:p>
  <w:p w14:paraId="5757AD8E" w14:textId="5E358CAC" w:rsidR="006F1BBB" w:rsidRDefault="00873C0F">
    <w:pPr>
      <w:pStyle w:val="Yltunniste"/>
      <w:tabs>
        <w:tab w:val="clear" w:pos="4819"/>
        <w:tab w:val="clear" w:pos="9638"/>
      </w:tabs>
      <w:ind w:right="360"/>
    </w:pPr>
    <w:r>
      <w:tab/>
    </w:r>
    <w:r>
      <w:tab/>
    </w:r>
    <w:r>
      <w:tab/>
    </w:r>
    <w:r>
      <w:tab/>
    </w:r>
    <w:r w:rsidR="00E90E5D">
      <w:tab/>
    </w:r>
    <w:r w:rsidR="00E90E5D">
      <w:tab/>
    </w:r>
  </w:p>
  <w:p w14:paraId="59A9F3D4" w14:textId="77777777" w:rsidR="006F1BBB" w:rsidRDefault="006F1BBB">
    <w:pPr>
      <w:pStyle w:val="Yltunniste"/>
      <w:rPr>
        <w:rFonts w:ascii="Times New Roman" w:hAnsi="Times New Roman"/>
        <w:b/>
        <w:sz w:val="24"/>
      </w:rPr>
    </w:pPr>
  </w:p>
  <w:p w14:paraId="67FC04A6" w14:textId="77777777" w:rsidR="006F1BBB" w:rsidRDefault="00C059DF">
    <w:pPr>
      <w:pStyle w:val="Yltunniste"/>
      <w:rPr>
        <w:rFonts w:ascii="Times New Roman" w:hAnsi="Times New Roman"/>
        <w:b/>
        <w:sz w:val="16"/>
      </w:rPr>
    </w:pPr>
    <w:r>
      <w:rPr>
        <w:rFonts w:ascii="Times New Roman" w:hAnsi="Times New Roman"/>
        <w:b/>
        <w:noProof/>
        <w:sz w:val="24"/>
      </w:rPr>
      <mc:AlternateContent>
        <mc:Choice Requires="wps">
          <w:drawing>
            <wp:anchor distT="0" distB="0" distL="114300" distR="114300" simplePos="0" relativeHeight="251656704" behindDoc="0" locked="0" layoutInCell="0" allowOverlap="1" wp14:anchorId="3228C0BF" wp14:editId="60771E1A">
              <wp:simplePos x="0" y="0"/>
              <wp:positionH relativeFrom="column">
                <wp:posOffset>11430</wp:posOffset>
              </wp:positionH>
              <wp:positionV relativeFrom="paragraph">
                <wp:posOffset>52070</wp:posOffset>
              </wp:positionV>
              <wp:extent cx="649224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3E191"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1pt" to="512.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" o:allowincell="f"/>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defaultTabStop w:val="1304"/>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81"/>
    <w:rsid w:val="00145850"/>
    <w:rsid w:val="00260F92"/>
    <w:rsid w:val="002725A8"/>
    <w:rsid w:val="00333A8C"/>
    <w:rsid w:val="004E1AD3"/>
    <w:rsid w:val="0052077E"/>
    <w:rsid w:val="005762FB"/>
    <w:rsid w:val="006E7EAC"/>
    <w:rsid w:val="006F1BBB"/>
    <w:rsid w:val="007D4CFE"/>
    <w:rsid w:val="00873C0F"/>
    <w:rsid w:val="00A55C81"/>
    <w:rsid w:val="00C059DF"/>
    <w:rsid w:val="00C27E34"/>
    <w:rsid w:val="00CF69E4"/>
    <w:rsid w:val="00E90E5D"/>
    <w:rsid w:val="00F000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04DB2"/>
  <w15:docId w15:val="{AF86785E-36E9-4E35-A69A-506E85DA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Arial" w:hAnsi="Arial"/>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character" w:styleId="Kommentinviite">
    <w:name w:val="annotation reference"/>
    <w:basedOn w:val="Kappaleenoletusfontti"/>
    <w:semiHidden/>
    <w:rPr>
      <w:sz w:val="16"/>
    </w:rPr>
  </w:style>
  <w:style w:type="paragraph" w:styleId="Kommentinteksti">
    <w:name w:val="annotation text"/>
    <w:basedOn w:val="Normaali"/>
    <w:semiHidden/>
    <w:rPr>
      <w:sz w:val="20"/>
    </w:rPr>
  </w:style>
  <w:style w:type="character" w:styleId="Sivunumero">
    <w:name w:val="page number"/>
    <w:basedOn w:val="Kappaleenoletusfontti"/>
    <w:semiHidden/>
  </w:style>
  <w:style w:type="paragraph" w:styleId="Seliteteksti">
    <w:name w:val="Balloon Text"/>
    <w:basedOn w:val="Normaali"/>
    <w:link w:val="SelitetekstiChar"/>
    <w:uiPriority w:val="99"/>
    <w:semiHidden/>
    <w:unhideWhenUsed/>
    <w:rsid w:val="00873C0F"/>
    <w:rPr>
      <w:rFonts w:ascii="Tahoma" w:hAnsi="Tahoma" w:cs="Tahoma"/>
      <w:sz w:val="16"/>
      <w:szCs w:val="16"/>
    </w:rPr>
  </w:style>
  <w:style w:type="character" w:customStyle="1" w:styleId="SelitetekstiChar">
    <w:name w:val="Seliteteksti Char"/>
    <w:basedOn w:val="Kappaleenoletusfontti"/>
    <w:link w:val="Seliteteksti"/>
    <w:uiPriority w:val="99"/>
    <w:semiHidden/>
    <w:rsid w:val="00873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KIHNIO-asiakirjamalleja\Kihnio_asiakirjamalli.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Kihnio_asiakirjamalli</Template>
  <TotalTime>5</TotalTime>
  <Pages>4</Pages>
  <Words>709</Words>
  <Characters>6835</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Kihniön kunta</Company>
  <LinksUpToDate>false</LinksUpToDate>
  <CharactersWithSpaces>7529</CharactersWithSpaces>
  <SharedDoc>false</SharedDoc>
  <HLinks>
    <vt:vector size="12" baseType="variant">
      <vt:variant>
        <vt:i4>3997787</vt:i4>
      </vt:variant>
      <vt:variant>
        <vt:i4>1142</vt:i4>
      </vt:variant>
      <vt:variant>
        <vt:i4>1025</vt:i4>
      </vt:variant>
      <vt:variant>
        <vt:i4>1</vt:i4>
      </vt:variant>
      <vt:variant>
        <vt:lpwstr>\\KIH01\users\asanna\Mallit\Asserin luonnokset\puhelin2.gif</vt:lpwstr>
      </vt:variant>
      <vt:variant>
        <vt:lpwstr/>
      </vt:variant>
      <vt:variant>
        <vt:i4>7340089</vt:i4>
      </vt:variant>
      <vt:variant>
        <vt:i4>-1</vt:i4>
      </vt:variant>
      <vt:variant>
        <vt:i4>2061</vt:i4>
      </vt:variant>
      <vt:variant>
        <vt:i4>1</vt:i4>
      </vt:variant>
      <vt:variant>
        <vt:lpwstr>\\KIH01\users\asanna\Vaakuna\Valmiit\Vaakuna_wordiin.jpg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Mäkelä Kristiina</dc:creator>
  <cp:lastModifiedBy>Mäkelä Kristiina</cp:lastModifiedBy>
  <cp:revision>3</cp:revision>
  <cp:lastPrinted>2025-04-28T12:07:00Z</cp:lastPrinted>
  <dcterms:created xsi:type="dcterms:W3CDTF">2025-04-28T12:06:00Z</dcterms:created>
  <dcterms:modified xsi:type="dcterms:W3CDTF">2025-04-28T12:11:00Z</dcterms:modified>
</cp:coreProperties>
</file>