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20A44" w14:textId="77777777" w:rsidR="008F7CE7" w:rsidRPr="00E94F91" w:rsidRDefault="008F7CE7" w:rsidP="003F1850">
      <w:pPr>
        <w:spacing w:after="0" w:line="240" w:lineRule="auto"/>
        <w:rPr>
          <w:rFonts w:ascii="Arial" w:hAnsi="Arial" w:cs="Arial"/>
          <w:noProof/>
        </w:rPr>
      </w:pPr>
    </w:p>
    <w:p w14:paraId="0E408B6D" w14:textId="77777777" w:rsidR="008F7CE7" w:rsidRPr="00E94F91" w:rsidRDefault="008F7CE7" w:rsidP="003F1850">
      <w:pPr>
        <w:spacing w:after="0" w:line="240" w:lineRule="auto"/>
        <w:jc w:val="center"/>
        <w:rPr>
          <w:rFonts w:ascii="Arial" w:hAnsi="Arial" w:cs="Arial"/>
          <w:noProof/>
        </w:rPr>
      </w:pPr>
    </w:p>
    <w:p w14:paraId="5D319B54" w14:textId="77777777" w:rsidR="008F7CE7" w:rsidRPr="00E94F91" w:rsidRDefault="008F7CE7" w:rsidP="003F1850">
      <w:pPr>
        <w:spacing w:after="0" w:line="240" w:lineRule="auto"/>
        <w:jc w:val="center"/>
        <w:rPr>
          <w:rFonts w:ascii="Arial" w:hAnsi="Arial" w:cs="Arial"/>
          <w:noProof/>
          <w:sz w:val="44"/>
          <w:szCs w:val="44"/>
        </w:rPr>
      </w:pPr>
    </w:p>
    <w:p w14:paraId="5AA3046B" w14:textId="77777777" w:rsidR="0063209F" w:rsidRPr="00E94F91" w:rsidRDefault="0063209F" w:rsidP="003F1850">
      <w:pPr>
        <w:spacing w:after="0" w:line="240" w:lineRule="auto"/>
        <w:jc w:val="center"/>
        <w:rPr>
          <w:rFonts w:ascii="Arial" w:hAnsi="Arial" w:cs="Arial"/>
          <w:noProof/>
          <w:sz w:val="44"/>
          <w:szCs w:val="44"/>
        </w:rPr>
      </w:pPr>
    </w:p>
    <w:p w14:paraId="42BEE0C4" w14:textId="77777777" w:rsidR="0063209F" w:rsidRPr="00E94F91" w:rsidRDefault="0063209F" w:rsidP="003F1850">
      <w:pPr>
        <w:spacing w:after="0" w:line="240" w:lineRule="auto"/>
        <w:jc w:val="center"/>
        <w:rPr>
          <w:rFonts w:ascii="Arial" w:hAnsi="Arial" w:cs="Arial"/>
          <w:noProof/>
          <w:sz w:val="44"/>
          <w:szCs w:val="44"/>
        </w:rPr>
      </w:pPr>
    </w:p>
    <w:p w14:paraId="30C8904A" w14:textId="77777777" w:rsidR="0063209F" w:rsidRPr="00E94F91" w:rsidRDefault="0063209F" w:rsidP="003F1850">
      <w:pPr>
        <w:spacing w:after="0" w:line="240" w:lineRule="auto"/>
        <w:jc w:val="center"/>
        <w:rPr>
          <w:rFonts w:ascii="Arial" w:hAnsi="Arial" w:cs="Arial"/>
          <w:noProof/>
          <w:sz w:val="44"/>
          <w:szCs w:val="44"/>
        </w:rPr>
      </w:pPr>
    </w:p>
    <w:p w14:paraId="5320D156" w14:textId="2FC196F2" w:rsidR="008F7CE7" w:rsidRPr="00E94F91" w:rsidRDefault="008F7CE7" w:rsidP="003F1850">
      <w:pPr>
        <w:spacing w:after="0" w:line="240" w:lineRule="auto"/>
        <w:jc w:val="center"/>
        <w:rPr>
          <w:rFonts w:ascii="Arial" w:hAnsi="Arial" w:cs="Arial"/>
          <w:noProof/>
          <w:sz w:val="44"/>
          <w:szCs w:val="44"/>
        </w:rPr>
      </w:pPr>
      <w:r w:rsidRPr="00E94F91">
        <w:rPr>
          <w:rFonts w:ascii="Arial" w:hAnsi="Arial" w:cs="Arial"/>
          <w:noProof/>
          <w:sz w:val="44"/>
          <w:szCs w:val="44"/>
        </w:rPr>
        <w:t>Kihniön laaja hyvinvointisuunnitelma 2026-2029</w:t>
      </w:r>
    </w:p>
    <w:p w14:paraId="2D0BB8B2" w14:textId="77777777" w:rsidR="008F7CE7" w:rsidRPr="00E94F91" w:rsidRDefault="008F7CE7" w:rsidP="003F1850">
      <w:pPr>
        <w:spacing w:after="0" w:line="240" w:lineRule="auto"/>
        <w:rPr>
          <w:rFonts w:ascii="Arial" w:hAnsi="Arial" w:cs="Arial"/>
          <w:noProof/>
        </w:rPr>
      </w:pPr>
    </w:p>
    <w:p w14:paraId="35B94015" w14:textId="77777777" w:rsidR="008F7CE7" w:rsidRPr="00E94F91" w:rsidRDefault="008F7CE7" w:rsidP="003F1850">
      <w:pPr>
        <w:spacing w:after="0" w:line="240" w:lineRule="auto"/>
        <w:rPr>
          <w:rFonts w:ascii="Arial" w:hAnsi="Arial" w:cs="Arial"/>
          <w:noProof/>
        </w:rPr>
      </w:pPr>
    </w:p>
    <w:p w14:paraId="503E0B23" w14:textId="77777777" w:rsidR="0063209F" w:rsidRPr="00E94F91" w:rsidRDefault="0063209F" w:rsidP="003F1850">
      <w:pPr>
        <w:spacing w:after="0" w:line="240" w:lineRule="auto"/>
        <w:rPr>
          <w:rFonts w:ascii="Arial" w:hAnsi="Arial" w:cs="Arial"/>
          <w:noProof/>
        </w:rPr>
      </w:pPr>
    </w:p>
    <w:p w14:paraId="254566CF" w14:textId="77777777" w:rsidR="0063209F" w:rsidRPr="00E94F91" w:rsidRDefault="0063209F" w:rsidP="003F1850">
      <w:pPr>
        <w:spacing w:after="0" w:line="240" w:lineRule="auto"/>
        <w:rPr>
          <w:rFonts w:ascii="Arial" w:hAnsi="Arial" w:cs="Arial"/>
          <w:noProof/>
        </w:rPr>
      </w:pPr>
    </w:p>
    <w:p w14:paraId="15DAF635" w14:textId="77777777" w:rsidR="0063209F" w:rsidRPr="00E94F91" w:rsidRDefault="0063209F" w:rsidP="003F1850">
      <w:pPr>
        <w:spacing w:after="0" w:line="240" w:lineRule="auto"/>
        <w:rPr>
          <w:rFonts w:ascii="Arial" w:hAnsi="Arial" w:cs="Arial"/>
          <w:noProof/>
        </w:rPr>
      </w:pPr>
    </w:p>
    <w:p w14:paraId="5BD199E2" w14:textId="77777777" w:rsidR="0063209F" w:rsidRPr="00E94F91" w:rsidRDefault="0063209F" w:rsidP="003F1850">
      <w:pPr>
        <w:spacing w:after="0" w:line="240" w:lineRule="auto"/>
        <w:rPr>
          <w:rFonts w:ascii="Arial" w:hAnsi="Arial" w:cs="Arial"/>
          <w:noProof/>
        </w:rPr>
      </w:pPr>
    </w:p>
    <w:p w14:paraId="66105446" w14:textId="77777777" w:rsidR="0063209F" w:rsidRPr="00E94F91" w:rsidRDefault="0063209F" w:rsidP="003F1850">
      <w:pPr>
        <w:spacing w:after="0" w:line="240" w:lineRule="auto"/>
        <w:rPr>
          <w:rFonts w:ascii="Arial" w:hAnsi="Arial" w:cs="Arial"/>
          <w:noProof/>
        </w:rPr>
      </w:pPr>
    </w:p>
    <w:p w14:paraId="493D161D" w14:textId="77777777" w:rsidR="0063209F" w:rsidRPr="00E94F91" w:rsidRDefault="0063209F" w:rsidP="003F1850">
      <w:pPr>
        <w:spacing w:after="0" w:line="240" w:lineRule="auto"/>
        <w:rPr>
          <w:rFonts w:ascii="Arial" w:hAnsi="Arial" w:cs="Arial"/>
          <w:noProof/>
        </w:rPr>
      </w:pPr>
    </w:p>
    <w:p w14:paraId="1EDC410B" w14:textId="77777777" w:rsidR="008F7CE7" w:rsidRPr="00E94F91" w:rsidRDefault="008F7CE7" w:rsidP="003F1850">
      <w:pPr>
        <w:spacing w:after="0" w:line="240" w:lineRule="auto"/>
        <w:rPr>
          <w:rFonts w:ascii="Arial" w:hAnsi="Arial" w:cs="Arial"/>
          <w:noProof/>
        </w:rPr>
      </w:pPr>
    </w:p>
    <w:p w14:paraId="02B80D8E" w14:textId="77777777" w:rsidR="008F7CE7" w:rsidRPr="00E94F91" w:rsidRDefault="008F7CE7" w:rsidP="003F1850">
      <w:pPr>
        <w:spacing w:after="0" w:line="240" w:lineRule="auto"/>
        <w:rPr>
          <w:rFonts w:ascii="Arial" w:hAnsi="Arial" w:cs="Arial"/>
          <w:color w:val="EE0000"/>
        </w:rPr>
      </w:pPr>
      <w:r w:rsidRPr="00E94F91">
        <w:rPr>
          <w:rFonts w:ascii="Arial" w:hAnsi="Arial" w:cs="Arial"/>
          <w:noProof/>
        </w:rPr>
        <w:drawing>
          <wp:inline distT="0" distB="0" distL="0" distR="0" wp14:anchorId="5251B912" wp14:editId="2435D16A">
            <wp:extent cx="6209665" cy="3495675"/>
            <wp:effectExtent l="0" t="0" r="635" b="9525"/>
            <wp:docPr id="19668788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9665" cy="3495675"/>
                    </a:xfrm>
                    <a:prstGeom prst="rect">
                      <a:avLst/>
                    </a:prstGeom>
                    <a:noFill/>
                    <a:ln>
                      <a:noFill/>
                    </a:ln>
                  </pic:spPr>
                </pic:pic>
              </a:graphicData>
            </a:graphic>
          </wp:inline>
        </w:drawing>
      </w:r>
      <w:r w:rsidRPr="00E94F91">
        <w:rPr>
          <w:rFonts w:ascii="Arial" w:hAnsi="Arial" w:cs="Arial"/>
          <w:color w:val="EE0000"/>
        </w:rPr>
        <w:br w:type="page"/>
      </w:r>
    </w:p>
    <w:p w14:paraId="69ECA9CB" w14:textId="77777777" w:rsidR="008F7CE7" w:rsidRPr="00E94F91" w:rsidRDefault="008F7CE7" w:rsidP="003F1850">
      <w:pPr>
        <w:spacing w:after="0" w:line="240" w:lineRule="auto"/>
        <w:rPr>
          <w:rFonts w:ascii="Arial" w:hAnsi="Arial" w:cs="Arial"/>
        </w:rPr>
      </w:pPr>
      <w:r w:rsidRPr="00E94F91">
        <w:rPr>
          <w:rFonts w:ascii="Arial" w:hAnsi="Arial" w:cs="Arial"/>
        </w:rPr>
        <w:lastRenderedPageBreak/>
        <w:t>Sisällys</w:t>
      </w:r>
    </w:p>
    <w:p w14:paraId="0E8DC9A4" w14:textId="77777777" w:rsidR="00994D88" w:rsidRPr="00E94F91" w:rsidRDefault="00994D88" w:rsidP="003F1850">
      <w:pPr>
        <w:spacing w:after="0" w:line="240" w:lineRule="auto"/>
        <w:rPr>
          <w:rFonts w:ascii="Arial" w:hAnsi="Arial" w:cs="Arial"/>
        </w:rPr>
      </w:pPr>
    </w:p>
    <w:bookmarkStart w:id="0" w:name="_Toc223438299"/>
    <w:bookmarkStart w:id="1" w:name="_Toc223438387"/>
    <w:p w14:paraId="0F569752" w14:textId="32126F25" w:rsidR="00190907" w:rsidRDefault="008F7CE7">
      <w:pPr>
        <w:pStyle w:val="Sisluet1"/>
        <w:tabs>
          <w:tab w:val="right" w:leader="dot" w:pos="9769"/>
        </w:tabs>
        <w:rPr>
          <w:rFonts w:eastAsiaTheme="minorEastAsia"/>
          <w:b w:val="0"/>
          <w:bCs w:val="0"/>
          <w:noProof/>
          <w:sz w:val="24"/>
          <w:szCs w:val="24"/>
          <w:lang w:eastAsia="fi-FI"/>
        </w:rPr>
      </w:pPr>
      <w:r w:rsidRPr="00E94F91">
        <w:rPr>
          <w:rFonts w:ascii="Arial" w:hAnsi="Arial" w:cs="Arial"/>
          <w:sz w:val="22"/>
          <w:szCs w:val="22"/>
        </w:rPr>
        <w:fldChar w:fldCharType="begin"/>
      </w:r>
      <w:r w:rsidRPr="00E94F91">
        <w:rPr>
          <w:rFonts w:ascii="Arial" w:hAnsi="Arial" w:cs="Arial"/>
          <w:sz w:val="22"/>
          <w:szCs w:val="22"/>
        </w:rPr>
        <w:instrText xml:space="preserve"> TOC \o "1-3" \h \z \u </w:instrText>
      </w:r>
      <w:r w:rsidRPr="00E94F91">
        <w:rPr>
          <w:rFonts w:ascii="Arial" w:hAnsi="Arial" w:cs="Arial"/>
          <w:sz w:val="22"/>
          <w:szCs w:val="22"/>
        </w:rPr>
        <w:fldChar w:fldCharType="separate"/>
      </w:r>
      <w:hyperlink w:anchor="_Toc227331077" w:history="1">
        <w:r w:rsidR="00190907" w:rsidRPr="005E1E01">
          <w:rPr>
            <w:rStyle w:val="Hyperlinkki"/>
            <w:rFonts w:ascii="Arial" w:hAnsi="Arial" w:cs="Arial"/>
            <w:noProof/>
          </w:rPr>
          <w:t>1 Tiivistelmä</w:t>
        </w:r>
        <w:r w:rsidR="00190907">
          <w:rPr>
            <w:noProof/>
            <w:webHidden/>
          </w:rPr>
          <w:tab/>
        </w:r>
        <w:r w:rsidR="00190907">
          <w:rPr>
            <w:noProof/>
            <w:webHidden/>
          </w:rPr>
          <w:fldChar w:fldCharType="begin"/>
        </w:r>
        <w:r w:rsidR="00190907">
          <w:rPr>
            <w:noProof/>
            <w:webHidden/>
          </w:rPr>
          <w:instrText xml:space="preserve"> PAGEREF _Toc227331077 \h </w:instrText>
        </w:r>
        <w:r w:rsidR="00190907">
          <w:rPr>
            <w:noProof/>
            <w:webHidden/>
          </w:rPr>
        </w:r>
        <w:r w:rsidR="00190907">
          <w:rPr>
            <w:noProof/>
            <w:webHidden/>
          </w:rPr>
          <w:fldChar w:fldCharType="separate"/>
        </w:r>
        <w:r w:rsidR="00190907">
          <w:rPr>
            <w:noProof/>
            <w:webHidden/>
          </w:rPr>
          <w:t>3</w:t>
        </w:r>
        <w:r w:rsidR="00190907">
          <w:rPr>
            <w:noProof/>
            <w:webHidden/>
          </w:rPr>
          <w:fldChar w:fldCharType="end"/>
        </w:r>
      </w:hyperlink>
    </w:p>
    <w:p w14:paraId="07F7CB02" w14:textId="6750696C" w:rsidR="00190907" w:rsidRDefault="00190907">
      <w:pPr>
        <w:pStyle w:val="Sisluet1"/>
        <w:tabs>
          <w:tab w:val="right" w:leader="dot" w:pos="9769"/>
        </w:tabs>
        <w:rPr>
          <w:rFonts w:eastAsiaTheme="minorEastAsia"/>
          <w:b w:val="0"/>
          <w:bCs w:val="0"/>
          <w:noProof/>
          <w:sz w:val="24"/>
          <w:szCs w:val="24"/>
          <w:lang w:eastAsia="fi-FI"/>
        </w:rPr>
      </w:pPr>
      <w:hyperlink w:anchor="_Toc227331078" w:history="1">
        <w:r w:rsidRPr="005E1E01">
          <w:rPr>
            <w:rStyle w:val="Hyperlinkki"/>
            <w:rFonts w:ascii="Arial" w:hAnsi="Arial" w:cs="Arial"/>
            <w:noProof/>
          </w:rPr>
          <w:t>2 Tausta, tarkoitus ja tavoitteet</w:t>
        </w:r>
        <w:r>
          <w:rPr>
            <w:noProof/>
            <w:webHidden/>
          </w:rPr>
          <w:tab/>
        </w:r>
        <w:r>
          <w:rPr>
            <w:noProof/>
            <w:webHidden/>
          </w:rPr>
          <w:fldChar w:fldCharType="begin"/>
        </w:r>
        <w:r>
          <w:rPr>
            <w:noProof/>
            <w:webHidden/>
          </w:rPr>
          <w:instrText xml:space="preserve"> PAGEREF _Toc227331078 \h </w:instrText>
        </w:r>
        <w:r>
          <w:rPr>
            <w:noProof/>
            <w:webHidden/>
          </w:rPr>
        </w:r>
        <w:r>
          <w:rPr>
            <w:noProof/>
            <w:webHidden/>
          </w:rPr>
          <w:fldChar w:fldCharType="separate"/>
        </w:r>
        <w:r>
          <w:rPr>
            <w:noProof/>
            <w:webHidden/>
          </w:rPr>
          <w:t>4</w:t>
        </w:r>
        <w:r>
          <w:rPr>
            <w:noProof/>
            <w:webHidden/>
          </w:rPr>
          <w:fldChar w:fldCharType="end"/>
        </w:r>
      </w:hyperlink>
    </w:p>
    <w:p w14:paraId="4833B144" w14:textId="1BEEC326" w:rsidR="00190907" w:rsidRDefault="00190907">
      <w:pPr>
        <w:pStyle w:val="Sisluet1"/>
        <w:tabs>
          <w:tab w:val="right" w:leader="dot" w:pos="9769"/>
        </w:tabs>
        <w:rPr>
          <w:rFonts w:eastAsiaTheme="minorEastAsia"/>
          <w:b w:val="0"/>
          <w:bCs w:val="0"/>
          <w:noProof/>
          <w:sz w:val="24"/>
          <w:szCs w:val="24"/>
          <w:lang w:eastAsia="fi-FI"/>
        </w:rPr>
      </w:pPr>
      <w:hyperlink w:anchor="_Toc227331079" w:history="1">
        <w:r w:rsidRPr="005E1E01">
          <w:rPr>
            <w:rStyle w:val="Hyperlinkki"/>
            <w:rFonts w:ascii="Arial" w:hAnsi="Arial" w:cs="Arial"/>
            <w:noProof/>
          </w:rPr>
          <w:t>3 Väestön hyvinvoinnin ja terveydentilan kuvaus</w:t>
        </w:r>
        <w:r>
          <w:rPr>
            <w:noProof/>
            <w:webHidden/>
          </w:rPr>
          <w:tab/>
        </w:r>
        <w:r>
          <w:rPr>
            <w:noProof/>
            <w:webHidden/>
          </w:rPr>
          <w:fldChar w:fldCharType="begin"/>
        </w:r>
        <w:r>
          <w:rPr>
            <w:noProof/>
            <w:webHidden/>
          </w:rPr>
          <w:instrText xml:space="preserve"> PAGEREF _Toc227331079 \h </w:instrText>
        </w:r>
        <w:r>
          <w:rPr>
            <w:noProof/>
            <w:webHidden/>
          </w:rPr>
        </w:r>
        <w:r>
          <w:rPr>
            <w:noProof/>
            <w:webHidden/>
          </w:rPr>
          <w:fldChar w:fldCharType="separate"/>
        </w:r>
        <w:r>
          <w:rPr>
            <w:noProof/>
            <w:webHidden/>
          </w:rPr>
          <w:t>6</w:t>
        </w:r>
        <w:r>
          <w:rPr>
            <w:noProof/>
            <w:webHidden/>
          </w:rPr>
          <w:fldChar w:fldCharType="end"/>
        </w:r>
      </w:hyperlink>
    </w:p>
    <w:p w14:paraId="0224579F" w14:textId="5CFBCA49" w:rsidR="00190907" w:rsidRDefault="00190907">
      <w:pPr>
        <w:pStyle w:val="Sisluet2"/>
        <w:tabs>
          <w:tab w:val="right" w:leader="dot" w:pos="9769"/>
        </w:tabs>
        <w:rPr>
          <w:rFonts w:eastAsiaTheme="minorEastAsia"/>
          <w:i w:val="0"/>
          <w:iCs w:val="0"/>
          <w:noProof/>
          <w:sz w:val="24"/>
          <w:szCs w:val="24"/>
          <w:lang w:eastAsia="fi-FI"/>
        </w:rPr>
      </w:pPr>
      <w:hyperlink w:anchor="_Toc227331080" w:history="1">
        <w:r w:rsidRPr="005E1E01">
          <w:rPr>
            <w:rStyle w:val="Hyperlinkki"/>
            <w:noProof/>
          </w:rPr>
          <w:t>3.1 Kunnan tunnuslukuja</w:t>
        </w:r>
        <w:r>
          <w:rPr>
            <w:noProof/>
            <w:webHidden/>
          </w:rPr>
          <w:tab/>
        </w:r>
        <w:r>
          <w:rPr>
            <w:noProof/>
            <w:webHidden/>
          </w:rPr>
          <w:fldChar w:fldCharType="begin"/>
        </w:r>
        <w:r>
          <w:rPr>
            <w:noProof/>
            <w:webHidden/>
          </w:rPr>
          <w:instrText xml:space="preserve"> PAGEREF _Toc227331080 \h </w:instrText>
        </w:r>
        <w:r>
          <w:rPr>
            <w:noProof/>
            <w:webHidden/>
          </w:rPr>
        </w:r>
        <w:r>
          <w:rPr>
            <w:noProof/>
            <w:webHidden/>
          </w:rPr>
          <w:fldChar w:fldCharType="separate"/>
        </w:r>
        <w:r>
          <w:rPr>
            <w:noProof/>
            <w:webHidden/>
          </w:rPr>
          <w:t>6</w:t>
        </w:r>
        <w:r>
          <w:rPr>
            <w:noProof/>
            <w:webHidden/>
          </w:rPr>
          <w:fldChar w:fldCharType="end"/>
        </w:r>
      </w:hyperlink>
    </w:p>
    <w:p w14:paraId="4742210A" w14:textId="16B9B528" w:rsidR="00190907" w:rsidRDefault="00190907">
      <w:pPr>
        <w:pStyle w:val="Sisluet2"/>
        <w:tabs>
          <w:tab w:val="right" w:leader="dot" w:pos="9769"/>
        </w:tabs>
        <w:rPr>
          <w:rFonts w:eastAsiaTheme="minorEastAsia"/>
          <w:i w:val="0"/>
          <w:iCs w:val="0"/>
          <w:noProof/>
          <w:sz w:val="24"/>
          <w:szCs w:val="24"/>
          <w:lang w:eastAsia="fi-FI"/>
        </w:rPr>
      </w:pPr>
      <w:hyperlink w:anchor="_Toc227331081" w:history="1">
        <w:r w:rsidRPr="005E1E01">
          <w:rPr>
            <w:rStyle w:val="Hyperlinkki"/>
            <w:noProof/>
          </w:rPr>
          <w:t>3.2 Lapset ja nuoret</w:t>
        </w:r>
        <w:r>
          <w:rPr>
            <w:noProof/>
            <w:webHidden/>
          </w:rPr>
          <w:tab/>
        </w:r>
        <w:r>
          <w:rPr>
            <w:noProof/>
            <w:webHidden/>
          </w:rPr>
          <w:fldChar w:fldCharType="begin"/>
        </w:r>
        <w:r>
          <w:rPr>
            <w:noProof/>
            <w:webHidden/>
          </w:rPr>
          <w:instrText xml:space="preserve"> PAGEREF _Toc227331081 \h </w:instrText>
        </w:r>
        <w:r>
          <w:rPr>
            <w:noProof/>
            <w:webHidden/>
          </w:rPr>
        </w:r>
        <w:r>
          <w:rPr>
            <w:noProof/>
            <w:webHidden/>
          </w:rPr>
          <w:fldChar w:fldCharType="separate"/>
        </w:r>
        <w:r>
          <w:rPr>
            <w:noProof/>
            <w:webHidden/>
          </w:rPr>
          <w:t>9</w:t>
        </w:r>
        <w:r>
          <w:rPr>
            <w:noProof/>
            <w:webHidden/>
          </w:rPr>
          <w:fldChar w:fldCharType="end"/>
        </w:r>
      </w:hyperlink>
    </w:p>
    <w:p w14:paraId="4EFA51E7" w14:textId="36DEAC70" w:rsidR="00190907" w:rsidRDefault="00190907">
      <w:pPr>
        <w:pStyle w:val="Sisluet3"/>
        <w:tabs>
          <w:tab w:val="right" w:leader="dot" w:pos="9769"/>
        </w:tabs>
        <w:rPr>
          <w:rFonts w:eastAsiaTheme="minorEastAsia"/>
          <w:noProof/>
          <w:sz w:val="24"/>
          <w:szCs w:val="24"/>
          <w:lang w:eastAsia="fi-FI"/>
        </w:rPr>
      </w:pPr>
      <w:hyperlink w:anchor="_Toc227331082" w:history="1">
        <w:r w:rsidRPr="005E1E01">
          <w:rPr>
            <w:rStyle w:val="Hyperlinkki"/>
            <w:noProof/>
          </w:rPr>
          <w:t>3.2.1 Kouluterveyskysely</w:t>
        </w:r>
        <w:r>
          <w:rPr>
            <w:noProof/>
            <w:webHidden/>
          </w:rPr>
          <w:tab/>
        </w:r>
        <w:r>
          <w:rPr>
            <w:noProof/>
            <w:webHidden/>
          </w:rPr>
          <w:fldChar w:fldCharType="begin"/>
        </w:r>
        <w:r>
          <w:rPr>
            <w:noProof/>
            <w:webHidden/>
          </w:rPr>
          <w:instrText xml:space="preserve"> PAGEREF _Toc227331082 \h </w:instrText>
        </w:r>
        <w:r>
          <w:rPr>
            <w:noProof/>
            <w:webHidden/>
          </w:rPr>
        </w:r>
        <w:r>
          <w:rPr>
            <w:noProof/>
            <w:webHidden/>
          </w:rPr>
          <w:fldChar w:fldCharType="separate"/>
        </w:r>
        <w:r>
          <w:rPr>
            <w:noProof/>
            <w:webHidden/>
          </w:rPr>
          <w:t>9</w:t>
        </w:r>
        <w:r>
          <w:rPr>
            <w:noProof/>
            <w:webHidden/>
          </w:rPr>
          <w:fldChar w:fldCharType="end"/>
        </w:r>
      </w:hyperlink>
    </w:p>
    <w:p w14:paraId="7424F085" w14:textId="2A3D61A5" w:rsidR="00190907" w:rsidRDefault="00190907">
      <w:pPr>
        <w:pStyle w:val="Sisluet3"/>
        <w:tabs>
          <w:tab w:val="right" w:leader="dot" w:pos="9769"/>
        </w:tabs>
        <w:rPr>
          <w:rFonts w:eastAsiaTheme="minorEastAsia"/>
          <w:noProof/>
          <w:sz w:val="24"/>
          <w:szCs w:val="24"/>
          <w:lang w:eastAsia="fi-FI"/>
        </w:rPr>
      </w:pPr>
      <w:hyperlink w:anchor="_Toc227331083" w:history="1">
        <w:r w:rsidRPr="005E1E01">
          <w:rPr>
            <w:rStyle w:val="Hyperlinkki"/>
            <w:noProof/>
          </w:rPr>
          <w:t>3.2.2 MOVE!-mittaustulokset</w:t>
        </w:r>
        <w:r>
          <w:rPr>
            <w:noProof/>
            <w:webHidden/>
          </w:rPr>
          <w:tab/>
        </w:r>
        <w:r>
          <w:rPr>
            <w:noProof/>
            <w:webHidden/>
          </w:rPr>
          <w:fldChar w:fldCharType="begin"/>
        </w:r>
        <w:r>
          <w:rPr>
            <w:noProof/>
            <w:webHidden/>
          </w:rPr>
          <w:instrText xml:space="preserve"> PAGEREF _Toc227331083 \h </w:instrText>
        </w:r>
        <w:r>
          <w:rPr>
            <w:noProof/>
            <w:webHidden/>
          </w:rPr>
        </w:r>
        <w:r>
          <w:rPr>
            <w:noProof/>
            <w:webHidden/>
          </w:rPr>
          <w:fldChar w:fldCharType="separate"/>
        </w:r>
        <w:r>
          <w:rPr>
            <w:noProof/>
            <w:webHidden/>
          </w:rPr>
          <w:t>13</w:t>
        </w:r>
        <w:r>
          <w:rPr>
            <w:noProof/>
            <w:webHidden/>
          </w:rPr>
          <w:fldChar w:fldCharType="end"/>
        </w:r>
      </w:hyperlink>
    </w:p>
    <w:p w14:paraId="482C03D8" w14:textId="6457A700" w:rsidR="00190907" w:rsidRDefault="00190907">
      <w:pPr>
        <w:pStyle w:val="Sisluet2"/>
        <w:tabs>
          <w:tab w:val="right" w:leader="dot" w:pos="9769"/>
        </w:tabs>
        <w:rPr>
          <w:rFonts w:eastAsiaTheme="minorEastAsia"/>
          <w:i w:val="0"/>
          <w:iCs w:val="0"/>
          <w:noProof/>
          <w:sz w:val="24"/>
          <w:szCs w:val="24"/>
          <w:lang w:eastAsia="fi-FI"/>
        </w:rPr>
      </w:pPr>
      <w:hyperlink w:anchor="_Toc227331084" w:history="1">
        <w:r w:rsidRPr="005E1E01">
          <w:rPr>
            <w:rStyle w:val="Hyperlinkki"/>
            <w:noProof/>
          </w:rPr>
          <w:t>3.3 Työikäiset</w:t>
        </w:r>
        <w:r>
          <w:rPr>
            <w:noProof/>
            <w:webHidden/>
          </w:rPr>
          <w:tab/>
        </w:r>
        <w:r>
          <w:rPr>
            <w:noProof/>
            <w:webHidden/>
          </w:rPr>
          <w:fldChar w:fldCharType="begin"/>
        </w:r>
        <w:r>
          <w:rPr>
            <w:noProof/>
            <w:webHidden/>
          </w:rPr>
          <w:instrText xml:space="preserve"> PAGEREF _Toc227331084 \h </w:instrText>
        </w:r>
        <w:r>
          <w:rPr>
            <w:noProof/>
            <w:webHidden/>
          </w:rPr>
        </w:r>
        <w:r>
          <w:rPr>
            <w:noProof/>
            <w:webHidden/>
          </w:rPr>
          <w:fldChar w:fldCharType="separate"/>
        </w:r>
        <w:r>
          <w:rPr>
            <w:noProof/>
            <w:webHidden/>
          </w:rPr>
          <w:t>16</w:t>
        </w:r>
        <w:r>
          <w:rPr>
            <w:noProof/>
            <w:webHidden/>
          </w:rPr>
          <w:fldChar w:fldCharType="end"/>
        </w:r>
      </w:hyperlink>
    </w:p>
    <w:p w14:paraId="5B9C541A" w14:textId="7221DBA2" w:rsidR="00190907" w:rsidRDefault="00190907">
      <w:pPr>
        <w:pStyle w:val="Sisluet2"/>
        <w:tabs>
          <w:tab w:val="right" w:leader="dot" w:pos="9769"/>
        </w:tabs>
        <w:rPr>
          <w:rFonts w:eastAsiaTheme="minorEastAsia"/>
          <w:i w:val="0"/>
          <w:iCs w:val="0"/>
          <w:noProof/>
          <w:sz w:val="24"/>
          <w:szCs w:val="24"/>
          <w:lang w:eastAsia="fi-FI"/>
        </w:rPr>
      </w:pPr>
      <w:hyperlink w:anchor="_Toc227331085" w:history="1">
        <w:r w:rsidRPr="005E1E01">
          <w:rPr>
            <w:rStyle w:val="Hyperlinkki"/>
            <w:noProof/>
          </w:rPr>
          <w:t>3.4 Ikääntyneet</w:t>
        </w:r>
        <w:r>
          <w:rPr>
            <w:noProof/>
            <w:webHidden/>
          </w:rPr>
          <w:tab/>
        </w:r>
        <w:r>
          <w:rPr>
            <w:noProof/>
            <w:webHidden/>
          </w:rPr>
          <w:fldChar w:fldCharType="begin"/>
        </w:r>
        <w:r>
          <w:rPr>
            <w:noProof/>
            <w:webHidden/>
          </w:rPr>
          <w:instrText xml:space="preserve"> PAGEREF _Toc227331085 \h </w:instrText>
        </w:r>
        <w:r>
          <w:rPr>
            <w:noProof/>
            <w:webHidden/>
          </w:rPr>
        </w:r>
        <w:r>
          <w:rPr>
            <w:noProof/>
            <w:webHidden/>
          </w:rPr>
          <w:fldChar w:fldCharType="separate"/>
        </w:r>
        <w:r>
          <w:rPr>
            <w:noProof/>
            <w:webHidden/>
          </w:rPr>
          <w:t>17</w:t>
        </w:r>
        <w:r>
          <w:rPr>
            <w:noProof/>
            <w:webHidden/>
          </w:rPr>
          <w:fldChar w:fldCharType="end"/>
        </w:r>
      </w:hyperlink>
    </w:p>
    <w:p w14:paraId="17535319" w14:textId="7E458167" w:rsidR="00190907" w:rsidRDefault="00190907">
      <w:pPr>
        <w:pStyle w:val="Sisluet2"/>
        <w:tabs>
          <w:tab w:val="right" w:leader="dot" w:pos="9769"/>
        </w:tabs>
        <w:rPr>
          <w:rFonts w:eastAsiaTheme="minorEastAsia"/>
          <w:i w:val="0"/>
          <w:iCs w:val="0"/>
          <w:noProof/>
          <w:sz w:val="24"/>
          <w:szCs w:val="24"/>
          <w:lang w:eastAsia="fi-FI"/>
        </w:rPr>
      </w:pPr>
      <w:hyperlink w:anchor="_Toc227331086" w:history="1">
        <w:r w:rsidRPr="005E1E01">
          <w:rPr>
            <w:rStyle w:val="Hyperlinkki"/>
            <w:noProof/>
          </w:rPr>
          <w:t>3.5 Erityisryhmät</w:t>
        </w:r>
        <w:r>
          <w:rPr>
            <w:noProof/>
            <w:webHidden/>
          </w:rPr>
          <w:tab/>
        </w:r>
        <w:r>
          <w:rPr>
            <w:noProof/>
            <w:webHidden/>
          </w:rPr>
          <w:fldChar w:fldCharType="begin"/>
        </w:r>
        <w:r>
          <w:rPr>
            <w:noProof/>
            <w:webHidden/>
          </w:rPr>
          <w:instrText xml:space="preserve"> PAGEREF _Toc227331086 \h </w:instrText>
        </w:r>
        <w:r>
          <w:rPr>
            <w:noProof/>
            <w:webHidden/>
          </w:rPr>
        </w:r>
        <w:r>
          <w:rPr>
            <w:noProof/>
            <w:webHidden/>
          </w:rPr>
          <w:fldChar w:fldCharType="separate"/>
        </w:r>
        <w:r>
          <w:rPr>
            <w:noProof/>
            <w:webHidden/>
          </w:rPr>
          <w:t>18</w:t>
        </w:r>
        <w:r>
          <w:rPr>
            <w:noProof/>
            <w:webHidden/>
          </w:rPr>
          <w:fldChar w:fldCharType="end"/>
        </w:r>
      </w:hyperlink>
    </w:p>
    <w:p w14:paraId="72A79DE7" w14:textId="5E583D3D" w:rsidR="00190907" w:rsidRDefault="00190907">
      <w:pPr>
        <w:pStyle w:val="Sisluet3"/>
        <w:tabs>
          <w:tab w:val="right" w:leader="dot" w:pos="9769"/>
        </w:tabs>
        <w:rPr>
          <w:rFonts w:eastAsiaTheme="minorEastAsia"/>
          <w:noProof/>
          <w:sz w:val="24"/>
          <w:szCs w:val="24"/>
          <w:lang w:eastAsia="fi-FI"/>
        </w:rPr>
      </w:pPr>
      <w:hyperlink w:anchor="_Toc227331087" w:history="1">
        <w:r w:rsidRPr="005E1E01">
          <w:rPr>
            <w:rStyle w:val="Hyperlinkki"/>
            <w:noProof/>
          </w:rPr>
          <w:t>3.5.1 Vammaiset henkilöt</w:t>
        </w:r>
        <w:r>
          <w:rPr>
            <w:noProof/>
            <w:webHidden/>
          </w:rPr>
          <w:tab/>
        </w:r>
        <w:r>
          <w:rPr>
            <w:noProof/>
            <w:webHidden/>
          </w:rPr>
          <w:fldChar w:fldCharType="begin"/>
        </w:r>
        <w:r>
          <w:rPr>
            <w:noProof/>
            <w:webHidden/>
          </w:rPr>
          <w:instrText xml:space="preserve"> PAGEREF _Toc227331087 \h </w:instrText>
        </w:r>
        <w:r>
          <w:rPr>
            <w:noProof/>
            <w:webHidden/>
          </w:rPr>
        </w:r>
        <w:r>
          <w:rPr>
            <w:noProof/>
            <w:webHidden/>
          </w:rPr>
          <w:fldChar w:fldCharType="separate"/>
        </w:r>
        <w:r>
          <w:rPr>
            <w:noProof/>
            <w:webHidden/>
          </w:rPr>
          <w:t>18</w:t>
        </w:r>
        <w:r>
          <w:rPr>
            <w:noProof/>
            <w:webHidden/>
          </w:rPr>
          <w:fldChar w:fldCharType="end"/>
        </w:r>
      </w:hyperlink>
    </w:p>
    <w:p w14:paraId="23618D1F" w14:textId="718A971C" w:rsidR="00190907" w:rsidRDefault="00190907">
      <w:pPr>
        <w:pStyle w:val="Sisluet3"/>
        <w:tabs>
          <w:tab w:val="right" w:leader="dot" w:pos="9769"/>
        </w:tabs>
        <w:rPr>
          <w:rFonts w:eastAsiaTheme="minorEastAsia"/>
          <w:noProof/>
          <w:sz w:val="24"/>
          <w:szCs w:val="24"/>
          <w:lang w:eastAsia="fi-FI"/>
        </w:rPr>
      </w:pPr>
      <w:hyperlink w:anchor="_Toc227331088" w:history="1">
        <w:r w:rsidRPr="005E1E01">
          <w:rPr>
            <w:rStyle w:val="Hyperlinkki"/>
            <w:noProof/>
          </w:rPr>
          <w:t>3.5.2 Maahanmuuttajat</w:t>
        </w:r>
        <w:r>
          <w:rPr>
            <w:noProof/>
            <w:webHidden/>
          </w:rPr>
          <w:tab/>
        </w:r>
        <w:r>
          <w:rPr>
            <w:noProof/>
            <w:webHidden/>
          </w:rPr>
          <w:fldChar w:fldCharType="begin"/>
        </w:r>
        <w:r>
          <w:rPr>
            <w:noProof/>
            <w:webHidden/>
          </w:rPr>
          <w:instrText xml:space="preserve"> PAGEREF _Toc227331088 \h </w:instrText>
        </w:r>
        <w:r>
          <w:rPr>
            <w:noProof/>
            <w:webHidden/>
          </w:rPr>
        </w:r>
        <w:r>
          <w:rPr>
            <w:noProof/>
            <w:webHidden/>
          </w:rPr>
          <w:fldChar w:fldCharType="separate"/>
        </w:r>
        <w:r>
          <w:rPr>
            <w:noProof/>
            <w:webHidden/>
          </w:rPr>
          <w:t>19</w:t>
        </w:r>
        <w:r>
          <w:rPr>
            <w:noProof/>
            <w:webHidden/>
          </w:rPr>
          <w:fldChar w:fldCharType="end"/>
        </w:r>
      </w:hyperlink>
    </w:p>
    <w:p w14:paraId="706FAECF" w14:textId="1A745744" w:rsidR="00190907" w:rsidRDefault="00190907">
      <w:pPr>
        <w:pStyle w:val="Sisluet3"/>
        <w:tabs>
          <w:tab w:val="right" w:leader="dot" w:pos="9769"/>
        </w:tabs>
        <w:rPr>
          <w:rFonts w:eastAsiaTheme="minorEastAsia"/>
          <w:noProof/>
          <w:sz w:val="24"/>
          <w:szCs w:val="24"/>
          <w:lang w:eastAsia="fi-FI"/>
        </w:rPr>
      </w:pPr>
      <w:hyperlink w:anchor="_Toc227331089" w:history="1">
        <w:r w:rsidRPr="005E1E01">
          <w:rPr>
            <w:rStyle w:val="Hyperlinkki"/>
            <w:noProof/>
          </w:rPr>
          <w:t>3.5.3 Soveltava liikunta</w:t>
        </w:r>
        <w:r>
          <w:rPr>
            <w:noProof/>
            <w:webHidden/>
          </w:rPr>
          <w:tab/>
        </w:r>
        <w:r>
          <w:rPr>
            <w:noProof/>
            <w:webHidden/>
          </w:rPr>
          <w:fldChar w:fldCharType="begin"/>
        </w:r>
        <w:r>
          <w:rPr>
            <w:noProof/>
            <w:webHidden/>
          </w:rPr>
          <w:instrText xml:space="preserve"> PAGEREF _Toc227331089 \h </w:instrText>
        </w:r>
        <w:r>
          <w:rPr>
            <w:noProof/>
            <w:webHidden/>
          </w:rPr>
        </w:r>
        <w:r>
          <w:rPr>
            <w:noProof/>
            <w:webHidden/>
          </w:rPr>
          <w:fldChar w:fldCharType="separate"/>
        </w:r>
        <w:r>
          <w:rPr>
            <w:noProof/>
            <w:webHidden/>
          </w:rPr>
          <w:t>19</w:t>
        </w:r>
        <w:r>
          <w:rPr>
            <w:noProof/>
            <w:webHidden/>
          </w:rPr>
          <w:fldChar w:fldCharType="end"/>
        </w:r>
      </w:hyperlink>
    </w:p>
    <w:p w14:paraId="07921F28" w14:textId="6F30E6F1" w:rsidR="00190907" w:rsidRDefault="00190907">
      <w:pPr>
        <w:pStyle w:val="Sisluet2"/>
        <w:tabs>
          <w:tab w:val="right" w:leader="dot" w:pos="9769"/>
        </w:tabs>
        <w:rPr>
          <w:rFonts w:eastAsiaTheme="minorEastAsia"/>
          <w:i w:val="0"/>
          <w:iCs w:val="0"/>
          <w:noProof/>
          <w:sz w:val="24"/>
          <w:szCs w:val="24"/>
          <w:lang w:eastAsia="fi-FI"/>
        </w:rPr>
      </w:pPr>
      <w:hyperlink w:anchor="_Toc227331090" w:history="1">
        <w:r w:rsidRPr="005E1E01">
          <w:rPr>
            <w:rStyle w:val="Hyperlinkki"/>
            <w:noProof/>
          </w:rPr>
          <w:t>3.6 Kulttuurihyvinvointi</w:t>
        </w:r>
        <w:r>
          <w:rPr>
            <w:noProof/>
            <w:webHidden/>
          </w:rPr>
          <w:tab/>
        </w:r>
        <w:r>
          <w:rPr>
            <w:noProof/>
            <w:webHidden/>
          </w:rPr>
          <w:fldChar w:fldCharType="begin"/>
        </w:r>
        <w:r>
          <w:rPr>
            <w:noProof/>
            <w:webHidden/>
          </w:rPr>
          <w:instrText xml:space="preserve"> PAGEREF _Toc227331090 \h </w:instrText>
        </w:r>
        <w:r>
          <w:rPr>
            <w:noProof/>
            <w:webHidden/>
          </w:rPr>
        </w:r>
        <w:r>
          <w:rPr>
            <w:noProof/>
            <w:webHidden/>
          </w:rPr>
          <w:fldChar w:fldCharType="separate"/>
        </w:r>
        <w:r>
          <w:rPr>
            <w:noProof/>
            <w:webHidden/>
          </w:rPr>
          <w:t>19</w:t>
        </w:r>
        <w:r>
          <w:rPr>
            <w:noProof/>
            <w:webHidden/>
          </w:rPr>
          <w:fldChar w:fldCharType="end"/>
        </w:r>
      </w:hyperlink>
    </w:p>
    <w:p w14:paraId="0BC20100" w14:textId="480BD6A7" w:rsidR="00190907" w:rsidRDefault="00190907">
      <w:pPr>
        <w:pStyle w:val="Sisluet2"/>
        <w:tabs>
          <w:tab w:val="right" w:leader="dot" w:pos="9769"/>
        </w:tabs>
        <w:rPr>
          <w:rFonts w:eastAsiaTheme="minorEastAsia"/>
          <w:i w:val="0"/>
          <w:iCs w:val="0"/>
          <w:noProof/>
          <w:sz w:val="24"/>
          <w:szCs w:val="24"/>
          <w:lang w:eastAsia="fi-FI"/>
        </w:rPr>
      </w:pPr>
      <w:hyperlink w:anchor="_Toc227331091" w:history="1">
        <w:r w:rsidRPr="005E1E01">
          <w:rPr>
            <w:rStyle w:val="Hyperlinkki"/>
            <w:noProof/>
          </w:rPr>
          <w:t>3.7 Tasa-arvo ja yhdenvertaisuus</w:t>
        </w:r>
        <w:r>
          <w:rPr>
            <w:noProof/>
            <w:webHidden/>
          </w:rPr>
          <w:tab/>
        </w:r>
        <w:r>
          <w:rPr>
            <w:noProof/>
            <w:webHidden/>
          </w:rPr>
          <w:fldChar w:fldCharType="begin"/>
        </w:r>
        <w:r>
          <w:rPr>
            <w:noProof/>
            <w:webHidden/>
          </w:rPr>
          <w:instrText xml:space="preserve"> PAGEREF _Toc227331091 \h </w:instrText>
        </w:r>
        <w:r>
          <w:rPr>
            <w:noProof/>
            <w:webHidden/>
          </w:rPr>
        </w:r>
        <w:r>
          <w:rPr>
            <w:noProof/>
            <w:webHidden/>
          </w:rPr>
          <w:fldChar w:fldCharType="separate"/>
        </w:r>
        <w:r>
          <w:rPr>
            <w:noProof/>
            <w:webHidden/>
          </w:rPr>
          <w:t>20</w:t>
        </w:r>
        <w:r>
          <w:rPr>
            <w:noProof/>
            <w:webHidden/>
          </w:rPr>
          <w:fldChar w:fldCharType="end"/>
        </w:r>
      </w:hyperlink>
    </w:p>
    <w:p w14:paraId="2CAD0AB5" w14:textId="0F7FD1FF" w:rsidR="00190907" w:rsidRDefault="00190907">
      <w:pPr>
        <w:pStyle w:val="Sisluet2"/>
        <w:tabs>
          <w:tab w:val="right" w:leader="dot" w:pos="9769"/>
        </w:tabs>
        <w:rPr>
          <w:rFonts w:eastAsiaTheme="minorEastAsia"/>
          <w:i w:val="0"/>
          <w:iCs w:val="0"/>
          <w:noProof/>
          <w:sz w:val="24"/>
          <w:szCs w:val="24"/>
          <w:lang w:eastAsia="fi-FI"/>
        </w:rPr>
      </w:pPr>
      <w:hyperlink w:anchor="_Toc227331092" w:history="1">
        <w:r w:rsidRPr="005E1E01">
          <w:rPr>
            <w:rStyle w:val="Hyperlinkki"/>
            <w:noProof/>
          </w:rPr>
          <w:t>3.8 TEAviisari</w:t>
        </w:r>
        <w:r>
          <w:rPr>
            <w:noProof/>
            <w:webHidden/>
          </w:rPr>
          <w:tab/>
        </w:r>
        <w:r>
          <w:rPr>
            <w:noProof/>
            <w:webHidden/>
          </w:rPr>
          <w:fldChar w:fldCharType="begin"/>
        </w:r>
        <w:r>
          <w:rPr>
            <w:noProof/>
            <w:webHidden/>
          </w:rPr>
          <w:instrText xml:space="preserve"> PAGEREF _Toc227331092 \h </w:instrText>
        </w:r>
        <w:r>
          <w:rPr>
            <w:noProof/>
            <w:webHidden/>
          </w:rPr>
        </w:r>
        <w:r>
          <w:rPr>
            <w:noProof/>
            <w:webHidden/>
          </w:rPr>
          <w:fldChar w:fldCharType="separate"/>
        </w:r>
        <w:r>
          <w:rPr>
            <w:noProof/>
            <w:webHidden/>
          </w:rPr>
          <w:t>22</w:t>
        </w:r>
        <w:r>
          <w:rPr>
            <w:noProof/>
            <w:webHidden/>
          </w:rPr>
          <w:fldChar w:fldCharType="end"/>
        </w:r>
      </w:hyperlink>
    </w:p>
    <w:p w14:paraId="058093F4" w14:textId="04501590" w:rsidR="00190907" w:rsidRDefault="00190907">
      <w:pPr>
        <w:pStyle w:val="Sisluet3"/>
        <w:tabs>
          <w:tab w:val="right" w:leader="dot" w:pos="9769"/>
        </w:tabs>
        <w:rPr>
          <w:rFonts w:eastAsiaTheme="minorEastAsia"/>
          <w:noProof/>
          <w:sz w:val="24"/>
          <w:szCs w:val="24"/>
          <w:lang w:eastAsia="fi-FI"/>
        </w:rPr>
      </w:pPr>
      <w:hyperlink w:anchor="_Toc227331093" w:history="1">
        <w:r w:rsidRPr="005E1E01">
          <w:rPr>
            <w:rStyle w:val="Hyperlinkki"/>
            <w:noProof/>
          </w:rPr>
          <w:t>3.8.1 Kuntajohto</w:t>
        </w:r>
        <w:r>
          <w:rPr>
            <w:noProof/>
            <w:webHidden/>
          </w:rPr>
          <w:tab/>
        </w:r>
        <w:r>
          <w:rPr>
            <w:noProof/>
            <w:webHidden/>
          </w:rPr>
          <w:fldChar w:fldCharType="begin"/>
        </w:r>
        <w:r>
          <w:rPr>
            <w:noProof/>
            <w:webHidden/>
          </w:rPr>
          <w:instrText xml:space="preserve"> PAGEREF _Toc227331093 \h </w:instrText>
        </w:r>
        <w:r>
          <w:rPr>
            <w:noProof/>
            <w:webHidden/>
          </w:rPr>
        </w:r>
        <w:r>
          <w:rPr>
            <w:noProof/>
            <w:webHidden/>
          </w:rPr>
          <w:fldChar w:fldCharType="separate"/>
        </w:r>
        <w:r>
          <w:rPr>
            <w:noProof/>
            <w:webHidden/>
          </w:rPr>
          <w:t>23</w:t>
        </w:r>
        <w:r>
          <w:rPr>
            <w:noProof/>
            <w:webHidden/>
          </w:rPr>
          <w:fldChar w:fldCharType="end"/>
        </w:r>
      </w:hyperlink>
    </w:p>
    <w:p w14:paraId="30B8B515" w14:textId="3A7BFFB4" w:rsidR="00190907" w:rsidRDefault="00190907">
      <w:pPr>
        <w:pStyle w:val="Sisluet3"/>
        <w:tabs>
          <w:tab w:val="right" w:leader="dot" w:pos="9769"/>
        </w:tabs>
        <w:rPr>
          <w:rFonts w:eastAsiaTheme="minorEastAsia"/>
          <w:noProof/>
          <w:sz w:val="24"/>
          <w:szCs w:val="24"/>
          <w:lang w:eastAsia="fi-FI"/>
        </w:rPr>
      </w:pPr>
      <w:hyperlink w:anchor="_Toc227331094" w:history="1">
        <w:r w:rsidRPr="005E1E01">
          <w:rPr>
            <w:rStyle w:val="Hyperlinkki"/>
            <w:noProof/>
          </w:rPr>
          <w:t>3.8.2 Perusopetus</w:t>
        </w:r>
        <w:r>
          <w:rPr>
            <w:noProof/>
            <w:webHidden/>
          </w:rPr>
          <w:tab/>
        </w:r>
        <w:r>
          <w:rPr>
            <w:noProof/>
            <w:webHidden/>
          </w:rPr>
          <w:fldChar w:fldCharType="begin"/>
        </w:r>
        <w:r>
          <w:rPr>
            <w:noProof/>
            <w:webHidden/>
          </w:rPr>
          <w:instrText xml:space="preserve"> PAGEREF _Toc227331094 \h </w:instrText>
        </w:r>
        <w:r>
          <w:rPr>
            <w:noProof/>
            <w:webHidden/>
          </w:rPr>
        </w:r>
        <w:r>
          <w:rPr>
            <w:noProof/>
            <w:webHidden/>
          </w:rPr>
          <w:fldChar w:fldCharType="separate"/>
        </w:r>
        <w:r>
          <w:rPr>
            <w:noProof/>
            <w:webHidden/>
          </w:rPr>
          <w:t>24</w:t>
        </w:r>
        <w:r>
          <w:rPr>
            <w:noProof/>
            <w:webHidden/>
          </w:rPr>
          <w:fldChar w:fldCharType="end"/>
        </w:r>
      </w:hyperlink>
    </w:p>
    <w:p w14:paraId="3907BE5F" w14:textId="16C30689" w:rsidR="00190907" w:rsidRDefault="00190907">
      <w:pPr>
        <w:pStyle w:val="Sisluet3"/>
        <w:tabs>
          <w:tab w:val="right" w:leader="dot" w:pos="9769"/>
        </w:tabs>
        <w:rPr>
          <w:rFonts w:eastAsiaTheme="minorEastAsia"/>
          <w:noProof/>
          <w:sz w:val="24"/>
          <w:szCs w:val="24"/>
          <w:lang w:eastAsia="fi-FI"/>
        </w:rPr>
      </w:pPr>
      <w:hyperlink w:anchor="_Toc227331095" w:history="1">
        <w:r w:rsidRPr="005E1E01">
          <w:rPr>
            <w:rStyle w:val="Hyperlinkki"/>
            <w:noProof/>
          </w:rPr>
          <w:t>3.8.3 Liikunta</w:t>
        </w:r>
        <w:r>
          <w:rPr>
            <w:noProof/>
            <w:webHidden/>
          </w:rPr>
          <w:tab/>
        </w:r>
        <w:r>
          <w:rPr>
            <w:noProof/>
            <w:webHidden/>
          </w:rPr>
          <w:fldChar w:fldCharType="begin"/>
        </w:r>
        <w:r>
          <w:rPr>
            <w:noProof/>
            <w:webHidden/>
          </w:rPr>
          <w:instrText xml:space="preserve"> PAGEREF _Toc227331095 \h </w:instrText>
        </w:r>
        <w:r>
          <w:rPr>
            <w:noProof/>
            <w:webHidden/>
          </w:rPr>
        </w:r>
        <w:r>
          <w:rPr>
            <w:noProof/>
            <w:webHidden/>
          </w:rPr>
          <w:fldChar w:fldCharType="separate"/>
        </w:r>
        <w:r>
          <w:rPr>
            <w:noProof/>
            <w:webHidden/>
          </w:rPr>
          <w:t>25</w:t>
        </w:r>
        <w:r>
          <w:rPr>
            <w:noProof/>
            <w:webHidden/>
          </w:rPr>
          <w:fldChar w:fldCharType="end"/>
        </w:r>
      </w:hyperlink>
    </w:p>
    <w:p w14:paraId="791F10E2" w14:textId="39FF817B" w:rsidR="00190907" w:rsidRDefault="00190907">
      <w:pPr>
        <w:pStyle w:val="Sisluet3"/>
        <w:tabs>
          <w:tab w:val="right" w:leader="dot" w:pos="9769"/>
        </w:tabs>
        <w:rPr>
          <w:rFonts w:eastAsiaTheme="minorEastAsia"/>
          <w:noProof/>
          <w:sz w:val="24"/>
          <w:szCs w:val="24"/>
          <w:lang w:eastAsia="fi-FI"/>
        </w:rPr>
      </w:pPr>
      <w:hyperlink w:anchor="_Toc227331096" w:history="1">
        <w:r w:rsidRPr="005E1E01">
          <w:rPr>
            <w:rStyle w:val="Hyperlinkki"/>
            <w:noProof/>
          </w:rPr>
          <w:t>3.8.4 Kulttuuri</w:t>
        </w:r>
        <w:r>
          <w:rPr>
            <w:noProof/>
            <w:webHidden/>
          </w:rPr>
          <w:tab/>
        </w:r>
        <w:r>
          <w:rPr>
            <w:noProof/>
            <w:webHidden/>
          </w:rPr>
          <w:fldChar w:fldCharType="begin"/>
        </w:r>
        <w:r>
          <w:rPr>
            <w:noProof/>
            <w:webHidden/>
          </w:rPr>
          <w:instrText xml:space="preserve"> PAGEREF _Toc227331096 \h </w:instrText>
        </w:r>
        <w:r>
          <w:rPr>
            <w:noProof/>
            <w:webHidden/>
          </w:rPr>
        </w:r>
        <w:r>
          <w:rPr>
            <w:noProof/>
            <w:webHidden/>
          </w:rPr>
          <w:fldChar w:fldCharType="separate"/>
        </w:r>
        <w:r>
          <w:rPr>
            <w:noProof/>
            <w:webHidden/>
          </w:rPr>
          <w:t>26</w:t>
        </w:r>
        <w:r>
          <w:rPr>
            <w:noProof/>
            <w:webHidden/>
          </w:rPr>
          <w:fldChar w:fldCharType="end"/>
        </w:r>
      </w:hyperlink>
    </w:p>
    <w:p w14:paraId="37D7AE28" w14:textId="04AE3B5D" w:rsidR="00190907" w:rsidRDefault="00190907">
      <w:pPr>
        <w:pStyle w:val="Sisluet1"/>
        <w:tabs>
          <w:tab w:val="right" w:leader="dot" w:pos="9769"/>
        </w:tabs>
        <w:rPr>
          <w:rFonts w:eastAsiaTheme="minorEastAsia"/>
          <w:b w:val="0"/>
          <w:bCs w:val="0"/>
          <w:noProof/>
          <w:sz w:val="24"/>
          <w:szCs w:val="24"/>
          <w:lang w:eastAsia="fi-FI"/>
        </w:rPr>
      </w:pPr>
      <w:hyperlink w:anchor="_Toc227331097" w:history="1">
        <w:r w:rsidRPr="005E1E01">
          <w:rPr>
            <w:rStyle w:val="Hyperlinkki"/>
            <w:rFonts w:ascii="Arial" w:hAnsi="Arial" w:cs="Arial"/>
            <w:noProof/>
          </w:rPr>
          <w:t>4 Kunnan hyvinvointia ja terveyttä lisäävät toimijat</w:t>
        </w:r>
        <w:r>
          <w:rPr>
            <w:noProof/>
            <w:webHidden/>
          </w:rPr>
          <w:tab/>
        </w:r>
        <w:r>
          <w:rPr>
            <w:noProof/>
            <w:webHidden/>
          </w:rPr>
          <w:fldChar w:fldCharType="begin"/>
        </w:r>
        <w:r>
          <w:rPr>
            <w:noProof/>
            <w:webHidden/>
          </w:rPr>
          <w:instrText xml:space="preserve"> PAGEREF _Toc227331097 \h </w:instrText>
        </w:r>
        <w:r>
          <w:rPr>
            <w:noProof/>
            <w:webHidden/>
          </w:rPr>
        </w:r>
        <w:r>
          <w:rPr>
            <w:noProof/>
            <w:webHidden/>
          </w:rPr>
          <w:fldChar w:fldCharType="separate"/>
        </w:r>
        <w:r>
          <w:rPr>
            <w:noProof/>
            <w:webHidden/>
          </w:rPr>
          <w:t>29</w:t>
        </w:r>
        <w:r>
          <w:rPr>
            <w:noProof/>
            <w:webHidden/>
          </w:rPr>
          <w:fldChar w:fldCharType="end"/>
        </w:r>
      </w:hyperlink>
    </w:p>
    <w:p w14:paraId="6840F857" w14:textId="3D25F0EF" w:rsidR="00190907" w:rsidRDefault="00190907">
      <w:pPr>
        <w:pStyle w:val="Sisluet1"/>
        <w:tabs>
          <w:tab w:val="right" w:leader="dot" w:pos="9769"/>
        </w:tabs>
        <w:rPr>
          <w:rFonts w:eastAsiaTheme="minorEastAsia"/>
          <w:b w:val="0"/>
          <w:bCs w:val="0"/>
          <w:noProof/>
          <w:sz w:val="24"/>
          <w:szCs w:val="24"/>
          <w:lang w:eastAsia="fi-FI"/>
        </w:rPr>
      </w:pPr>
      <w:hyperlink w:anchor="_Toc227331098" w:history="1">
        <w:r w:rsidRPr="005E1E01">
          <w:rPr>
            <w:rStyle w:val="Hyperlinkki"/>
            <w:rFonts w:ascii="Arial" w:hAnsi="Arial" w:cs="Arial"/>
            <w:noProof/>
          </w:rPr>
          <w:t>5 Hyvinvoinnin ja terveyden edistämisen rakenteiden ja koordinaation riittävyys</w:t>
        </w:r>
        <w:r>
          <w:rPr>
            <w:noProof/>
            <w:webHidden/>
          </w:rPr>
          <w:tab/>
        </w:r>
        <w:r>
          <w:rPr>
            <w:noProof/>
            <w:webHidden/>
          </w:rPr>
          <w:fldChar w:fldCharType="begin"/>
        </w:r>
        <w:r>
          <w:rPr>
            <w:noProof/>
            <w:webHidden/>
          </w:rPr>
          <w:instrText xml:space="preserve"> PAGEREF _Toc227331098 \h </w:instrText>
        </w:r>
        <w:r>
          <w:rPr>
            <w:noProof/>
            <w:webHidden/>
          </w:rPr>
        </w:r>
        <w:r>
          <w:rPr>
            <w:noProof/>
            <w:webHidden/>
          </w:rPr>
          <w:fldChar w:fldCharType="separate"/>
        </w:r>
        <w:r>
          <w:rPr>
            <w:noProof/>
            <w:webHidden/>
          </w:rPr>
          <w:t>35</w:t>
        </w:r>
        <w:r>
          <w:rPr>
            <w:noProof/>
            <w:webHidden/>
          </w:rPr>
          <w:fldChar w:fldCharType="end"/>
        </w:r>
      </w:hyperlink>
    </w:p>
    <w:p w14:paraId="1F840A35" w14:textId="4709FFF6" w:rsidR="00190907" w:rsidRDefault="00190907">
      <w:pPr>
        <w:pStyle w:val="Sisluet2"/>
        <w:tabs>
          <w:tab w:val="right" w:leader="dot" w:pos="9769"/>
        </w:tabs>
        <w:rPr>
          <w:rFonts w:eastAsiaTheme="minorEastAsia"/>
          <w:i w:val="0"/>
          <w:iCs w:val="0"/>
          <w:noProof/>
          <w:sz w:val="24"/>
          <w:szCs w:val="24"/>
          <w:lang w:eastAsia="fi-FI"/>
        </w:rPr>
      </w:pPr>
      <w:hyperlink w:anchor="_Toc227331099" w:history="1">
        <w:r w:rsidRPr="005E1E01">
          <w:rPr>
            <w:rStyle w:val="Hyperlinkki"/>
            <w:noProof/>
          </w:rPr>
          <w:t>5.1 Hyvinvointialueen kanssa tehtävän yhteistyön toimivuus ja riittävyys</w:t>
        </w:r>
        <w:r>
          <w:rPr>
            <w:noProof/>
            <w:webHidden/>
          </w:rPr>
          <w:tab/>
        </w:r>
        <w:r>
          <w:rPr>
            <w:noProof/>
            <w:webHidden/>
          </w:rPr>
          <w:fldChar w:fldCharType="begin"/>
        </w:r>
        <w:r>
          <w:rPr>
            <w:noProof/>
            <w:webHidden/>
          </w:rPr>
          <w:instrText xml:space="preserve"> PAGEREF _Toc227331099 \h </w:instrText>
        </w:r>
        <w:r>
          <w:rPr>
            <w:noProof/>
            <w:webHidden/>
          </w:rPr>
        </w:r>
        <w:r>
          <w:rPr>
            <w:noProof/>
            <w:webHidden/>
          </w:rPr>
          <w:fldChar w:fldCharType="separate"/>
        </w:r>
        <w:r>
          <w:rPr>
            <w:noProof/>
            <w:webHidden/>
          </w:rPr>
          <w:t>35</w:t>
        </w:r>
        <w:r>
          <w:rPr>
            <w:noProof/>
            <w:webHidden/>
          </w:rPr>
          <w:fldChar w:fldCharType="end"/>
        </w:r>
      </w:hyperlink>
    </w:p>
    <w:p w14:paraId="27885C9C" w14:textId="44878AA7" w:rsidR="00190907" w:rsidRDefault="00190907">
      <w:pPr>
        <w:pStyle w:val="Sisluet1"/>
        <w:tabs>
          <w:tab w:val="right" w:leader="dot" w:pos="9769"/>
        </w:tabs>
        <w:rPr>
          <w:rFonts w:eastAsiaTheme="minorEastAsia"/>
          <w:b w:val="0"/>
          <w:bCs w:val="0"/>
          <w:noProof/>
          <w:sz w:val="24"/>
          <w:szCs w:val="24"/>
          <w:lang w:eastAsia="fi-FI"/>
        </w:rPr>
      </w:pPr>
      <w:hyperlink w:anchor="_Toc227331100" w:history="1">
        <w:r w:rsidRPr="005E1E01">
          <w:rPr>
            <w:rStyle w:val="Hyperlinkki"/>
            <w:rFonts w:ascii="Arial" w:hAnsi="Arial" w:cs="Arial"/>
            <w:noProof/>
          </w:rPr>
          <w:t>6 Hyvinvointi kunnan strategiassa</w:t>
        </w:r>
        <w:r>
          <w:rPr>
            <w:noProof/>
            <w:webHidden/>
          </w:rPr>
          <w:tab/>
        </w:r>
        <w:r>
          <w:rPr>
            <w:noProof/>
            <w:webHidden/>
          </w:rPr>
          <w:fldChar w:fldCharType="begin"/>
        </w:r>
        <w:r>
          <w:rPr>
            <w:noProof/>
            <w:webHidden/>
          </w:rPr>
          <w:instrText xml:space="preserve"> PAGEREF _Toc227331100 \h </w:instrText>
        </w:r>
        <w:r>
          <w:rPr>
            <w:noProof/>
            <w:webHidden/>
          </w:rPr>
        </w:r>
        <w:r>
          <w:rPr>
            <w:noProof/>
            <w:webHidden/>
          </w:rPr>
          <w:fldChar w:fldCharType="separate"/>
        </w:r>
        <w:r>
          <w:rPr>
            <w:noProof/>
            <w:webHidden/>
          </w:rPr>
          <w:t>37</w:t>
        </w:r>
        <w:r>
          <w:rPr>
            <w:noProof/>
            <w:webHidden/>
          </w:rPr>
          <w:fldChar w:fldCharType="end"/>
        </w:r>
      </w:hyperlink>
    </w:p>
    <w:p w14:paraId="35559FD8" w14:textId="6CA3C491" w:rsidR="00190907" w:rsidRDefault="00190907">
      <w:pPr>
        <w:pStyle w:val="Sisluet1"/>
        <w:tabs>
          <w:tab w:val="right" w:leader="dot" w:pos="9769"/>
        </w:tabs>
        <w:rPr>
          <w:rFonts w:eastAsiaTheme="minorEastAsia"/>
          <w:b w:val="0"/>
          <w:bCs w:val="0"/>
          <w:noProof/>
          <w:sz w:val="24"/>
          <w:szCs w:val="24"/>
          <w:lang w:eastAsia="fi-FI"/>
        </w:rPr>
      </w:pPr>
      <w:hyperlink w:anchor="_Toc227331101" w:history="1">
        <w:r w:rsidRPr="005E1E01">
          <w:rPr>
            <w:rStyle w:val="Hyperlinkki"/>
            <w:rFonts w:ascii="Arial" w:hAnsi="Arial" w:cs="Arial"/>
            <w:noProof/>
          </w:rPr>
          <w:t>7 Yhteenveto vahvuuksista ja kehittämiskohteista</w:t>
        </w:r>
        <w:r>
          <w:rPr>
            <w:noProof/>
            <w:webHidden/>
          </w:rPr>
          <w:tab/>
        </w:r>
        <w:r>
          <w:rPr>
            <w:noProof/>
            <w:webHidden/>
          </w:rPr>
          <w:fldChar w:fldCharType="begin"/>
        </w:r>
        <w:r>
          <w:rPr>
            <w:noProof/>
            <w:webHidden/>
          </w:rPr>
          <w:instrText xml:space="preserve"> PAGEREF _Toc227331101 \h </w:instrText>
        </w:r>
        <w:r>
          <w:rPr>
            <w:noProof/>
            <w:webHidden/>
          </w:rPr>
        </w:r>
        <w:r>
          <w:rPr>
            <w:noProof/>
            <w:webHidden/>
          </w:rPr>
          <w:fldChar w:fldCharType="separate"/>
        </w:r>
        <w:r>
          <w:rPr>
            <w:noProof/>
            <w:webHidden/>
          </w:rPr>
          <w:t>39</w:t>
        </w:r>
        <w:r>
          <w:rPr>
            <w:noProof/>
            <w:webHidden/>
          </w:rPr>
          <w:fldChar w:fldCharType="end"/>
        </w:r>
      </w:hyperlink>
    </w:p>
    <w:p w14:paraId="30E1ECC6" w14:textId="0F017BDE" w:rsidR="00190907" w:rsidRDefault="00190907">
      <w:pPr>
        <w:pStyle w:val="Sisluet2"/>
        <w:tabs>
          <w:tab w:val="right" w:leader="dot" w:pos="9769"/>
        </w:tabs>
        <w:rPr>
          <w:rFonts w:eastAsiaTheme="minorEastAsia"/>
          <w:i w:val="0"/>
          <w:iCs w:val="0"/>
          <w:noProof/>
          <w:sz w:val="24"/>
          <w:szCs w:val="24"/>
          <w:lang w:eastAsia="fi-FI"/>
        </w:rPr>
      </w:pPr>
      <w:hyperlink w:anchor="_Toc227331102" w:history="1">
        <w:r w:rsidRPr="005E1E01">
          <w:rPr>
            <w:rStyle w:val="Hyperlinkki"/>
            <w:noProof/>
          </w:rPr>
          <w:t>7.1 Kihniön vahvuudet hyvinvoinnin ja terveyden edistämisessä</w:t>
        </w:r>
        <w:r>
          <w:rPr>
            <w:noProof/>
            <w:webHidden/>
          </w:rPr>
          <w:tab/>
        </w:r>
        <w:r>
          <w:rPr>
            <w:noProof/>
            <w:webHidden/>
          </w:rPr>
          <w:fldChar w:fldCharType="begin"/>
        </w:r>
        <w:r>
          <w:rPr>
            <w:noProof/>
            <w:webHidden/>
          </w:rPr>
          <w:instrText xml:space="preserve"> PAGEREF _Toc227331102 \h </w:instrText>
        </w:r>
        <w:r>
          <w:rPr>
            <w:noProof/>
            <w:webHidden/>
          </w:rPr>
        </w:r>
        <w:r>
          <w:rPr>
            <w:noProof/>
            <w:webHidden/>
          </w:rPr>
          <w:fldChar w:fldCharType="separate"/>
        </w:r>
        <w:r>
          <w:rPr>
            <w:noProof/>
            <w:webHidden/>
          </w:rPr>
          <w:t>39</w:t>
        </w:r>
        <w:r>
          <w:rPr>
            <w:noProof/>
            <w:webHidden/>
          </w:rPr>
          <w:fldChar w:fldCharType="end"/>
        </w:r>
      </w:hyperlink>
    </w:p>
    <w:p w14:paraId="66453075" w14:textId="737BDD8F" w:rsidR="00190907" w:rsidRDefault="00190907">
      <w:pPr>
        <w:pStyle w:val="Sisluet2"/>
        <w:tabs>
          <w:tab w:val="right" w:leader="dot" w:pos="9769"/>
        </w:tabs>
        <w:rPr>
          <w:rFonts w:eastAsiaTheme="minorEastAsia"/>
          <w:i w:val="0"/>
          <w:iCs w:val="0"/>
          <w:noProof/>
          <w:sz w:val="24"/>
          <w:szCs w:val="24"/>
          <w:lang w:eastAsia="fi-FI"/>
        </w:rPr>
      </w:pPr>
      <w:hyperlink w:anchor="_Toc227331103" w:history="1">
        <w:r w:rsidRPr="005E1E01">
          <w:rPr>
            <w:rStyle w:val="Hyperlinkki"/>
            <w:noProof/>
          </w:rPr>
          <w:t>7.2 Kihniön kehityskohteet asukkaiden hyvinvoinnin ja terveyden edistämisessä</w:t>
        </w:r>
        <w:r>
          <w:rPr>
            <w:noProof/>
            <w:webHidden/>
          </w:rPr>
          <w:tab/>
        </w:r>
        <w:r>
          <w:rPr>
            <w:noProof/>
            <w:webHidden/>
          </w:rPr>
          <w:fldChar w:fldCharType="begin"/>
        </w:r>
        <w:r>
          <w:rPr>
            <w:noProof/>
            <w:webHidden/>
          </w:rPr>
          <w:instrText xml:space="preserve"> PAGEREF _Toc227331103 \h </w:instrText>
        </w:r>
        <w:r>
          <w:rPr>
            <w:noProof/>
            <w:webHidden/>
          </w:rPr>
        </w:r>
        <w:r>
          <w:rPr>
            <w:noProof/>
            <w:webHidden/>
          </w:rPr>
          <w:fldChar w:fldCharType="separate"/>
        </w:r>
        <w:r>
          <w:rPr>
            <w:noProof/>
            <w:webHidden/>
          </w:rPr>
          <w:t>39</w:t>
        </w:r>
        <w:r>
          <w:rPr>
            <w:noProof/>
            <w:webHidden/>
          </w:rPr>
          <w:fldChar w:fldCharType="end"/>
        </w:r>
      </w:hyperlink>
    </w:p>
    <w:p w14:paraId="0760F21E" w14:textId="14BC800F" w:rsidR="00190907" w:rsidRDefault="00190907">
      <w:pPr>
        <w:pStyle w:val="Sisluet1"/>
        <w:tabs>
          <w:tab w:val="right" w:leader="dot" w:pos="9769"/>
        </w:tabs>
        <w:rPr>
          <w:rFonts w:eastAsiaTheme="minorEastAsia"/>
          <w:b w:val="0"/>
          <w:bCs w:val="0"/>
          <w:noProof/>
          <w:sz w:val="24"/>
          <w:szCs w:val="24"/>
          <w:lang w:eastAsia="fi-FI"/>
        </w:rPr>
      </w:pPr>
      <w:hyperlink w:anchor="_Toc227331104" w:history="1">
        <w:r w:rsidRPr="005E1E01">
          <w:rPr>
            <w:rStyle w:val="Hyperlinkki"/>
            <w:rFonts w:ascii="Arial" w:hAnsi="Arial" w:cs="Arial"/>
            <w:noProof/>
          </w:rPr>
          <w:t>8 Hyvinvointisuunnitelma</w:t>
        </w:r>
        <w:r>
          <w:rPr>
            <w:noProof/>
            <w:webHidden/>
          </w:rPr>
          <w:tab/>
        </w:r>
        <w:r>
          <w:rPr>
            <w:noProof/>
            <w:webHidden/>
          </w:rPr>
          <w:fldChar w:fldCharType="begin"/>
        </w:r>
        <w:r>
          <w:rPr>
            <w:noProof/>
            <w:webHidden/>
          </w:rPr>
          <w:instrText xml:space="preserve"> PAGEREF _Toc227331104 \h </w:instrText>
        </w:r>
        <w:r>
          <w:rPr>
            <w:noProof/>
            <w:webHidden/>
          </w:rPr>
        </w:r>
        <w:r>
          <w:rPr>
            <w:noProof/>
            <w:webHidden/>
          </w:rPr>
          <w:fldChar w:fldCharType="separate"/>
        </w:r>
        <w:r>
          <w:rPr>
            <w:noProof/>
            <w:webHidden/>
          </w:rPr>
          <w:t>41</w:t>
        </w:r>
        <w:r>
          <w:rPr>
            <w:noProof/>
            <w:webHidden/>
          </w:rPr>
          <w:fldChar w:fldCharType="end"/>
        </w:r>
      </w:hyperlink>
    </w:p>
    <w:p w14:paraId="2D3514CF" w14:textId="1A21BEBD" w:rsidR="00190907" w:rsidRDefault="00190907">
      <w:pPr>
        <w:pStyle w:val="Sisluet2"/>
        <w:tabs>
          <w:tab w:val="right" w:leader="dot" w:pos="9769"/>
        </w:tabs>
        <w:rPr>
          <w:rFonts w:eastAsiaTheme="minorEastAsia"/>
          <w:i w:val="0"/>
          <w:iCs w:val="0"/>
          <w:noProof/>
          <w:sz w:val="24"/>
          <w:szCs w:val="24"/>
          <w:lang w:eastAsia="fi-FI"/>
        </w:rPr>
      </w:pPr>
      <w:hyperlink w:anchor="_Toc227331105" w:history="1">
        <w:r w:rsidRPr="005E1E01">
          <w:rPr>
            <w:rStyle w:val="Hyperlinkki"/>
            <w:noProof/>
          </w:rPr>
          <w:t>8.1 Johtopäätökset</w:t>
        </w:r>
        <w:r>
          <w:rPr>
            <w:noProof/>
            <w:webHidden/>
          </w:rPr>
          <w:tab/>
        </w:r>
        <w:r>
          <w:rPr>
            <w:noProof/>
            <w:webHidden/>
          </w:rPr>
          <w:fldChar w:fldCharType="begin"/>
        </w:r>
        <w:r>
          <w:rPr>
            <w:noProof/>
            <w:webHidden/>
          </w:rPr>
          <w:instrText xml:space="preserve"> PAGEREF _Toc227331105 \h </w:instrText>
        </w:r>
        <w:r>
          <w:rPr>
            <w:noProof/>
            <w:webHidden/>
          </w:rPr>
        </w:r>
        <w:r>
          <w:rPr>
            <w:noProof/>
            <w:webHidden/>
          </w:rPr>
          <w:fldChar w:fldCharType="separate"/>
        </w:r>
        <w:r>
          <w:rPr>
            <w:noProof/>
            <w:webHidden/>
          </w:rPr>
          <w:t>41</w:t>
        </w:r>
        <w:r>
          <w:rPr>
            <w:noProof/>
            <w:webHidden/>
          </w:rPr>
          <w:fldChar w:fldCharType="end"/>
        </w:r>
      </w:hyperlink>
    </w:p>
    <w:p w14:paraId="686C0D9B" w14:textId="405F23DA" w:rsidR="00190907" w:rsidRDefault="00190907">
      <w:pPr>
        <w:pStyle w:val="Sisluet2"/>
        <w:tabs>
          <w:tab w:val="right" w:leader="dot" w:pos="9769"/>
        </w:tabs>
        <w:rPr>
          <w:rFonts w:eastAsiaTheme="minorEastAsia"/>
          <w:i w:val="0"/>
          <w:iCs w:val="0"/>
          <w:noProof/>
          <w:sz w:val="24"/>
          <w:szCs w:val="24"/>
          <w:lang w:eastAsia="fi-FI"/>
        </w:rPr>
      </w:pPr>
      <w:hyperlink w:anchor="_Toc227331106" w:history="1">
        <w:r w:rsidRPr="005E1E01">
          <w:rPr>
            <w:rStyle w:val="Hyperlinkki"/>
            <w:noProof/>
          </w:rPr>
          <w:t>8.2 Tavoitteet ja suunnitelma toimenpiteistä</w:t>
        </w:r>
        <w:r>
          <w:rPr>
            <w:noProof/>
            <w:webHidden/>
          </w:rPr>
          <w:tab/>
        </w:r>
        <w:r>
          <w:rPr>
            <w:noProof/>
            <w:webHidden/>
          </w:rPr>
          <w:fldChar w:fldCharType="begin"/>
        </w:r>
        <w:r>
          <w:rPr>
            <w:noProof/>
            <w:webHidden/>
          </w:rPr>
          <w:instrText xml:space="preserve"> PAGEREF _Toc227331106 \h </w:instrText>
        </w:r>
        <w:r>
          <w:rPr>
            <w:noProof/>
            <w:webHidden/>
          </w:rPr>
        </w:r>
        <w:r>
          <w:rPr>
            <w:noProof/>
            <w:webHidden/>
          </w:rPr>
          <w:fldChar w:fldCharType="separate"/>
        </w:r>
        <w:r>
          <w:rPr>
            <w:noProof/>
            <w:webHidden/>
          </w:rPr>
          <w:t>41</w:t>
        </w:r>
        <w:r>
          <w:rPr>
            <w:noProof/>
            <w:webHidden/>
          </w:rPr>
          <w:fldChar w:fldCharType="end"/>
        </w:r>
      </w:hyperlink>
    </w:p>
    <w:p w14:paraId="1452ED4B" w14:textId="20497DAB" w:rsidR="00190907" w:rsidRDefault="00190907">
      <w:pPr>
        <w:pStyle w:val="Sisluet2"/>
        <w:tabs>
          <w:tab w:val="right" w:leader="dot" w:pos="9769"/>
        </w:tabs>
        <w:rPr>
          <w:rFonts w:eastAsiaTheme="minorEastAsia"/>
          <w:i w:val="0"/>
          <w:iCs w:val="0"/>
          <w:noProof/>
          <w:sz w:val="24"/>
          <w:szCs w:val="24"/>
          <w:lang w:eastAsia="fi-FI"/>
        </w:rPr>
      </w:pPr>
      <w:hyperlink w:anchor="_Toc227331107" w:history="1">
        <w:r w:rsidRPr="005E1E01">
          <w:rPr>
            <w:rStyle w:val="Hyperlinkki"/>
            <w:noProof/>
          </w:rPr>
          <w:t>8.3 Toiminnalliset tavoitteet</w:t>
        </w:r>
        <w:r>
          <w:rPr>
            <w:noProof/>
            <w:webHidden/>
          </w:rPr>
          <w:tab/>
        </w:r>
        <w:r>
          <w:rPr>
            <w:noProof/>
            <w:webHidden/>
          </w:rPr>
          <w:fldChar w:fldCharType="begin"/>
        </w:r>
        <w:r>
          <w:rPr>
            <w:noProof/>
            <w:webHidden/>
          </w:rPr>
          <w:instrText xml:space="preserve"> PAGEREF _Toc227331107 \h </w:instrText>
        </w:r>
        <w:r>
          <w:rPr>
            <w:noProof/>
            <w:webHidden/>
          </w:rPr>
        </w:r>
        <w:r>
          <w:rPr>
            <w:noProof/>
            <w:webHidden/>
          </w:rPr>
          <w:fldChar w:fldCharType="separate"/>
        </w:r>
        <w:r>
          <w:rPr>
            <w:noProof/>
            <w:webHidden/>
          </w:rPr>
          <w:t>42</w:t>
        </w:r>
        <w:r>
          <w:rPr>
            <w:noProof/>
            <w:webHidden/>
          </w:rPr>
          <w:fldChar w:fldCharType="end"/>
        </w:r>
      </w:hyperlink>
    </w:p>
    <w:p w14:paraId="13E5CB4B" w14:textId="4C6624FF" w:rsidR="008F7CE7" w:rsidRPr="00E94F91" w:rsidRDefault="008F7CE7" w:rsidP="003F1850">
      <w:pPr>
        <w:spacing w:after="0" w:line="240" w:lineRule="auto"/>
        <w:rPr>
          <w:rFonts w:ascii="Arial" w:hAnsi="Arial" w:cs="Arial"/>
        </w:rPr>
      </w:pPr>
      <w:r w:rsidRPr="00E94F91">
        <w:rPr>
          <w:rFonts w:ascii="Arial" w:hAnsi="Arial" w:cs="Arial"/>
        </w:rPr>
        <w:fldChar w:fldCharType="end"/>
      </w:r>
    </w:p>
    <w:p w14:paraId="32C18005" w14:textId="77777777" w:rsidR="003F128A" w:rsidRPr="00E94F91" w:rsidRDefault="003F128A" w:rsidP="003F1850">
      <w:pPr>
        <w:spacing w:after="0" w:line="240" w:lineRule="auto"/>
        <w:ind w:right="-57"/>
        <w:jc w:val="both"/>
        <w:rPr>
          <w:rFonts w:ascii="Arial" w:hAnsi="Arial" w:cs="Arial"/>
        </w:rPr>
      </w:pPr>
    </w:p>
    <w:p w14:paraId="5A8D958E" w14:textId="77777777" w:rsidR="00026B63" w:rsidRDefault="008F7CE7" w:rsidP="003F1850">
      <w:pPr>
        <w:spacing w:after="0" w:line="240" w:lineRule="auto"/>
        <w:ind w:right="-57"/>
        <w:jc w:val="both"/>
        <w:rPr>
          <w:rFonts w:ascii="Arial" w:hAnsi="Arial" w:cs="Arial"/>
        </w:rPr>
      </w:pPr>
      <w:r w:rsidRPr="00E94F91">
        <w:rPr>
          <w:rFonts w:ascii="Arial" w:hAnsi="Arial" w:cs="Arial"/>
        </w:rPr>
        <w:t>Kannen kuva Marja-Liisa Ala-Salomäki</w:t>
      </w:r>
    </w:p>
    <w:p w14:paraId="4693C37E" w14:textId="77777777" w:rsidR="00026B63" w:rsidRDefault="00026B63" w:rsidP="003F1850">
      <w:pPr>
        <w:spacing w:after="0" w:line="240" w:lineRule="auto"/>
        <w:ind w:right="-57"/>
        <w:jc w:val="both"/>
        <w:rPr>
          <w:rFonts w:ascii="Arial" w:hAnsi="Arial" w:cs="Arial"/>
        </w:rPr>
        <w:sectPr w:rsidR="00026B63" w:rsidSect="00026B63">
          <w:footerReference w:type="default" r:id="rId9"/>
          <w:pgSz w:w="11906" w:h="16838"/>
          <w:pgMar w:top="1417" w:right="1134" w:bottom="1417" w:left="993" w:header="708" w:footer="708" w:gutter="0"/>
          <w:cols w:space="708"/>
          <w:titlePg/>
          <w:docGrid w:linePitch="360"/>
        </w:sectPr>
      </w:pPr>
    </w:p>
    <w:p w14:paraId="784F5B4B" w14:textId="27ACE4C1" w:rsidR="008F7CE7" w:rsidRDefault="008F7CE7" w:rsidP="00026B63">
      <w:pPr>
        <w:spacing w:after="0" w:line="240" w:lineRule="auto"/>
        <w:ind w:right="-57"/>
        <w:jc w:val="both"/>
        <w:rPr>
          <w:rFonts w:ascii="Arial" w:hAnsi="Arial" w:cs="Arial"/>
        </w:rPr>
      </w:pPr>
      <w:bookmarkStart w:id="2" w:name="_Toc227331077"/>
      <w:r w:rsidRPr="00E94F91">
        <w:rPr>
          <w:rFonts w:ascii="Arial" w:hAnsi="Arial" w:cs="Arial"/>
        </w:rPr>
        <w:lastRenderedPageBreak/>
        <w:t>1 Tiivistelmä</w:t>
      </w:r>
      <w:bookmarkEnd w:id="0"/>
      <w:bookmarkEnd w:id="1"/>
      <w:bookmarkEnd w:id="2"/>
    </w:p>
    <w:p w14:paraId="7A80FD55" w14:textId="77777777" w:rsidR="00190907" w:rsidRPr="00190907" w:rsidRDefault="00190907" w:rsidP="00190907"/>
    <w:p w14:paraId="176E56F1" w14:textId="77777777" w:rsidR="008F7CE7" w:rsidRPr="00E94F91" w:rsidRDefault="008F7CE7" w:rsidP="003F1850">
      <w:pPr>
        <w:spacing w:after="0" w:line="240" w:lineRule="auto"/>
        <w:rPr>
          <w:rFonts w:ascii="Arial" w:hAnsi="Arial" w:cs="Arial"/>
        </w:rPr>
      </w:pPr>
    </w:p>
    <w:p w14:paraId="7F0A176A" w14:textId="77777777" w:rsidR="008F7CE7" w:rsidRPr="00E94F91" w:rsidRDefault="008F7CE7" w:rsidP="003F1850">
      <w:pPr>
        <w:spacing w:after="0" w:line="240" w:lineRule="auto"/>
        <w:ind w:right="-57"/>
        <w:jc w:val="both"/>
        <w:rPr>
          <w:rFonts w:ascii="Arial" w:hAnsi="Arial" w:cs="Arial"/>
        </w:rPr>
      </w:pPr>
      <w:r w:rsidRPr="007F7904">
        <w:rPr>
          <w:rFonts w:ascii="Arial" w:hAnsi="Arial" w:cs="Arial"/>
        </w:rPr>
        <w:t>Kihniön laaja hyvinvointisuunnitelma 2026–2029 kuvaa kuntalaisten hyvinvoinnin ja terveyden nykytilaa, siihen vaikuttavia tekijöitä sekä kunnan rakenteita ja toimenpiteitä hyvinvoinnin edistämiseksi. Suunnitelma perustuu ajantasaiseen tietoon väestön hyvinvoinnista, kansallisiin indikaattoreihin sekä paikallisiin kyselyihin ja mittauksiin. Kunnan väestörakenne on voimakkaasti ikääntyvä ja vähenevä, mikä vaikuttaa palvelutarpeisiin, huoltosuhteeseen ja kunnan elinvoimaan. Lasten ja nuorten hyvinvoinnissa näkyy sekä merkittäviä vahvuuksia että selkeitä riskitekijöitä. Työikäisten ja ikääntyneiden hyvinvoinnissa korostuvat erityisesti mielenterveys, toimintakyky ja palvelujen saatavuus.</w:t>
      </w:r>
    </w:p>
    <w:p w14:paraId="58219EB6" w14:textId="77777777" w:rsidR="0045151B" w:rsidRPr="007F7904" w:rsidRDefault="0045151B" w:rsidP="003F1850">
      <w:pPr>
        <w:spacing w:after="0" w:line="240" w:lineRule="auto"/>
        <w:ind w:right="-57"/>
        <w:jc w:val="both"/>
        <w:rPr>
          <w:rFonts w:ascii="Arial" w:hAnsi="Arial" w:cs="Arial"/>
        </w:rPr>
      </w:pPr>
    </w:p>
    <w:p w14:paraId="291A4F80" w14:textId="4596B2C8" w:rsidR="0045151B" w:rsidRPr="00E94F91" w:rsidRDefault="008F7CE7" w:rsidP="003F1850">
      <w:pPr>
        <w:spacing w:after="0" w:line="240" w:lineRule="auto"/>
        <w:ind w:right="-57"/>
        <w:jc w:val="both"/>
        <w:rPr>
          <w:rFonts w:ascii="Arial" w:hAnsi="Arial" w:cs="Arial"/>
        </w:rPr>
      </w:pPr>
      <w:r w:rsidRPr="007F7904">
        <w:rPr>
          <w:rFonts w:ascii="Arial" w:hAnsi="Arial" w:cs="Arial"/>
        </w:rPr>
        <w:t>Kihniön vahvuuksia ovat turvallinen ja yhteisöllinen elinympäristö, jossa arjen perusasiat toimivat ja sosiaalinen tuki on vahvaa. Lasten ja nuorten hyvinvoinnissa näkyy myönteisiä kehityssuuntia: koulu-uupumus on vähentynyt, unen määrä on lisääntynyt ja oppilaat kokevat saavansa tukea koulun aikuisilta. Alakoulussa jokaisella vastaajalla on vähintään yksi hyvä ystävä, mikä vahvistaa sosiaalista turvallisuutta. Luonnonläheisyys, rauhallinen ympäristö ja toimivat peruspalvelut tukevat hyvinvointia kaikissa ikäryhmissä. Ikääntyneiden elintavoissa on vahvuuksia</w:t>
      </w:r>
      <w:r w:rsidR="00616295" w:rsidRPr="00E94F91">
        <w:rPr>
          <w:rFonts w:ascii="Arial" w:hAnsi="Arial" w:cs="Arial"/>
        </w:rPr>
        <w:t xml:space="preserve"> ja he osallistuvat aktiivisesti ohjattuun toimintaan.</w:t>
      </w:r>
    </w:p>
    <w:p w14:paraId="78E9CCF3" w14:textId="77777777" w:rsidR="00616295" w:rsidRPr="007F7904" w:rsidRDefault="00616295" w:rsidP="003F1850">
      <w:pPr>
        <w:spacing w:after="0" w:line="240" w:lineRule="auto"/>
        <w:ind w:right="-57"/>
        <w:jc w:val="both"/>
        <w:rPr>
          <w:rFonts w:ascii="Arial" w:hAnsi="Arial" w:cs="Arial"/>
        </w:rPr>
      </w:pPr>
    </w:p>
    <w:p w14:paraId="19D9D847" w14:textId="77777777" w:rsidR="008F7CE7" w:rsidRPr="00E94F91" w:rsidRDefault="008F7CE7" w:rsidP="003F1850">
      <w:pPr>
        <w:spacing w:after="0" w:line="240" w:lineRule="auto"/>
        <w:ind w:right="-57"/>
        <w:jc w:val="both"/>
        <w:rPr>
          <w:rFonts w:ascii="Arial" w:hAnsi="Arial" w:cs="Arial"/>
        </w:rPr>
      </w:pPr>
      <w:r w:rsidRPr="007F7904">
        <w:rPr>
          <w:rFonts w:ascii="Arial" w:hAnsi="Arial" w:cs="Arial"/>
        </w:rPr>
        <w:t>Keskeiset haasteet liittyvät väestörakenteen muutokseen, lasten ja nuorten ravitsemukseen ja digitaaliseen hyvinvointiin, kiusaamisen ehkäisyyn sekä nuorten päihteiden käyttöön. Aamupalan syöminen on vähentynyt voimakkaasti, ja hallitsematon netinkäyttö on lisääntynyt. Kiusaaminen on selvästi yleisempää kuin valtakunnallisesti, ja osa oppilaista kokee myös koulun aikuisen kiusanneen heitä. Nuorten nikotiinituotteiden käyttö on huomattavan yleistä. MOVE!-tuloksissa suuri osa oppilaista sijoittuu heikkoon fyysisen toimintakyvyn luokkaan, erityisesti kestävyyden ja keskivartalon lihaskunnon osalta. Työikäisten hyvinvoinnissa korostuvat mielenterveyden haasteet ja työkyvyn heikkeneminen, ja ikääntyneiden palvelujen saatavuus on heikentynyt hyvinvointialueuudistuksen jälkeen.</w:t>
      </w:r>
    </w:p>
    <w:p w14:paraId="0679D53E" w14:textId="77777777" w:rsidR="0045151B" w:rsidRPr="00E94F91" w:rsidRDefault="0045151B" w:rsidP="003F1850">
      <w:pPr>
        <w:spacing w:after="0" w:line="240" w:lineRule="auto"/>
        <w:ind w:right="-57"/>
        <w:jc w:val="both"/>
        <w:rPr>
          <w:rFonts w:ascii="Arial" w:hAnsi="Arial" w:cs="Arial"/>
        </w:rPr>
      </w:pPr>
    </w:p>
    <w:p w14:paraId="0413CC72" w14:textId="77777777" w:rsidR="008464D3" w:rsidRPr="00E94F91" w:rsidRDefault="008F7CE7" w:rsidP="003F1850">
      <w:pPr>
        <w:spacing w:after="0" w:line="240" w:lineRule="auto"/>
        <w:ind w:right="-57"/>
        <w:jc w:val="both"/>
        <w:rPr>
          <w:rFonts w:ascii="Arial" w:hAnsi="Arial" w:cs="Arial"/>
        </w:rPr>
      </w:pPr>
      <w:r w:rsidRPr="00E94F91">
        <w:rPr>
          <w:rFonts w:ascii="Arial" w:hAnsi="Arial" w:cs="Arial"/>
        </w:rPr>
        <w:t xml:space="preserve">Kihniön hyvinvointisuunnitelman toimenpiteiden painotukset suuntautuvat vahvasti ennaltaehkäisevään työhön ja arjen hyvinvoinnin vahvistamiseen kaikissa ikäryhmissä. Lasten ja nuorten osalta painopiste on terveiden elintapojen tukemisessa, erityisesti ravitsemuksen parantamisessa, liikunnallisen elämäntavan vahvistamisessa sekä digitaalisen hyvinvoinnin edistämisessä. Kiusaamisen ehkäisy, turvallisen koulukulttuurin vahvistaminen ja nikotiinituotteiden käytön vähentäminen ovat keskeisiä tavoitteita, sillä nuorten hyvinvoinnissa näkyy sekä myönteisiä kehityssuuntia että selkeitä riskitekijöitä. Työikäisten kohdalla toimenpiteet painottuvat mielenterveyden tukemiseen, työkyvyn vahvistamiseen ja elintapojen parantamiseen, koska mielenterveyden häiriöihin liittyvät työkyvyttömyysluvut ovat korkeita ja elintapahaasteet yleisiä. Ikääntyneiden hyvinvoinnissa painotetaan toimintakyvyn ylläpitämistä, kotona asumisen tukemista ja palvelujen saavutettavuuden parantamista pitkien välimatkojen kunnassa. </w:t>
      </w:r>
    </w:p>
    <w:p w14:paraId="6786FD19" w14:textId="77777777" w:rsidR="008464D3" w:rsidRPr="00E94F91" w:rsidRDefault="008464D3" w:rsidP="003F1850">
      <w:pPr>
        <w:spacing w:after="0" w:line="240" w:lineRule="auto"/>
        <w:ind w:right="-57"/>
        <w:jc w:val="both"/>
        <w:rPr>
          <w:rFonts w:ascii="Arial" w:hAnsi="Arial" w:cs="Arial"/>
        </w:rPr>
      </w:pPr>
    </w:p>
    <w:p w14:paraId="554AD530" w14:textId="329037F0" w:rsidR="008F7CE7" w:rsidRPr="00E94F91" w:rsidRDefault="008F7CE7" w:rsidP="003F1850">
      <w:pPr>
        <w:spacing w:after="0" w:line="240" w:lineRule="auto"/>
        <w:ind w:right="-57"/>
        <w:jc w:val="both"/>
        <w:rPr>
          <w:rFonts w:ascii="Arial" w:hAnsi="Arial" w:cs="Arial"/>
        </w:rPr>
      </w:pPr>
      <w:r w:rsidRPr="00E94F91">
        <w:rPr>
          <w:rFonts w:ascii="Arial" w:hAnsi="Arial" w:cs="Arial"/>
        </w:rPr>
        <w:t>Liikunnallisen elämäntavan edistäminen koskee kaikkia ikäryhmiä, sillä fyysisen toimintakyvyn haasteet näkyvät sekä lapsilla, työikäisillä että ikääntyneillä. Lisäksi toimenpiteissä korostuvat poikkihallinnollinen yhteistyö, tiedolla johtamisen vahvistaminen ja hyvinvointialueen kanssa tehtävän yhteistyön sujuvoittaminen, jotta hyvinvointityö olisi vaikuttavaa ja vastaisi kunnan väestörakenteen ja palvelutarpeiden muutoksiin.</w:t>
      </w:r>
    </w:p>
    <w:p w14:paraId="32E17186" w14:textId="77777777" w:rsidR="008F7CE7" w:rsidRPr="00E94F91" w:rsidRDefault="008F7CE7" w:rsidP="003F1850">
      <w:pPr>
        <w:spacing w:after="0" w:line="240" w:lineRule="auto"/>
        <w:ind w:right="-57"/>
        <w:jc w:val="both"/>
        <w:rPr>
          <w:rFonts w:ascii="Arial" w:hAnsi="Arial" w:cs="Arial"/>
        </w:rPr>
      </w:pPr>
    </w:p>
    <w:p w14:paraId="0DCCE86A" w14:textId="77777777" w:rsidR="008F7CE7" w:rsidRPr="00E94F91" w:rsidRDefault="008F7CE7" w:rsidP="003F1850">
      <w:pPr>
        <w:spacing w:after="0" w:line="240" w:lineRule="auto"/>
        <w:ind w:right="-57"/>
        <w:jc w:val="both"/>
        <w:rPr>
          <w:rFonts w:ascii="Arial" w:hAnsi="Arial" w:cs="Arial"/>
        </w:rPr>
      </w:pPr>
    </w:p>
    <w:p w14:paraId="08FCEFF8" w14:textId="77777777" w:rsidR="008F7CE7" w:rsidRPr="00E94F91" w:rsidRDefault="008F7CE7" w:rsidP="003F1850">
      <w:pPr>
        <w:spacing w:after="0" w:line="240" w:lineRule="auto"/>
        <w:rPr>
          <w:rFonts w:ascii="Arial" w:hAnsi="Arial" w:cs="Arial"/>
        </w:rPr>
      </w:pPr>
      <w:bookmarkStart w:id="3" w:name="_Toc223438300"/>
      <w:bookmarkStart w:id="4" w:name="_Toc223438388"/>
      <w:r w:rsidRPr="00E94F91">
        <w:rPr>
          <w:rFonts w:ascii="Arial" w:hAnsi="Arial" w:cs="Arial"/>
        </w:rPr>
        <w:br w:type="page"/>
      </w:r>
    </w:p>
    <w:p w14:paraId="6A8EBF2E" w14:textId="77777777" w:rsidR="008F7CE7" w:rsidRPr="00E94F91" w:rsidRDefault="008F7CE7" w:rsidP="003F1850">
      <w:pPr>
        <w:pStyle w:val="Otsikko1"/>
        <w:spacing w:after="0" w:line="240" w:lineRule="auto"/>
        <w:rPr>
          <w:rFonts w:ascii="Arial" w:hAnsi="Arial" w:cs="Arial"/>
        </w:rPr>
      </w:pPr>
      <w:bookmarkStart w:id="5" w:name="_Toc227331078"/>
      <w:r w:rsidRPr="00E94F91">
        <w:rPr>
          <w:rFonts w:ascii="Arial" w:hAnsi="Arial" w:cs="Arial"/>
        </w:rPr>
        <w:lastRenderedPageBreak/>
        <w:t>2 Tausta, tarkoitus ja tavoitteet</w:t>
      </w:r>
      <w:bookmarkEnd w:id="3"/>
      <w:bookmarkEnd w:id="4"/>
      <w:bookmarkEnd w:id="5"/>
    </w:p>
    <w:p w14:paraId="0149297F" w14:textId="77777777" w:rsidR="008F7CE7" w:rsidRPr="00E94F91" w:rsidRDefault="008F7CE7" w:rsidP="003F1850">
      <w:pPr>
        <w:spacing w:after="0" w:line="240" w:lineRule="auto"/>
        <w:ind w:right="-57"/>
        <w:jc w:val="both"/>
        <w:rPr>
          <w:rFonts w:ascii="Arial" w:hAnsi="Arial" w:cs="Arial"/>
        </w:rPr>
      </w:pPr>
    </w:p>
    <w:p w14:paraId="6EC9A22F"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Hyvinvointikertomus on kuvaus hyvinvoinnista ja terveydestä sekä niiden edistämisestä Kihniön kunnassa. Kunta on vastuussa laajan hyvinvointikertomuksen tekemisestä kerran valtuustokaudessa. </w:t>
      </w:r>
    </w:p>
    <w:p w14:paraId="485FD5FE" w14:textId="77777777" w:rsidR="008F7CE7" w:rsidRPr="00E94F91" w:rsidRDefault="008F7CE7" w:rsidP="003F1850">
      <w:pPr>
        <w:spacing w:after="0" w:line="240" w:lineRule="auto"/>
        <w:ind w:right="-57"/>
        <w:jc w:val="both"/>
        <w:rPr>
          <w:rFonts w:ascii="Arial" w:hAnsi="Arial" w:cs="Arial"/>
        </w:rPr>
      </w:pPr>
    </w:p>
    <w:p w14:paraId="1FA14C77"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Hyvinvointikertomustyö jakaantuu kahteen osaan:</w:t>
      </w:r>
    </w:p>
    <w:p w14:paraId="79E84532" w14:textId="77777777" w:rsidR="00994D88" w:rsidRPr="00E94F91" w:rsidRDefault="00994D88" w:rsidP="003F1850">
      <w:pPr>
        <w:spacing w:after="0" w:line="240" w:lineRule="auto"/>
        <w:ind w:right="-57"/>
        <w:jc w:val="both"/>
        <w:rPr>
          <w:rFonts w:ascii="Arial" w:hAnsi="Arial" w:cs="Arial"/>
        </w:rPr>
      </w:pPr>
    </w:p>
    <w:p w14:paraId="09FF26E2" w14:textId="77777777" w:rsidR="008F7CE7" w:rsidRPr="00E94F91" w:rsidRDefault="008F7CE7" w:rsidP="003F1850">
      <w:pPr>
        <w:pStyle w:val="Luettelokappale"/>
        <w:numPr>
          <w:ilvl w:val="0"/>
          <w:numId w:val="47"/>
        </w:numPr>
        <w:spacing w:after="0" w:line="240" w:lineRule="auto"/>
        <w:ind w:right="-57"/>
        <w:jc w:val="both"/>
        <w:rPr>
          <w:rFonts w:ascii="Arial" w:hAnsi="Arial" w:cs="Arial"/>
        </w:rPr>
      </w:pPr>
      <w:r w:rsidRPr="00E94F91">
        <w:rPr>
          <w:rFonts w:ascii="Arial" w:hAnsi="Arial" w:cs="Arial"/>
        </w:rPr>
        <w:t>hyvinvointikertomukseen, joka kuvaa hyvinvoinnin nykytilanteen</w:t>
      </w:r>
    </w:p>
    <w:p w14:paraId="1C8361AE" w14:textId="77777777" w:rsidR="008F7CE7" w:rsidRPr="00E94F91" w:rsidRDefault="008F7CE7" w:rsidP="003F1850">
      <w:pPr>
        <w:pStyle w:val="Luettelokappale"/>
        <w:numPr>
          <w:ilvl w:val="0"/>
          <w:numId w:val="47"/>
        </w:numPr>
        <w:spacing w:after="0" w:line="240" w:lineRule="auto"/>
        <w:ind w:right="-57"/>
        <w:jc w:val="both"/>
        <w:rPr>
          <w:rFonts w:ascii="Arial" w:hAnsi="Arial" w:cs="Arial"/>
        </w:rPr>
      </w:pPr>
      <w:r w:rsidRPr="00E94F91">
        <w:rPr>
          <w:rFonts w:ascii="Arial" w:hAnsi="Arial" w:cs="Arial"/>
        </w:rPr>
        <w:t>hyvinvointisuunnitelmaan, jossa on kuvattu tavoitteet ja toimenpiteet hyvinvoinnin parantamiseksi. </w:t>
      </w:r>
    </w:p>
    <w:p w14:paraId="7746FED0" w14:textId="77777777" w:rsidR="008F7CE7" w:rsidRPr="00E94F91" w:rsidRDefault="008F7CE7" w:rsidP="003F1850">
      <w:pPr>
        <w:spacing w:after="0" w:line="240" w:lineRule="auto"/>
        <w:ind w:right="-57"/>
        <w:jc w:val="both"/>
        <w:rPr>
          <w:rFonts w:ascii="Arial" w:hAnsi="Arial" w:cs="Arial"/>
        </w:rPr>
      </w:pPr>
    </w:p>
    <w:p w14:paraId="79AA7103"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Lisäksi työhön kuuluu vuotuinen tavoitteita ja toimenpiteitä tarkentava suunnittelu osana toiminta- ja talousarviota. Hyvinvointikertomustyöstä myös raportoidaan vuosittain valtuustolle.</w:t>
      </w:r>
    </w:p>
    <w:p w14:paraId="1ABE7F3F" w14:textId="77777777" w:rsidR="008F7CE7" w:rsidRPr="00E94F91" w:rsidRDefault="008F7CE7" w:rsidP="003F1850">
      <w:pPr>
        <w:spacing w:after="0" w:line="240" w:lineRule="auto"/>
        <w:ind w:right="-57"/>
        <w:jc w:val="both"/>
        <w:rPr>
          <w:rFonts w:ascii="Arial" w:hAnsi="Arial" w:cs="Arial"/>
        </w:rPr>
      </w:pPr>
    </w:p>
    <w:p w14:paraId="192450CE"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Hyvinvointikertomus kuvaa kunnan toteuttamaa hyvinvointipolitiikkaa, käytettyjä resursseja ja yhteistyötä hyvinvointialueen kanssa, väestön terveyttä ja hyvinvointia, väestöryhmien välisiä hyvinvointi- ja terveyseroja, terveyteen ja hyvinvointiin vaikuttavien tekijöiden muutoksia, palvelujärjestelmän toimivuutta ja kykyä vastata hyvinvointitarpeisiin, ehkäisevän työn vaikutuksia kustannuksiin sekä kunnan elinvoimaan.</w:t>
      </w:r>
    </w:p>
    <w:p w14:paraId="213CBC2A" w14:textId="77777777" w:rsidR="008F7CE7" w:rsidRPr="00E94F91" w:rsidRDefault="008F7CE7" w:rsidP="003F1850">
      <w:pPr>
        <w:spacing w:after="0" w:line="240" w:lineRule="auto"/>
        <w:ind w:right="-57"/>
        <w:jc w:val="both"/>
        <w:rPr>
          <w:rFonts w:ascii="Arial" w:hAnsi="Arial" w:cs="Arial"/>
        </w:rPr>
      </w:pPr>
    </w:p>
    <w:p w14:paraId="320B5C1E"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Hyvinvointisuunnitelma on kuntastrategian osa, joka kuvaa valtuustokausittaiset tavoitteet ja toimenpiteet. Hyvinvointisuunnitelma voi olla osa hyvinvointikertomusta tai erillinen asiakirja.</w:t>
      </w:r>
    </w:p>
    <w:p w14:paraId="78D9C1F6" w14:textId="77777777" w:rsidR="008F7CE7" w:rsidRPr="00E94F91" w:rsidRDefault="008F7CE7" w:rsidP="003F1850">
      <w:pPr>
        <w:spacing w:after="0" w:line="240" w:lineRule="auto"/>
        <w:ind w:right="-57"/>
        <w:jc w:val="both"/>
        <w:rPr>
          <w:rFonts w:ascii="Arial" w:hAnsi="Arial" w:cs="Arial"/>
        </w:rPr>
      </w:pPr>
    </w:p>
    <w:p w14:paraId="54F2FD1E"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Hyvinvointikertomuksen ja -suunnitelman tekeminen perustuu lakiin. Sote-järjestämislain 6. § mukaan kunnan on seurattava kuntalaisten elinoloja, hyvinvointia ja terveyttä sekä niihin vaikuttavia tekijöitä alueittain ja väestöryhmittäin, pystyttävä raportoimaan toteutetuista toimenpiteistä, valmisteltava valtuustolle valtuustokausittain hyvinvointikertomus ja -suunnitelma edellä mainituista asioista, strategisessa suunnittelussaan asetettava hyvinvoinnin ja terveyden edistämiselle tavoitteet ja määriteltävä tavoitteita tukevat toimenpiteet, raportoitava kuntalaisten hyvinvoinnista ja terveydestä, niihin vaikuttavista tekijöistä sekä toteutetuista toimenpiteistä valtuustolle vuosittain.</w:t>
      </w:r>
    </w:p>
    <w:p w14:paraId="08E54064" w14:textId="77777777" w:rsidR="008F7CE7" w:rsidRPr="00E94F91" w:rsidRDefault="008F7CE7" w:rsidP="003F1850">
      <w:pPr>
        <w:spacing w:after="0" w:line="240" w:lineRule="auto"/>
        <w:ind w:right="-57"/>
        <w:jc w:val="both"/>
        <w:rPr>
          <w:rFonts w:ascii="Arial" w:hAnsi="Arial" w:cs="Arial"/>
        </w:rPr>
      </w:pPr>
    </w:p>
    <w:p w14:paraId="5DE403A9" w14:textId="100C213B"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Hyvinvointikertomus ja -suunnitelma linkittyvät kunnan strategiaan. Kihniön kunnan strategia on tehty vuosille 2022–2030. </w:t>
      </w:r>
      <w:r w:rsidR="000A1575" w:rsidRPr="00E94F91">
        <w:rPr>
          <w:rFonts w:ascii="Arial" w:hAnsi="Arial" w:cs="Arial"/>
        </w:rPr>
        <w:t>Kuntast</w:t>
      </w:r>
      <w:r w:rsidR="00F120F6" w:rsidRPr="00E94F91">
        <w:rPr>
          <w:rFonts w:ascii="Arial" w:hAnsi="Arial" w:cs="Arial"/>
        </w:rPr>
        <w:t>rategiassa h</w:t>
      </w:r>
      <w:r w:rsidRPr="00E94F91">
        <w:rPr>
          <w:rFonts w:ascii="Arial" w:hAnsi="Arial" w:cs="Arial"/>
        </w:rPr>
        <w:t xml:space="preserve">yvinvoinnin ja terveyden edistäminen on otettu huomioon kohdassa Kuntalaisten hyvinvoinnista huolehtiminen. </w:t>
      </w:r>
    </w:p>
    <w:p w14:paraId="0F6D413D" w14:textId="77777777" w:rsidR="008F7CE7" w:rsidRPr="00E94F91" w:rsidRDefault="008F7CE7" w:rsidP="003F1850">
      <w:pPr>
        <w:spacing w:after="0" w:line="240" w:lineRule="auto"/>
        <w:ind w:right="-57"/>
        <w:jc w:val="both"/>
        <w:rPr>
          <w:rFonts w:ascii="Arial" w:hAnsi="Arial" w:cs="Arial"/>
        </w:rPr>
      </w:pPr>
    </w:p>
    <w:p w14:paraId="6D6C88A4"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Strategian tavoitteiksi on asetettu:</w:t>
      </w:r>
    </w:p>
    <w:p w14:paraId="77C2E05B" w14:textId="77777777" w:rsidR="008F7CE7" w:rsidRPr="00E94F91" w:rsidRDefault="008F7CE7" w:rsidP="003F1850">
      <w:pPr>
        <w:spacing w:after="0" w:line="240" w:lineRule="auto"/>
        <w:ind w:right="-57"/>
        <w:jc w:val="both"/>
        <w:rPr>
          <w:rFonts w:ascii="Arial" w:hAnsi="Arial" w:cs="Arial"/>
        </w:rPr>
      </w:pPr>
    </w:p>
    <w:p w14:paraId="0A25E8BD" w14:textId="77777777" w:rsidR="008F7CE7" w:rsidRPr="00E94F91" w:rsidRDefault="008F7CE7" w:rsidP="003F1850">
      <w:pPr>
        <w:pStyle w:val="Luettelokappale"/>
        <w:numPr>
          <w:ilvl w:val="0"/>
          <w:numId w:val="44"/>
        </w:numPr>
        <w:spacing w:after="0" w:line="240" w:lineRule="auto"/>
        <w:ind w:right="-57"/>
        <w:jc w:val="both"/>
        <w:rPr>
          <w:rFonts w:ascii="Arial" w:hAnsi="Arial" w:cs="Arial"/>
          <w:i/>
          <w:iCs/>
        </w:rPr>
      </w:pPr>
      <w:r w:rsidRPr="00E94F91">
        <w:rPr>
          <w:rFonts w:ascii="Arial" w:hAnsi="Arial" w:cs="Arial"/>
          <w:i/>
          <w:iCs/>
        </w:rPr>
        <w:t xml:space="preserve">Vahvistetaan positiivista yhteisöllisyyttä. </w:t>
      </w:r>
    </w:p>
    <w:p w14:paraId="6B5E60DE" w14:textId="77777777" w:rsidR="008F7CE7" w:rsidRPr="00E94F91" w:rsidRDefault="008F7CE7" w:rsidP="003F1850">
      <w:pPr>
        <w:pStyle w:val="Luettelokappale"/>
        <w:numPr>
          <w:ilvl w:val="0"/>
          <w:numId w:val="44"/>
        </w:numPr>
        <w:spacing w:after="0" w:line="240" w:lineRule="auto"/>
        <w:ind w:right="-57"/>
        <w:jc w:val="both"/>
        <w:rPr>
          <w:rFonts w:ascii="Arial" w:hAnsi="Arial" w:cs="Arial"/>
          <w:i/>
          <w:iCs/>
        </w:rPr>
      </w:pPr>
      <w:r w:rsidRPr="00E94F91">
        <w:rPr>
          <w:rFonts w:ascii="Arial" w:hAnsi="Arial" w:cs="Arial"/>
          <w:i/>
          <w:iCs/>
        </w:rPr>
        <w:t>Ulotetaan ennaltaehkäisevä toiminta kaikille kuntalaisille. Se luo edellytyksiä myös uusille palveluille</w:t>
      </w:r>
    </w:p>
    <w:p w14:paraId="1EB7060F" w14:textId="77777777" w:rsidR="008F7CE7" w:rsidRPr="00E94F91" w:rsidRDefault="008F7CE7" w:rsidP="003F1850">
      <w:pPr>
        <w:pStyle w:val="Luettelokappale"/>
        <w:numPr>
          <w:ilvl w:val="0"/>
          <w:numId w:val="44"/>
        </w:numPr>
        <w:spacing w:after="0" w:line="240" w:lineRule="auto"/>
        <w:ind w:right="-57"/>
        <w:jc w:val="both"/>
        <w:rPr>
          <w:rFonts w:ascii="Arial" w:hAnsi="Arial" w:cs="Arial"/>
          <w:i/>
          <w:iCs/>
        </w:rPr>
      </w:pPr>
      <w:r w:rsidRPr="00E94F91">
        <w:rPr>
          <w:rFonts w:ascii="Arial" w:hAnsi="Arial" w:cs="Arial"/>
          <w:i/>
          <w:iCs/>
        </w:rPr>
        <w:t xml:space="preserve">Panostetaan toimintakyvyn tukemiseen ennakoivasti  </w:t>
      </w:r>
    </w:p>
    <w:p w14:paraId="6E702604" w14:textId="77777777" w:rsidR="008F7CE7" w:rsidRPr="00E94F91" w:rsidRDefault="008F7CE7" w:rsidP="003F1850">
      <w:pPr>
        <w:pStyle w:val="Luettelokappale"/>
        <w:numPr>
          <w:ilvl w:val="0"/>
          <w:numId w:val="44"/>
        </w:numPr>
        <w:spacing w:after="0" w:line="240" w:lineRule="auto"/>
        <w:ind w:right="-57"/>
        <w:jc w:val="both"/>
        <w:rPr>
          <w:rFonts w:ascii="Arial" w:hAnsi="Arial" w:cs="Arial"/>
          <w:i/>
          <w:iCs/>
        </w:rPr>
      </w:pPr>
      <w:r w:rsidRPr="00E94F91">
        <w:rPr>
          <w:rFonts w:ascii="Arial" w:hAnsi="Arial" w:cs="Arial"/>
          <w:i/>
          <w:iCs/>
        </w:rPr>
        <w:t>Ikäihmisten huomioiminen myös mahdollisuutena ja voimavarana vrt. huoltosuhde</w:t>
      </w:r>
    </w:p>
    <w:p w14:paraId="5F6F6CF9" w14:textId="77777777" w:rsidR="008F7CE7" w:rsidRPr="00E94F91" w:rsidRDefault="008F7CE7" w:rsidP="003F1850">
      <w:pPr>
        <w:pStyle w:val="Luettelokappale"/>
        <w:numPr>
          <w:ilvl w:val="0"/>
          <w:numId w:val="44"/>
        </w:numPr>
        <w:spacing w:after="0" w:line="240" w:lineRule="auto"/>
        <w:ind w:right="-57"/>
        <w:jc w:val="both"/>
        <w:rPr>
          <w:rFonts w:ascii="Arial" w:hAnsi="Arial" w:cs="Arial"/>
          <w:i/>
          <w:iCs/>
        </w:rPr>
      </w:pPr>
      <w:r w:rsidRPr="00E94F91">
        <w:rPr>
          <w:rFonts w:ascii="Arial" w:hAnsi="Arial" w:cs="Arial"/>
          <w:i/>
          <w:iCs/>
        </w:rPr>
        <w:t>Kaikkien asukkaiden hyvinvointiin panostaminen on perusta kyvylle oppia ja omaksua uutta kaiken aikaa</w:t>
      </w:r>
    </w:p>
    <w:p w14:paraId="50B480AC" w14:textId="77777777" w:rsidR="008F7CE7" w:rsidRPr="00E94F91" w:rsidRDefault="008F7CE7" w:rsidP="003F1850">
      <w:pPr>
        <w:spacing w:after="0" w:line="240" w:lineRule="auto"/>
        <w:ind w:right="-57"/>
        <w:jc w:val="both"/>
        <w:rPr>
          <w:rFonts w:ascii="Arial" w:hAnsi="Arial" w:cs="Arial"/>
        </w:rPr>
      </w:pPr>
    </w:p>
    <w:p w14:paraId="37B915C2" w14:textId="4FE37884"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Strategian toteutumista tarkastellaan kappaleessa </w:t>
      </w:r>
      <w:r w:rsidR="00F120F6" w:rsidRPr="00E94F91">
        <w:rPr>
          <w:rFonts w:ascii="Arial" w:hAnsi="Arial" w:cs="Arial"/>
        </w:rPr>
        <w:t>6</w:t>
      </w:r>
      <w:r w:rsidRPr="00E94F91">
        <w:rPr>
          <w:rFonts w:ascii="Arial" w:hAnsi="Arial" w:cs="Arial"/>
        </w:rPr>
        <w:t>.</w:t>
      </w:r>
    </w:p>
    <w:p w14:paraId="5284940F" w14:textId="77777777" w:rsidR="008F7CE7" w:rsidRPr="00E94F91" w:rsidRDefault="008F7CE7" w:rsidP="003F1850">
      <w:pPr>
        <w:spacing w:after="0" w:line="240" w:lineRule="auto"/>
        <w:ind w:right="-57"/>
        <w:jc w:val="both"/>
        <w:rPr>
          <w:rFonts w:ascii="Arial" w:hAnsi="Arial" w:cs="Arial"/>
        </w:rPr>
      </w:pPr>
    </w:p>
    <w:p w14:paraId="4330E275" w14:textId="44048218" w:rsidR="008F7CE7" w:rsidRPr="00E94F91" w:rsidRDefault="008F7CE7" w:rsidP="003F1850">
      <w:pPr>
        <w:spacing w:after="0" w:line="240" w:lineRule="auto"/>
        <w:ind w:right="-57"/>
        <w:jc w:val="both"/>
        <w:rPr>
          <w:rFonts w:ascii="Arial" w:hAnsi="Arial" w:cs="Arial"/>
        </w:rPr>
      </w:pPr>
      <w:r w:rsidRPr="00E94F91">
        <w:rPr>
          <w:rFonts w:ascii="Arial" w:hAnsi="Arial" w:cs="Arial"/>
        </w:rPr>
        <w:t>Laajan hyvinvointisuunnitelman ja -kertomuksen on laatinut Kihniön kunnan hyvinvointijohtaja, joka toimii myös hyvinvointikoordinaattorina. Asiakirja on ollut kommentoitavana poikkihallinnollisella HYTE-työryhmällä, vanhus- ja vammaisneuvostolla, lapsia- ja perheasiainjaostolla, nuorisovaltuustolla, sivistys- ja hyvinvointilautakunnalla, teknisellä lautakunnalla sekä kunnanhallituksella. Hyvinvointisuunnitelman tavoitteisiin on osallistettu kaikki osastot sekä Kihniön yhtenäiskoulun oppilaita. Lisäksi tavoitteita on ollut laatimassa poikkihallinnollinen HYTE-työryhmä. Tavoitteet on tämän jälkeen viety valtuustolle arvioitavaksi ennen kuin valmis asiakirja on tuotu</w:t>
      </w:r>
      <w:r w:rsidR="00921D77" w:rsidRPr="00E94F91">
        <w:rPr>
          <w:rFonts w:ascii="Arial" w:hAnsi="Arial" w:cs="Arial"/>
        </w:rPr>
        <w:t xml:space="preserve"> </w:t>
      </w:r>
      <w:r w:rsidRPr="00E94F91">
        <w:rPr>
          <w:rFonts w:ascii="Arial" w:hAnsi="Arial" w:cs="Arial"/>
        </w:rPr>
        <w:lastRenderedPageBreak/>
        <w:t>päätöksentekoon. Hyvinvointisuunnitelman tavoitteissa on otettu huomioon myös hyvinvointialueen toiminnalliset tavoitteet.</w:t>
      </w:r>
    </w:p>
    <w:p w14:paraId="456C88A2" w14:textId="77777777" w:rsidR="008F7CE7" w:rsidRPr="00E94F91" w:rsidRDefault="008F7CE7" w:rsidP="003F1850">
      <w:pPr>
        <w:spacing w:after="0" w:line="240" w:lineRule="auto"/>
        <w:ind w:right="-57"/>
        <w:jc w:val="both"/>
        <w:rPr>
          <w:rFonts w:ascii="Arial" w:hAnsi="Arial" w:cs="Arial"/>
        </w:rPr>
      </w:pPr>
    </w:p>
    <w:p w14:paraId="6FC2786E"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Laajan hyvinvointisuunnitelman hyväksymisen jälkeen hyvinvointisuunnitelman vuosittaiset toiminnalliset tavoitteet asetetaan talousarvion yhteydessä ja kirjataan talousarvioasiakirjaan. Vuosittainen raportointi ja suunnitelma tehdään kevään aikana ja viedään viimeistään kevätkauden viimeiseen valtuustoon.</w:t>
      </w:r>
    </w:p>
    <w:p w14:paraId="1292FC0A" w14:textId="77777777" w:rsidR="008F7CE7" w:rsidRPr="00E94F91" w:rsidRDefault="008F7CE7" w:rsidP="003F1850">
      <w:pPr>
        <w:spacing w:after="0" w:line="240" w:lineRule="auto"/>
        <w:ind w:right="-57"/>
        <w:jc w:val="both"/>
        <w:rPr>
          <w:rFonts w:ascii="Arial" w:hAnsi="Arial" w:cs="Arial"/>
        </w:rPr>
      </w:pPr>
    </w:p>
    <w:p w14:paraId="2BDBCAA6" w14:textId="1632CB3F" w:rsidR="008F7CE7" w:rsidRPr="00E94F91" w:rsidRDefault="008F7CE7" w:rsidP="003F1850">
      <w:pPr>
        <w:spacing w:after="0" w:line="240" w:lineRule="auto"/>
        <w:ind w:right="-57"/>
        <w:jc w:val="both"/>
        <w:rPr>
          <w:rFonts w:ascii="Arial" w:hAnsi="Arial" w:cs="Arial"/>
        </w:rPr>
      </w:pPr>
      <w:r w:rsidRPr="00E94F91">
        <w:rPr>
          <w:rFonts w:ascii="Arial" w:hAnsi="Arial" w:cs="Arial"/>
        </w:rPr>
        <w:t>Laaja hyvinvointisuunnitelma pitää sisällään lisäksi ikääntyneiden hyvinvointisuunnitelman, joka on lakisääteinen (980/2012) asiakirja, jolla kunta edistää yli 65-vuotiaiden toimintakykyä, itsenäistä elämää ja palveluiden laatua</w:t>
      </w:r>
      <w:r w:rsidR="00CE32A8" w:rsidRPr="00E94F91">
        <w:rPr>
          <w:rFonts w:ascii="Arial" w:hAnsi="Arial" w:cs="Arial"/>
        </w:rPr>
        <w:t>.</w:t>
      </w:r>
    </w:p>
    <w:p w14:paraId="29FA12EE" w14:textId="77777777" w:rsidR="008F7CE7" w:rsidRPr="00E94F91" w:rsidRDefault="008F7CE7" w:rsidP="003F1850">
      <w:pPr>
        <w:spacing w:after="0" w:line="240" w:lineRule="auto"/>
        <w:ind w:right="-57"/>
        <w:jc w:val="both"/>
        <w:rPr>
          <w:rFonts w:ascii="Arial" w:hAnsi="Arial" w:cs="Arial"/>
        </w:rPr>
      </w:pPr>
    </w:p>
    <w:p w14:paraId="79B4F904" w14:textId="77777777" w:rsidR="008F7CE7" w:rsidRPr="00E94F91" w:rsidRDefault="008F7CE7" w:rsidP="003F1850">
      <w:pPr>
        <w:spacing w:after="0" w:line="240" w:lineRule="auto"/>
        <w:ind w:right="-57"/>
        <w:jc w:val="both"/>
        <w:rPr>
          <w:rFonts w:ascii="Arial" w:hAnsi="Arial" w:cs="Arial"/>
        </w:rPr>
      </w:pPr>
    </w:p>
    <w:p w14:paraId="2EC21660" w14:textId="77777777" w:rsidR="008F7CE7" w:rsidRPr="00E94F91" w:rsidRDefault="008F7CE7" w:rsidP="003F1850">
      <w:pPr>
        <w:spacing w:after="0" w:line="240" w:lineRule="auto"/>
        <w:rPr>
          <w:rFonts w:ascii="Arial" w:hAnsi="Arial" w:cs="Arial"/>
        </w:rPr>
      </w:pPr>
      <w:bookmarkStart w:id="6" w:name="_Toc223438301"/>
      <w:bookmarkStart w:id="7" w:name="_Toc223438389"/>
      <w:r w:rsidRPr="00E94F91">
        <w:rPr>
          <w:rFonts w:ascii="Arial" w:hAnsi="Arial" w:cs="Arial"/>
          <w:noProof/>
        </w:rPr>
        <w:drawing>
          <wp:inline distT="0" distB="0" distL="0" distR="0" wp14:anchorId="3FAF9C3C" wp14:editId="4F0983A3">
            <wp:extent cx="6209665" cy="3493135"/>
            <wp:effectExtent l="0" t="0" r="635" b="0"/>
            <wp:docPr id="221669597"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9665" cy="3493135"/>
                    </a:xfrm>
                    <a:prstGeom prst="rect">
                      <a:avLst/>
                    </a:prstGeom>
                    <a:noFill/>
                    <a:ln>
                      <a:noFill/>
                    </a:ln>
                  </pic:spPr>
                </pic:pic>
              </a:graphicData>
            </a:graphic>
          </wp:inline>
        </w:drawing>
      </w:r>
      <w:r w:rsidRPr="00E94F91">
        <w:rPr>
          <w:rFonts w:ascii="Arial" w:hAnsi="Arial" w:cs="Arial"/>
        </w:rPr>
        <w:br w:type="page"/>
      </w:r>
    </w:p>
    <w:p w14:paraId="66E12788" w14:textId="77777777" w:rsidR="008F7CE7" w:rsidRPr="00E94F91" w:rsidRDefault="008F7CE7" w:rsidP="003F1850">
      <w:pPr>
        <w:pStyle w:val="Otsikko1"/>
        <w:spacing w:after="0" w:line="240" w:lineRule="auto"/>
        <w:rPr>
          <w:rFonts w:ascii="Arial" w:hAnsi="Arial" w:cs="Arial"/>
        </w:rPr>
      </w:pPr>
      <w:bookmarkStart w:id="8" w:name="_Toc227331079"/>
      <w:r w:rsidRPr="00E94F91">
        <w:rPr>
          <w:rFonts w:ascii="Arial" w:hAnsi="Arial" w:cs="Arial"/>
        </w:rPr>
        <w:lastRenderedPageBreak/>
        <w:t>3 Väestön hyvinvoinnin ja terveydentilan kuvaus</w:t>
      </w:r>
      <w:bookmarkEnd w:id="6"/>
      <w:bookmarkEnd w:id="7"/>
      <w:bookmarkEnd w:id="8"/>
    </w:p>
    <w:p w14:paraId="66B67142" w14:textId="77777777" w:rsidR="008F7CE7" w:rsidRPr="00E94F91" w:rsidRDefault="008F7CE7" w:rsidP="003F1850">
      <w:pPr>
        <w:spacing w:after="0" w:line="240" w:lineRule="auto"/>
        <w:rPr>
          <w:rFonts w:ascii="Arial" w:hAnsi="Arial" w:cs="Arial"/>
        </w:rPr>
      </w:pPr>
    </w:p>
    <w:p w14:paraId="0023DD8D" w14:textId="77777777" w:rsidR="008F7CE7" w:rsidRPr="00E94F91" w:rsidRDefault="008F7CE7" w:rsidP="003F1850">
      <w:pPr>
        <w:spacing w:after="0" w:line="240" w:lineRule="auto"/>
        <w:ind w:right="-57"/>
        <w:jc w:val="both"/>
        <w:rPr>
          <w:rFonts w:ascii="Arial" w:hAnsi="Arial" w:cs="Arial"/>
        </w:rPr>
      </w:pPr>
    </w:p>
    <w:p w14:paraId="7AF72543" w14:textId="10581595" w:rsidR="008F7CE7" w:rsidRPr="00E94F91" w:rsidRDefault="008F7CE7" w:rsidP="003F1850">
      <w:pPr>
        <w:spacing w:after="0" w:line="240" w:lineRule="auto"/>
        <w:ind w:right="-57"/>
        <w:jc w:val="both"/>
        <w:rPr>
          <w:rFonts w:ascii="Arial" w:hAnsi="Arial" w:cs="Arial"/>
        </w:rPr>
      </w:pPr>
      <w:r w:rsidRPr="00E94F91">
        <w:rPr>
          <w:rFonts w:ascii="Arial" w:hAnsi="Arial" w:cs="Arial"/>
        </w:rPr>
        <w:t>Tiedolla johtamisen tukena</w:t>
      </w:r>
      <w:r w:rsidR="005C3DEA" w:rsidRPr="00E94F91">
        <w:rPr>
          <w:rFonts w:ascii="Arial" w:hAnsi="Arial" w:cs="Arial"/>
        </w:rPr>
        <w:t xml:space="preserve"> on hyödynnetty</w:t>
      </w:r>
      <w:r w:rsidR="00B164EC">
        <w:rPr>
          <w:rFonts w:ascii="Arial" w:hAnsi="Arial" w:cs="Arial"/>
        </w:rPr>
        <w:t xml:space="preserve"> </w:t>
      </w:r>
      <w:r w:rsidRPr="00E94F91">
        <w:rPr>
          <w:rFonts w:ascii="Arial" w:hAnsi="Arial" w:cs="Arial"/>
        </w:rPr>
        <w:t xml:space="preserve">kansallisia indikaattoreita, kuten THL:n, Sotkanetin ja FinStat:in aineistot, sekä paikallista tilannekuvaa. </w:t>
      </w:r>
    </w:p>
    <w:p w14:paraId="765D80A3" w14:textId="77777777" w:rsidR="008F7CE7" w:rsidRPr="00E94F91" w:rsidRDefault="008F7CE7" w:rsidP="003F1850">
      <w:pPr>
        <w:spacing w:after="0" w:line="240" w:lineRule="auto"/>
        <w:ind w:right="-57"/>
        <w:jc w:val="both"/>
        <w:rPr>
          <w:rFonts w:ascii="Arial" w:hAnsi="Arial" w:cs="Arial"/>
        </w:rPr>
      </w:pPr>
    </w:p>
    <w:p w14:paraId="7C1CDAD5" w14:textId="77777777" w:rsidR="008F7CE7" w:rsidRPr="00E94F91" w:rsidRDefault="008F7CE7" w:rsidP="003F1850">
      <w:pPr>
        <w:spacing w:after="0" w:line="240" w:lineRule="auto"/>
        <w:ind w:right="-57"/>
        <w:jc w:val="both"/>
        <w:rPr>
          <w:rFonts w:ascii="Arial" w:hAnsi="Arial" w:cs="Arial"/>
        </w:rPr>
      </w:pPr>
    </w:p>
    <w:p w14:paraId="7A0413B0" w14:textId="10D9A2C6" w:rsidR="008F7CE7" w:rsidRPr="00E94F91" w:rsidRDefault="004A6DA5" w:rsidP="004A6DA5">
      <w:pPr>
        <w:pStyle w:val="Otsikko2"/>
        <w:spacing w:after="0" w:line="240" w:lineRule="auto"/>
      </w:pPr>
      <w:bookmarkStart w:id="9" w:name="_Toc223438302"/>
      <w:bookmarkStart w:id="10" w:name="_Toc223438390"/>
      <w:bookmarkStart w:id="11" w:name="_Toc227331080"/>
      <w:r w:rsidRPr="00E94F91">
        <w:t xml:space="preserve">3.1 </w:t>
      </w:r>
      <w:r w:rsidR="008F7CE7" w:rsidRPr="00E94F91">
        <w:t>Kunnan tunnuslukuja</w:t>
      </w:r>
      <w:bookmarkEnd w:id="9"/>
      <w:bookmarkEnd w:id="10"/>
      <w:bookmarkEnd w:id="11"/>
    </w:p>
    <w:p w14:paraId="09743FF3" w14:textId="77777777" w:rsidR="008F7CE7" w:rsidRPr="00E94F91" w:rsidRDefault="008F7CE7" w:rsidP="003F1850">
      <w:pPr>
        <w:spacing w:after="0" w:line="240" w:lineRule="auto"/>
        <w:rPr>
          <w:rFonts w:ascii="Arial" w:hAnsi="Arial" w:cs="Arial"/>
        </w:rPr>
      </w:pPr>
    </w:p>
    <w:p w14:paraId="4BC60E3D" w14:textId="77777777" w:rsidR="008F7CE7" w:rsidRPr="00E94F91" w:rsidRDefault="008F7CE7" w:rsidP="003F1850">
      <w:pPr>
        <w:spacing w:after="0" w:line="240" w:lineRule="auto"/>
        <w:jc w:val="both"/>
        <w:rPr>
          <w:rFonts w:ascii="Arial" w:hAnsi="Arial" w:cs="Arial"/>
        </w:rPr>
      </w:pPr>
      <w:r w:rsidRPr="00E94F91">
        <w:rPr>
          <w:rFonts w:ascii="Arial" w:hAnsi="Arial" w:cs="Arial"/>
        </w:rPr>
        <w:t>Asukasluku vuodenvaihteessa 2026 oli 1671 ja vastaavana aikana vuosi sitten 1.699. Vähennystä edelliseen vuoteen verrattuna on 28 henkeä. Kunnan asukastiheys on 4,28 asukasta / maakm</w:t>
      </w:r>
      <w:r w:rsidRPr="00E94F91">
        <w:rPr>
          <w:rFonts w:ascii="Arial" w:hAnsi="Arial" w:cs="Arial"/>
          <w:vertAlign w:val="superscript"/>
        </w:rPr>
        <w:t>2</w:t>
      </w:r>
      <w:r w:rsidRPr="00E94F91">
        <w:rPr>
          <w:rFonts w:ascii="Arial" w:hAnsi="Arial" w:cs="Arial"/>
        </w:rPr>
        <w:t>. Väestöstä miehiä oli 861 ja naisia 810 henkeä.</w:t>
      </w:r>
    </w:p>
    <w:p w14:paraId="081D2683" w14:textId="77777777" w:rsidR="008F7CE7" w:rsidRPr="00E94F91" w:rsidRDefault="008F7CE7" w:rsidP="003F1850">
      <w:pPr>
        <w:spacing w:after="0" w:line="240" w:lineRule="auto"/>
        <w:rPr>
          <w:rFonts w:ascii="Arial" w:hAnsi="Arial" w:cs="Arial"/>
          <w:b/>
          <w:bCs/>
        </w:rPr>
      </w:pPr>
    </w:p>
    <w:p w14:paraId="615B15BA" w14:textId="77777777" w:rsidR="008F7CE7" w:rsidRPr="00E94F91" w:rsidRDefault="008F7CE7" w:rsidP="003F1850">
      <w:pPr>
        <w:spacing w:after="0" w:line="240" w:lineRule="auto"/>
        <w:rPr>
          <w:rFonts w:ascii="Arial" w:hAnsi="Arial" w:cs="Arial"/>
          <w:b/>
          <w:bCs/>
        </w:rPr>
      </w:pPr>
      <w:r w:rsidRPr="00E94F91">
        <w:rPr>
          <w:rFonts w:ascii="Arial" w:hAnsi="Arial" w:cs="Arial"/>
          <w:b/>
          <w:bCs/>
        </w:rPr>
        <w:t>Tunnuslukuja väestöstä</w:t>
      </w:r>
    </w:p>
    <w:tbl>
      <w:tblPr>
        <w:tblStyle w:val="Luettelotaulukko4-korostus5"/>
        <w:tblW w:w="9731" w:type="dxa"/>
        <w:tblLook w:val="04A0" w:firstRow="1" w:lastRow="0" w:firstColumn="1" w:lastColumn="0" w:noHBand="0" w:noVBand="1"/>
      </w:tblPr>
      <w:tblGrid>
        <w:gridCol w:w="5475"/>
        <w:gridCol w:w="1044"/>
        <w:gridCol w:w="1104"/>
        <w:gridCol w:w="1046"/>
        <w:gridCol w:w="1062"/>
      </w:tblGrid>
      <w:tr w:rsidR="008F7CE7" w:rsidRPr="00E94F91" w14:paraId="6CEAF99D" w14:textId="77777777" w:rsidTr="00053551">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7E5D6BDD" w14:textId="77777777" w:rsidR="008F7CE7" w:rsidRPr="00E94F91" w:rsidRDefault="008F7CE7" w:rsidP="003F1850">
            <w:pPr>
              <w:jc w:val="center"/>
              <w:rPr>
                <w:rFonts w:ascii="Arial" w:hAnsi="Arial" w:cs="Arial"/>
              </w:rPr>
            </w:pPr>
            <w:r w:rsidRPr="00E94F91">
              <w:rPr>
                <w:rFonts w:ascii="Arial" w:hAnsi="Arial" w:cs="Arial"/>
              </w:rPr>
              <w:t>Kihniö</w:t>
            </w:r>
          </w:p>
        </w:tc>
        <w:tc>
          <w:tcPr>
            <w:tcW w:w="1044" w:type="dxa"/>
            <w:hideMark/>
          </w:tcPr>
          <w:p w14:paraId="610001AF"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2021</w:t>
            </w:r>
          </w:p>
        </w:tc>
        <w:tc>
          <w:tcPr>
            <w:tcW w:w="0" w:type="auto"/>
            <w:hideMark/>
          </w:tcPr>
          <w:p w14:paraId="584D6EEA"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2022</w:t>
            </w:r>
          </w:p>
        </w:tc>
        <w:tc>
          <w:tcPr>
            <w:tcW w:w="1046" w:type="dxa"/>
            <w:hideMark/>
          </w:tcPr>
          <w:p w14:paraId="2DA4E6C5"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2023</w:t>
            </w:r>
          </w:p>
        </w:tc>
        <w:tc>
          <w:tcPr>
            <w:tcW w:w="1062" w:type="dxa"/>
            <w:hideMark/>
          </w:tcPr>
          <w:p w14:paraId="2A35CC4A"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2024</w:t>
            </w:r>
          </w:p>
        </w:tc>
      </w:tr>
      <w:tr w:rsidR="008F7CE7" w:rsidRPr="00E94F91" w14:paraId="3E32E62A"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0D76E7DC" w14:textId="77777777" w:rsidR="008F7CE7" w:rsidRPr="00E94F91" w:rsidRDefault="008F7CE7" w:rsidP="003F1850">
            <w:pPr>
              <w:rPr>
                <w:rFonts w:ascii="Arial" w:hAnsi="Arial" w:cs="Arial"/>
              </w:rPr>
            </w:pPr>
            <w:r w:rsidRPr="00E94F91">
              <w:rPr>
                <w:rFonts w:ascii="Arial" w:hAnsi="Arial" w:cs="Arial"/>
              </w:rPr>
              <w:t>Väkiluvun muutos</w:t>
            </w:r>
          </w:p>
        </w:tc>
        <w:tc>
          <w:tcPr>
            <w:tcW w:w="1044" w:type="dxa"/>
            <w:noWrap/>
            <w:hideMark/>
          </w:tcPr>
          <w:p w14:paraId="25A9A516"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-14</w:t>
            </w:r>
          </w:p>
        </w:tc>
        <w:tc>
          <w:tcPr>
            <w:tcW w:w="0" w:type="auto"/>
            <w:noWrap/>
            <w:hideMark/>
          </w:tcPr>
          <w:p w14:paraId="782EFF6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-37</w:t>
            </w:r>
          </w:p>
        </w:tc>
        <w:tc>
          <w:tcPr>
            <w:tcW w:w="1046" w:type="dxa"/>
            <w:noWrap/>
            <w:hideMark/>
          </w:tcPr>
          <w:p w14:paraId="3E080388"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-22</w:t>
            </w:r>
          </w:p>
        </w:tc>
        <w:tc>
          <w:tcPr>
            <w:tcW w:w="1062" w:type="dxa"/>
            <w:noWrap/>
            <w:hideMark/>
          </w:tcPr>
          <w:p w14:paraId="547C4369"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-46</w:t>
            </w:r>
          </w:p>
        </w:tc>
      </w:tr>
      <w:tr w:rsidR="008F7CE7" w:rsidRPr="00E94F91" w14:paraId="4DE49ECC"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41B4BCFD" w14:textId="77777777" w:rsidR="008F7CE7" w:rsidRPr="00E94F91" w:rsidRDefault="008F7CE7" w:rsidP="003F1850">
            <w:pPr>
              <w:rPr>
                <w:rFonts w:ascii="Arial" w:hAnsi="Arial" w:cs="Arial"/>
              </w:rPr>
            </w:pPr>
            <w:r w:rsidRPr="00E94F91">
              <w:rPr>
                <w:rFonts w:ascii="Arial" w:hAnsi="Arial" w:cs="Arial"/>
              </w:rPr>
              <w:t>Väkiluvun muutos, %</w:t>
            </w:r>
          </w:p>
        </w:tc>
        <w:tc>
          <w:tcPr>
            <w:tcW w:w="1044" w:type="dxa"/>
            <w:noWrap/>
            <w:hideMark/>
          </w:tcPr>
          <w:p w14:paraId="4DC306AF"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-0,8</w:t>
            </w:r>
          </w:p>
        </w:tc>
        <w:tc>
          <w:tcPr>
            <w:tcW w:w="0" w:type="auto"/>
            <w:noWrap/>
            <w:hideMark/>
          </w:tcPr>
          <w:p w14:paraId="4DE43A1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w:t>
            </w:r>
          </w:p>
        </w:tc>
        <w:tc>
          <w:tcPr>
            <w:tcW w:w="1046" w:type="dxa"/>
            <w:noWrap/>
            <w:hideMark/>
          </w:tcPr>
          <w:p w14:paraId="47949DD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-1,2</w:t>
            </w:r>
          </w:p>
        </w:tc>
        <w:tc>
          <w:tcPr>
            <w:tcW w:w="1062" w:type="dxa"/>
            <w:noWrap/>
            <w:hideMark/>
          </w:tcPr>
          <w:p w14:paraId="2B78A1D1"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-2,6</w:t>
            </w:r>
          </w:p>
        </w:tc>
      </w:tr>
      <w:tr w:rsidR="008F7CE7" w:rsidRPr="00E94F91" w14:paraId="7C52EED7"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56ACEA13" w14:textId="77777777" w:rsidR="008F7CE7" w:rsidRPr="00E94F91" w:rsidRDefault="008F7CE7" w:rsidP="003F1850">
            <w:pPr>
              <w:rPr>
                <w:rFonts w:ascii="Arial" w:hAnsi="Arial" w:cs="Arial"/>
              </w:rPr>
            </w:pPr>
            <w:r w:rsidRPr="00E94F91">
              <w:rPr>
                <w:rFonts w:ascii="Arial" w:hAnsi="Arial" w:cs="Arial"/>
              </w:rPr>
              <w:t>Alle 15-vuotiaiden osuus, %</w:t>
            </w:r>
          </w:p>
        </w:tc>
        <w:tc>
          <w:tcPr>
            <w:tcW w:w="1044" w:type="dxa"/>
            <w:noWrap/>
            <w:hideMark/>
          </w:tcPr>
          <w:p w14:paraId="429CBF4E"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12,0</w:t>
            </w:r>
          </w:p>
        </w:tc>
        <w:tc>
          <w:tcPr>
            <w:tcW w:w="0" w:type="auto"/>
            <w:noWrap/>
            <w:hideMark/>
          </w:tcPr>
          <w:p w14:paraId="1263FC77"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11,7</w:t>
            </w:r>
          </w:p>
        </w:tc>
        <w:tc>
          <w:tcPr>
            <w:tcW w:w="1046" w:type="dxa"/>
            <w:noWrap/>
            <w:hideMark/>
          </w:tcPr>
          <w:p w14:paraId="20D90EA4"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11,9</w:t>
            </w:r>
          </w:p>
        </w:tc>
        <w:tc>
          <w:tcPr>
            <w:tcW w:w="1062" w:type="dxa"/>
            <w:noWrap/>
            <w:hideMark/>
          </w:tcPr>
          <w:p w14:paraId="42135FE7"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11,6</w:t>
            </w:r>
          </w:p>
        </w:tc>
      </w:tr>
      <w:tr w:rsidR="008F7CE7" w:rsidRPr="00E94F91" w14:paraId="2F32A401"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14A1AAB7" w14:textId="77777777" w:rsidR="008F7CE7" w:rsidRPr="00E94F91" w:rsidRDefault="008F7CE7" w:rsidP="003F1850">
            <w:pPr>
              <w:rPr>
                <w:rFonts w:ascii="Arial" w:hAnsi="Arial" w:cs="Arial"/>
              </w:rPr>
            </w:pPr>
            <w:r w:rsidRPr="00E94F91">
              <w:rPr>
                <w:rFonts w:ascii="Arial" w:hAnsi="Arial" w:cs="Arial"/>
              </w:rPr>
              <w:t>15-64-vuotiaiden osuus, %</w:t>
            </w:r>
          </w:p>
        </w:tc>
        <w:tc>
          <w:tcPr>
            <w:tcW w:w="1044" w:type="dxa"/>
            <w:noWrap/>
            <w:hideMark/>
          </w:tcPr>
          <w:p w14:paraId="191EE4A8"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51,9</w:t>
            </w:r>
          </w:p>
        </w:tc>
        <w:tc>
          <w:tcPr>
            <w:tcW w:w="0" w:type="auto"/>
            <w:noWrap/>
            <w:hideMark/>
          </w:tcPr>
          <w:p w14:paraId="5136C105"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50,9</w:t>
            </w:r>
          </w:p>
        </w:tc>
        <w:tc>
          <w:tcPr>
            <w:tcW w:w="1046" w:type="dxa"/>
            <w:noWrap/>
            <w:hideMark/>
          </w:tcPr>
          <w:p w14:paraId="3C97BB4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50,4</w:t>
            </w:r>
          </w:p>
        </w:tc>
        <w:tc>
          <w:tcPr>
            <w:tcW w:w="1062" w:type="dxa"/>
            <w:noWrap/>
            <w:hideMark/>
          </w:tcPr>
          <w:p w14:paraId="23F954B0"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50,1</w:t>
            </w:r>
          </w:p>
        </w:tc>
      </w:tr>
      <w:tr w:rsidR="008F7CE7" w:rsidRPr="00E94F91" w14:paraId="4A7A0BB2"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44CA7974" w14:textId="77777777" w:rsidR="008F7CE7" w:rsidRPr="00E94F91" w:rsidRDefault="008F7CE7" w:rsidP="003F1850">
            <w:pPr>
              <w:rPr>
                <w:rFonts w:ascii="Arial" w:hAnsi="Arial" w:cs="Arial"/>
              </w:rPr>
            </w:pPr>
            <w:r w:rsidRPr="00E94F91">
              <w:rPr>
                <w:rFonts w:ascii="Arial" w:hAnsi="Arial" w:cs="Arial"/>
              </w:rPr>
              <w:t>65 vuotta täyttäneiden osuus, %</w:t>
            </w:r>
          </w:p>
        </w:tc>
        <w:tc>
          <w:tcPr>
            <w:tcW w:w="1044" w:type="dxa"/>
            <w:noWrap/>
            <w:hideMark/>
          </w:tcPr>
          <w:p w14:paraId="26A22EBC"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36,1</w:t>
            </w:r>
          </w:p>
        </w:tc>
        <w:tc>
          <w:tcPr>
            <w:tcW w:w="0" w:type="auto"/>
            <w:noWrap/>
            <w:hideMark/>
          </w:tcPr>
          <w:p w14:paraId="36E7A2BC"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37,3</w:t>
            </w:r>
          </w:p>
        </w:tc>
        <w:tc>
          <w:tcPr>
            <w:tcW w:w="1046" w:type="dxa"/>
            <w:noWrap/>
            <w:hideMark/>
          </w:tcPr>
          <w:p w14:paraId="6F5AE83A"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37,7</w:t>
            </w:r>
          </w:p>
        </w:tc>
        <w:tc>
          <w:tcPr>
            <w:tcW w:w="1062" w:type="dxa"/>
            <w:noWrap/>
            <w:hideMark/>
          </w:tcPr>
          <w:p w14:paraId="0D8BE26C"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38,3</w:t>
            </w:r>
          </w:p>
        </w:tc>
      </w:tr>
      <w:tr w:rsidR="008F7CE7" w:rsidRPr="00E94F91" w14:paraId="09D794C9"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471F89EC" w14:textId="77777777" w:rsidR="008F7CE7" w:rsidRPr="00E94F91" w:rsidRDefault="008F7CE7" w:rsidP="003F1850">
            <w:pPr>
              <w:rPr>
                <w:rFonts w:ascii="Arial" w:hAnsi="Arial" w:cs="Arial"/>
              </w:rPr>
            </w:pPr>
            <w:r w:rsidRPr="00E94F91">
              <w:rPr>
                <w:rFonts w:ascii="Arial" w:hAnsi="Arial" w:cs="Arial"/>
              </w:rPr>
              <w:t>Väestöllinen huoltosuhde</w:t>
            </w:r>
          </w:p>
        </w:tc>
        <w:tc>
          <w:tcPr>
            <w:tcW w:w="1044" w:type="dxa"/>
            <w:noWrap/>
            <w:hideMark/>
          </w:tcPr>
          <w:p w14:paraId="1FFB0FE8"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92,8</w:t>
            </w:r>
          </w:p>
        </w:tc>
        <w:tc>
          <w:tcPr>
            <w:tcW w:w="0" w:type="auto"/>
            <w:noWrap/>
            <w:hideMark/>
          </w:tcPr>
          <w:p w14:paraId="7D9E03B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96,3</w:t>
            </w:r>
          </w:p>
        </w:tc>
        <w:tc>
          <w:tcPr>
            <w:tcW w:w="1046" w:type="dxa"/>
            <w:noWrap/>
            <w:hideMark/>
          </w:tcPr>
          <w:p w14:paraId="32011B16"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98,3</w:t>
            </w:r>
          </w:p>
        </w:tc>
        <w:tc>
          <w:tcPr>
            <w:tcW w:w="1062" w:type="dxa"/>
            <w:noWrap/>
            <w:hideMark/>
          </w:tcPr>
          <w:p w14:paraId="6F78D6DB"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99,6</w:t>
            </w:r>
          </w:p>
        </w:tc>
      </w:tr>
      <w:tr w:rsidR="008F7CE7" w:rsidRPr="00E94F91" w14:paraId="22385274"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2E739500" w14:textId="77777777" w:rsidR="008F7CE7" w:rsidRPr="00E94F91" w:rsidRDefault="008F7CE7" w:rsidP="003F1850">
            <w:pPr>
              <w:rPr>
                <w:rFonts w:ascii="Arial" w:hAnsi="Arial" w:cs="Arial"/>
              </w:rPr>
            </w:pPr>
            <w:r w:rsidRPr="00E94F91">
              <w:rPr>
                <w:rFonts w:ascii="Arial" w:hAnsi="Arial" w:cs="Arial"/>
              </w:rPr>
              <w:t>Taloudellinen huoltosuhde</w:t>
            </w:r>
          </w:p>
        </w:tc>
        <w:tc>
          <w:tcPr>
            <w:tcW w:w="1044" w:type="dxa"/>
            <w:noWrap/>
            <w:hideMark/>
          </w:tcPr>
          <w:p w14:paraId="2327DA66"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163,6</w:t>
            </w:r>
          </w:p>
        </w:tc>
        <w:tc>
          <w:tcPr>
            <w:tcW w:w="0" w:type="auto"/>
            <w:noWrap/>
            <w:hideMark/>
          </w:tcPr>
          <w:p w14:paraId="4AF233C6"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167,1</w:t>
            </w:r>
          </w:p>
        </w:tc>
        <w:tc>
          <w:tcPr>
            <w:tcW w:w="1046" w:type="dxa"/>
            <w:noWrap/>
            <w:hideMark/>
          </w:tcPr>
          <w:p w14:paraId="48B92006"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168,3</w:t>
            </w:r>
          </w:p>
        </w:tc>
        <w:tc>
          <w:tcPr>
            <w:tcW w:w="1062" w:type="dxa"/>
            <w:noWrap/>
            <w:hideMark/>
          </w:tcPr>
          <w:p w14:paraId="010E7201"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w:t>
            </w:r>
          </w:p>
        </w:tc>
      </w:tr>
      <w:tr w:rsidR="008F7CE7" w:rsidRPr="00E94F91" w14:paraId="45BF9159"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65BFE78F" w14:textId="77777777" w:rsidR="008F7CE7" w:rsidRPr="00E94F91" w:rsidRDefault="008F7CE7" w:rsidP="003F1850">
            <w:pPr>
              <w:rPr>
                <w:rFonts w:ascii="Arial" w:hAnsi="Arial" w:cs="Arial"/>
              </w:rPr>
            </w:pPr>
            <w:r w:rsidRPr="00E94F91">
              <w:rPr>
                <w:rFonts w:ascii="Arial" w:hAnsi="Arial" w:cs="Arial"/>
              </w:rPr>
              <w:t>Keski-ikä, molemmat sukupuolet</w:t>
            </w:r>
          </w:p>
        </w:tc>
        <w:tc>
          <w:tcPr>
            <w:tcW w:w="1044" w:type="dxa"/>
            <w:noWrap/>
            <w:hideMark/>
          </w:tcPr>
          <w:p w14:paraId="0E233FDE"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51,9</w:t>
            </w:r>
          </w:p>
        </w:tc>
        <w:tc>
          <w:tcPr>
            <w:tcW w:w="0" w:type="auto"/>
            <w:noWrap/>
            <w:hideMark/>
          </w:tcPr>
          <w:p w14:paraId="7955DA7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52,3</w:t>
            </w:r>
          </w:p>
        </w:tc>
        <w:tc>
          <w:tcPr>
            <w:tcW w:w="1046" w:type="dxa"/>
            <w:noWrap/>
            <w:hideMark/>
          </w:tcPr>
          <w:p w14:paraId="6DAA4D75"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52,3</w:t>
            </w:r>
          </w:p>
        </w:tc>
        <w:tc>
          <w:tcPr>
            <w:tcW w:w="1062" w:type="dxa"/>
            <w:noWrap/>
            <w:hideMark/>
          </w:tcPr>
          <w:p w14:paraId="396A800F"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52,7</w:t>
            </w:r>
          </w:p>
        </w:tc>
      </w:tr>
      <w:tr w:rsidR="008F7CE7" w:rsidRPr="00E94F91" w14:paraId="4CEF9019"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6137CB43" w14:textId="77777777" w:rsidR="008F7CE7" w:rsidRPr="00E94F91" w:rsidRDefault="008F7CE7" w:rsidP="003F1850">
            <w:pPr>
              <w:rPr>
                <w:rFonts w:ascii="Arial" w:hAnsi="Arial" w:cs="Arial"/>
              </w:rPr>
            </w:pPr>
            <w:r w:rsidRPr="00E94F91">
              <w:rPr>
                <w:rFonts w:ascii="Arial" w:hAnsi="Arial" w:cs="Arial"/>
              </w:rPr>
              <w:t>Keski-ikä, miehet</w:t>
            </w:r>
          </w:p>
        </w:tc>
        <w:tc>
          <w:tcPr>
            <w:tcW w:w="1044" w:type="dxa"/>
            <w:noWrap/>
            <w:hideMark/>
          </w:tcPr>
          <w:p w14:paraId="347DB191"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51,0</w:t>
            </w:r>
          </w:p>
        </w:tc>
        <w:tc>
          <w:tcPr>
            <w:tcW w:w="0" w:type="auto"/>
            <w:noWrap/>
            <w:hideMark/>
          </w:tcPr>
          <w:p w14:paraId="5511D48D"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51,2</w:t>
            </w:r>
          </w:p>
        </w:tc>
        <w:tc>
          <w:tcPr>
            <w:tcW w:w="1046" w:type="dxa"/>
            <w:noWrap/>
            <w:hideMark/>
          </w:tcPr>
          <w:p w14:paraId="28140D0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51,5</w:t>
            </w:r>
          </w:p>
        </w:tc>
        <w:tc>
          <w:tcPr>
            <w:tcW w:w="1062" w:type="dxa"/>
            <w:noWrap/>
            <w:hideMark/>
          </w:tcPr>
          <w:p w14:paraId="2443826F"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51,8</w:t>
            </w:r>
          </w:p>
        </w:tc>
      </w:tr>
      <w:tr w:rsidR="008F7CE7" w:rsidRPr="00E94F91" w14:paraId="51E2A3E2"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1D77FCA1" w14:textId="77777777" w:rsidR="008F7CE7" w:rsidRPr="00E94F91" w:rsidRDefault="008F7CE7" w:rsidP="003F1850">
            <w:pPr>
              <w:rPr>
                <w:rFonts w:ascii="Arial" w:hAnsi="Arial" w:cs="Arial"/>
              </w:rPr>
            </w:pPr>
            <w:r w:rsidRPr="00E94F91">
              <w:rPr>
                <w:rFonts w:ascii="Arial" w:hAnsi="Arial" w:cs="Arial"/>
              </w:rPr>
              <w:t>Keski-ikä, naiset</w:t>
            </w:r>
          </w:p>
        </w:tc>
        <w:tc>
          <w:tcPr>
            <w:tcW w:w="1044" w:type="dxa"/>
            <w:noWrap/>
            <w:hideMark/>
          </w:tcPr>
          <w:p w14:paraId="1F237565"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52,9</w:t>
            </w:r>
          </w:p>
        </w:tc>
        <w:tc>
          <w:tcPr>
            <w:tcW w:w="0" w:type="auto"/>
            <w:noWrap/>
            <w:hideMark/>
          </w:tcPr>
          <w:p w14:paraId="2E5B736B"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53,4</w:t>
            </w:r>
          </w:p>
        </w:tc>
        <w:tc>
          <w:tcPr>
            <w:tcW w:w="1046" w:type="dxa"/>
            <w:noWrap/>
            <w:hideMark/>
          </w:tcPr>
          <w:p w14:paraId="05678D8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53,2</w:t>
            </w:r>
          </w:p>
        </w:tc>
        <w:tc>
          <w:tcPr>
            <w:tcW w:w="1062" w:type="dxa"/>
            <w:noWrap/>
            <w:hideMark/>
          </w:tcPr>
          <w:p w14:paraId="70ADAD6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53,6</w:t>
            </w:r>
          </w:p>
        </w:tc>
      </w:tr>
      <w:tr w:rsidR="008F7CE7" w:rsidRPr="00E94F91" w14:paraId="55A8CECF" w14:textId="77777777" w:rsidTr="00053551">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75" w:type="dxa"/>
            <w:hideMark/>
          </w:tcPr>
          <w:p w14:paraId="7EB5EFFC" w14:textId="77777777" w:rsidR="008F7CE7" w:rsidRPr="00E94F91" w:rsidRDefault="008F7CE7" w:rsidP="003F1850">
            <w:pPr>
              <w:rPr>
                <w:rFonts w:ascii="Arial" w:hAnsi="Arial" w:cs="Arial"/>
              </w:rPr>
            </w:pPr>
            <w:r w:rsidRPr="00E94F91">
              <w:rPr>
                <w:rFonts w:ascii="Arial" w:hAnsi="Arial" w:cs="Arial"/>
              </w:rPr>
              <w:t>Suomenkielisiä</w:t>
            </w:r>
          </w:p>
        </w:tc>
        <w:tc>
          <w:tcPr>
            <w:tcW w:w="1044" w:type="dxa"/>
            <w:noWrap/>
            <w:hideMark/>
          </w:tcPr>
          <w:p w14:paraId="24C4A36A"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1 779</w:t>
            </w:r>
          </w:p>
        </w:tc>
        <w:tc>
          <w:tcPr>
            <w:tcW w:w="0" w:type="auto"/>
            <w:noWrap/>
            <w:hideMark/>
          </w:tcPr>
          <w:p w14:paraId="26BDDF91"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1 741</w:t>
            </w:r>
          </w:p>
        </w:tc>
        <w:tc>
          <w:tcPr>
            <w:tcW w:w="1046" w:type="dxa"/>
            <w:noWrap/>
            <w:hideMark/>
          </w:tcPr>
          <w:p w14:paraId="5D369125"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1 720</w:t>
            </w:r>
          </w:p>
        </w:tc>
        <w:tc>
          <w:tcPr>
            <w:tcW w:w="1062" w:type="dxa"/>
            <w:noWrap/>
            <w:hideMark/>
          </w:tcPr>
          <w:p w14:paraId="116B1F9F"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1 667</w:t>
            </w:r>
          </w:p>
        </w:tc>
      </w:tr>
      <w:tr w:rsidR="008F7CE7" w:rsidRPr="00E94F91" w14:paraId="2F4321A0"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4812AFF1" w14:textId="77777777" w:rsidR="008F7CE7" w:rsidRPr="00E94F91" w:rsidRDefault="008F7CE7" w:rsidP="003F1850">
            <w:pPr>
              <w:rPr>
                <w:rFonts w:ascii="Arial" w:hAnsi="Arial" w:cs="Arial"/>
              </w:rPr>
            </w:pPr>
            <w:r w:rsidRPr="00E94F91">
              <w:rPr>
                <w:rFonts w:ascii="Arial" w:hAnsi="Arial" w:cs="Arial"/>
              </w:rPr>
              <w:t>Suomenkielisten osuus, %</w:t>
            </w:r>
          </w:p>
        </w:tc>
        <w:tc>
          <w:tcPr>
            <w:tcW w:w="1044" w:type="dxa"/>
            <w:noWrap/>
            <w:hideMark/>
          </w:tcPr>
          <w:p w14:paraId="0FF49B1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98,4</w:t>
            </w:r>
          </w:p>
        </w:tc>
        <w:tc>
          <w:tcPr>
            <w:tcW w:w="0" w:type="auto"/>
            <w:noWrap/>
            <w:hideMark/>
          </w:tcPr>
          <w:p w14:paraId="35EEF329"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98,3</w:t>
            </w:r>
          </w:p>
        </w:tc>
        <w:tc>
          <w:tcPr>
            <w:tcW w:w="1046" w:type="dxa"/>
            <w:noWrap/>
            <w:hideMark/>
          </w:tcPr>
          <w:p w14:paraId="2AF3470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98,3</w:t>
            </w:r>
          </w:p>
        </w:tc>
        <w:tc>
          <w:tcPr>
            <w:tcW w:w="1062" w:type="dxa"/>
            <w:noWrap/>
            <w:hideMark/>
          </w:tcPr>
          <w:p w14:paraId="51F7ECC5"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97,9</w:t>
            </w:r>
          </w:p>
        </w:tc>
      </w:tr>
      <w:tr w:rsidR="008F7CE7" w:rsidRPr="00E94F91" w14:paraId="54678239"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3D6DCBB8" w14:textId="77777777" w:rsidR="008F7CE7" w:rsidRPr="00E94F91" w:rsidRDefault="008F7CE7" w:rsidP="003F1850">
            <w:pPr>
              <w:rPr>
                <w:rFonts w:ascii="Arial" w:hAnsi="Arial" w:cs="Arial"/>
              </w:rPr>
            </w:pPr>
            <w:r w:rsidRPr="00E94F91">
              <w:rPr>
                <w:rFonts w:ascii="Arial" w:hAnsi="Arial" w:cs="Arial"/>
              </w:rPr>
              <w:t>Vieraskielisiä</w:t>
            </w:r>
          </w:p>
        </w:tc>
        <w:tc>
          <w:tcPr>
            <w:tcW w:w="1044" w:type="dxa"/>
            <w:noWrap/>
            <w:hideMark/>
          </w:tcPr>
          <w:p w14:paraId="382D2E75"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29</w:t>
            </w:r>
          </w:p>
        </w:tc>
        <w:tc>
          <w:tcPr>
            <w:tcW w:w="0" w:type="auto"/>
            <w:noWrap/>
            <w:hideMark/>
          </w:tcPr>
          <w:p w14:paraId="385C0576"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30</w:t>
            </w:r>
          </w:p>
        </w:tc>
        <w:tc>
          <w:tcPr>
            <w:tcW w:w="1046" w:type="dxa"/>
            <w:noWrap/>
            <w:hideMark/>
          </w:tcPr>
          <w:p w14:paraId="3D4A5A3B"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29</w:t>
            </w:r>
          </w:p>
        </w:tc>
        <w:tc>
          <w:tcPr>
            <w:tcW w:w="1062" w:type="dxa"/>
            <w:noWrap/>
            <w:hideMark/>
          </w:tcPr>
          <w:p w14:paraId="68746585"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36</w:t>
            </w:r>
          </w:p>
        </w:tc>
      </w:tr>
      <w:tr w:rsidR="008F7CE7" w:rsidRPr="00E94F91" w14:paraId="7AF52FD6"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21FB958F" w14:textId="77777777" w:rsidR="008F7CE7" w:rsidRPr="00E94F91" w:rsidRDefault="008F7CE7" w:rsidP="003F1850">
            <w:pPr>
              <w:rPr>
                <w:rFonts w:ascii="Arial" w:hAnsi="Arial" w:cs="Arial"/>
              </w:rPr>
            </w:pPr>
            <w:r w:rsidRPr="00E94F91">
              <w:rPr>
                <w:rFonts w:ascii="Arial" w:hAnsi="Arial" w:cs="Arial"/>
              </w:rPr>
              <w:t>Vieraskielisten osuus, %</w:t>
            </w:r>
          </w:p>
        </w:tc>
        <w:tc>
          <w:tcPr>
            <w:tcW w:w="1044" w:type="dxa"/>
            <w:noWrap/>
            <w:hideMark/>
          </w:tcPr>
          <w:p w14:paraId="4BA5420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1,6</w:t>
            </w:r>
          </w:p>
        </w:tc>
        <w:tc>
          <w:tcPr>
            <w:tcW w:w="0" w:type="auto"/>
            <w:noWrap/>
            <w:hideMark/>
          </w:tcPr>
          <w:p w14:paraId="1DE3C1EB"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1,7</w:t>
            </w:r>
          </w:p>
        </w:tc>
        <w:tc>
          <w:tcPr>
            <w:tcW w:w="1046" w:type="dxa"/>
            <w:noWrap/>
            <w:hideMark/>
          </w:tcPr>
          <w:p w14:paraId="45931C01"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1,7</w:t>
            </w:r>
          </w:p>
        </w:tc>
        <w:tc>
          <w:tcPr>
            <w:tcW w:w="1062" w:type="dxa"/>
            <w:noWrap/>
            <w:hideMark/>
          </w:tcPr>
          <w:p w14:paraId="37A61EB7"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2,1</w:t>
            </w:r>
          </w:p>
        </w:tc>
      </w:tr>
      <w:tr w:rsidR="008F7CE7" w:rsidRPr="00E94F91" w14:paraId="5FD11AE1"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2B393162" w14:textId="77777777" w:rsidR="008F7CE7" w:rsidRPr="00E94F91" w:rsidRDefault="008F7CE7" w:rsidP="003F1850">
            <w:pPr>
              <w:rPr>
                <w:rFonts w:ascii="Arial" w:hAnsi="Arial" w:cs="Arial"/>
              </w:rPr>
            </w:pPr>
            <w:r w:rsidRPr="00E94F91">
              <w:rPr>
                <w:rFonts w:ascii="Arial" w:hAnsi="Arial" w:cs="Arial"/>
              </w:rPr>
              <w:t>Ulkomaan kansalaisia</w:t>
            </w:r>
          </w:p>
        </w:tc>
        <w:tc>
          <w:tcPr>
            <w:tcW w:w="1044" w:type="dxa"/>
            <w:noWrap/>
            <w:hideMark/>
          </w:tcPr>
          <w:p w14:paraId="4C285431"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21</w:t>
            </w:r>
          </w:p>
        </w:tc>
        <w:tc>
          <w:tcPr>
            <w:tcW w:w="0" w:type="auto"/>
            <w:noWrap/>
            <w:hideMark/>
          </w:tcPr>
          <w:p w14:paraId="4232C29A"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25</w:t>
            </w:r>
          </w:p>
        </w:tc>
        <w:tc>
          <w:tcPr>
            <w:tcW w:w="1046" w:type="dxa"/>
            <w:noWrap/>
            <w:hideMark/>
          </w:tcPr>
          <w:p w14:paraId="30606FE1"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24</w:t>
            </w:r>
          </w:p>
        </w:tc>
        <w:tc>
          <w:tcPr>
            <w:tcW w:w="1062" w:type="dxa"/>
            <w:noWrap/>
            <w:hideMark/>
          </w:tcPr>
          <w:p w14:paraId="7EB0CDB8"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34</w:t>
            </w:r>
          </w:p>
        </w:tc>
      </w:tr>
      <w:tr w:rsidR="008F7CE7" w:rsidRPr="00E94F91" w14:paraId="2DBB96A6"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7401207F" w14:textId="77777777" w:rsidR="008F7CE7" w:rsidRPr="00E94F91" w:rsidRDefault="008F7CE7" w:rsidP="003F1850">
            <w:pPr>
              <w:rPr>
                <w:rFonts w:ascii="Arial" w:hAnsi="Arial" w:cs="Arial"/>
              </w:rPr>
            </w:pPr>
            <w:r w:rsidRPr="00E94F91">
              <w:rPr>
                <w:rFonts w:ascii="Arial" w:hAnsi="Arial" w:cs="Arial"/>
              </w:rPr>
              <w:t>Ulkomaan kansalaisten osuus, %</w:t>
            </w:r>
          </w:p>
        </w:tc>
        <w:tc>
          <w:tcPr>
            <w:tcW w:w="1044" w:type="dxa"/>
            <w:noWrap/>
            <w:hideMark/>
          </w:tcPr>
          <w:p w14:paraId="6A48A48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1,2</w:t>
            </w:r>
          </w:p>
        </w:tc>
        <w:tc>
          <w:tcPr>
            <w:tcW w:w="0" w:type="auto"/>
            <w:noWrap/>
            <w:hideMark/>
          </w:tcPr>
          <w:p w14:paraId="7FDC49DF"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1,4</w:t>
            </w:r>
          </w:p>
        </w:tc>
        <w:tc>
          <w:tcPr>
            <w:tcW w:w="1046" w:type="dxa"/>
            <w:noWrap/>
            <w:hideMark/>
          </w:tcPr>
          <w:p w14:paraId="410ADBC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1,4</w:t>
            </w:r>
          </w:p>
        </w:tc>
        <w:tc>
          <w:tcPr>
            <w:tcW w:w="1062" w:type="dxa"/>
            <w:noWrap/>
            <w:hideMark/>
          </w:tcPr>
          <w:p w14:paraId="589D831B"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w:t>
            </w:r>
          </w:p>
        </w:tc>
      </w:tr>
      <w:tr w:rsidR="008F7CE7" w:rsidRPr="00E94F91" w14:paraId="57C78A0D"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108F311B" w14:textId="77777777" w:rsidR="008F7CE7" w:rsidRPr="00E94F91" w:rsidRDefault="008F7CE7" w:rsidP="003F1850">
            <w:pPr>
              <w:rPr>
                <w:rFonts w:ascii="Arial" w:hAnsi="Arial" w:cs="Arial"/>
              </w:rPr>
            </w:pPr>
            <w:r w:rsidRPr="00E94F91">
              <w:rPr>
                <w:rFonts w:ascii="Arial" w:hAnsi="Arial" w:cs="Arial"/>
              </w:rPr>
              <w:t>Ulkomailla syntyneitä</w:t>
            </w:r>
          </w:p>
        </w:tc>
        <w:tc>
          <w:tcPr>
            <w:tcW w:w="1044" w:type="dxa"/>
            <w:noWrap/>
            <w:hideMark/>
          </w:tcPr>
          <w:p w14:paraId="605B8145"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39</w:t>
            </w:r>
          </w:p>
        </w:tc>
        <w:tc>
          <w:tcPr>
            <w:tcW w:w="0" w:type="auto"/>
            <w:noWrap/>
            <w:hideMark/>
          </w:tcPr>
          <w:p w14:paraId="317B1134"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41</w:t>
            </w:r>
          </w:p>
        </w:tc>
        <w:tc>
          <w:tcPr>
            <w:tcW w:w="1046" w:type="dxa"/>
            <w:noWrap/>
            <w:hideMark/>
          </w:tcPr>
          <w:p w14:paraId="594FC943"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39</w:t>
            </w:r>
          </w:p>
        </w:tc>
        <w:tc>
          <w:tcPr>
            <w:tcW w:w="1062" w:type="dxa"/>
            <w:noWrap/>
            <w:hideMark/>
          </w:tcPr>
          <w:p w14:paraId="64E8F338"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42</w:t>
            </w:r>
          </w:p>
        </w:tc>
      </w:tr>
      <w:tr w:rsidR="008F7CE7" w:rsidRPr="00E94F91" w14:paraId="403503E0"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1D080558" w14:textId="77777777" w:rsidR="008F7CE7" w:rsidRPr="00E94F91" w:rsidRDefault="008F7CE7" w:rsidP="003F1850">
            <w:pPr>
              <w:rPr>
                <w:rFonts w:ascii="Arial" w:hAnsi="Arial" w:cs="Arial"/>
              </w:rPr>
            </w:pPr>
            <w:r w:rsidRPr="00E94F91">
              <w:rPr>
                <w:rFonts w:ascii="Arial" w:hAnsi="Arial" w:cs="Arial"/>
              </w:rPr>
              <w:t>Ulkomailla syntyneiden osuus, %</w:t>
            </w:r>
          </w:p>
        </w:tc>
        <w:tc>
          <w:tcPr>
            <w:tcW w:w="1044" w:type="dxa"/>
            <w:noWrap/>
            <w:hideMark/>
          </w:tcPr>
          <w:p w14:paraId="57C1B4AB"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2,2</w:t>
            </w:r>
          </w:p>
        </w:tc>
        <w:tc>
          <w:tcPr>
            <w:tcW w:w="0" w:type="auto"/>
            <w:noWrap/>
            <w:hideMark/>
          </w:tcPr>
          <w:p w14:paraId="3D3CEAB3"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2,3</w:t>
            </w:r>
          </w:p>
        </w:tc>
        <w:tc>
          <w:tcPr>
            <w:tcW w:w="1046" w:type="dxa"/>
            <w:noWrap/>
            <w:hideMark/>
          </w:tcPr>
          <w:p w14:paraId="6504A20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2,2</w:t>
            </w:r>
          </w:p>
        </w:tc>
        <w:tc>
          <w:tcPr>
            <w:tcW w:w="1062" w:type="dxa"/>
            <w:noWrap/>
            <w:hideMark/>
          </w:tcPr>
          <w:p w14:paraId="7DC9C26E"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2,5</w:t>
            </w:r>
          </w:p>
        </w:tc>
      </w:tr>
      <w:tr w:rsidR="008F7CE7" w:rsidRPr="00E94F91" w14:paraId="6175146D"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4CE2836A" w14:textId="77777777" w:rsidR="008F7CE7" w:rsidRPr="00E94F91" w:rsidRDefault="008F7CE7" w:rsidP="003F1850">
            <w:pPr>
              <w:rPr>
                <w:rFonts w:ascii="Arial" w:hAnsi="Arial" w:cs="Arial"/>
              </w:rPr>
            </w:pPr>
            <w:r w:rsidRPr="00E94F91">
              <w:rPr>
                <w:rFonts w:ascii="Arial" w:hAnsi="Arial" w:cs="Arial"/>
              </w:rPr>
              <w:t>Ulkomaalaistaustaisia</w:t>
            </w:r>
          </w:p>
        </w:tc>
        <w:tc>
          <w:tcPr>
            <w:tcW w:w="1044" w:type="dxa"/>
            <w:noWrap/>
            <w:hideMark/>
          </w:tcPr>
          <w:p w14:paraId="28D84796"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29</w:t>
            </w:r>
          </w:p>
        </w:tc>
        <w:tc>
          <w:tcPr>
            <w:tcW w:w="0" w:type="auto"/>
            <w:noWrap/>
            <w:hideMark/>
          </w:tcPr>
          <w:p w14:paraId="0C3F035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31</w:t>
            </w:r>
          </w:p>
        </w:tc>
        <w:tc>
          <w:tcPr>
            <w:tcW w:w="1046" w:type="dxa"/>
            <w:noWrap/>
            <w:hideMark/>
          </w:tcPr>
          <w:p w14:paraId="686EC1EB"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30</w:t>
            </w:r>
          </w:p>
        </w:tc>
        <w:tc>
          <w:tcPr>
            <w:tcW w:w="1062" w:type="dxa"/>
            <w:noWrap/>
            <w:hideMark/>
          </w:tcPr>
          <w:p w14:paraId="7C12348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37</w:t>
            </w:r>
          </w:p>
        </w:tc>
      </w:tr>
      <w:tr w:rsidR="008F7CE7" w:rsidRPr="00E94F91" w14:paraId="16A1E544"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639D723C" w14:textId="77777777" w:rsidR="008F7CE7" w:rsidRPr="00E94F91" w:rsidRDefault="008F7CE7" w:rsidP="003F1850">
            <w:pPr>
              <w:rPr>
                <w:rFonts w:ascii="Arial" w:hAnsi="Arial" w:cs="Arial"/>
              </w:rPr>
            </w:pPr>
            <w:r w:rsidRPr="00E94F91">
              <w:rPr>
                <w:rFonts w:ascii="Arial" w:hAnsi="Arial" w:cs="Arial"/>
              </w:rPr>
              <w:t>Ulkomaalaistaustaisten osuus, %</w:t>
            </w:r>
          </w:p>
        </w:tc>
        <w:tc>
          <w:tcPr>
            <w:tcW w:w="1044" w:type="dxa"/>
            <w:noWrap/>
            <w:hideMark/>
          </w:tcPr>
          <w:p w14:paraId="2A34636E"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1,6</w:t>
            </w:r>
          </w:p>
        </w:tc>
        <w:tc>
          <w:tcPr>
            <w:tcW w:w="0" w:type="auto"/>
            <w:noWrap/>
            <w:hideMark/>
          </w:tcPr>
          <w:p w14:paraId="36D74190"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1,8</w:t>
            </w:r>
          </w:p>
        </w:tc>
        <w:tc>
          <w:tcPr>
            <w:tcW w:w="1046" w:type="dxa"/>
            <w:noWrap/>
            <w:hideMark/>
          </w:tcPr>
          <w:p w14:paraId="7AFAF98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1,7</w:t>
            </w:r>
          </w:p>
        </w:tc>
        <w:tc>
          <w:tcPr>
            <w:tcW w:w="1062" w:type="dxa"/>
            <w:noWrap/>
            <w:hideMark/>
          </w:tcPr>
          <w:p w14:paraId="0944273C"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2,2</w:t>
            </w:r>
          </w:p>
        </w:tc>
      </w:tr>
      <w:tr w:rsidR="008F7CE7" w:rsidRPr="00E94F91" w14:paraId="5224F5EA"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5BE52B95" w14:textId="77777777" w:rsidR="008F7CE7" w:rsidRPr="00E94F91" w:rsidRDefault="008F7CE7" w:rsidP="003F1850">
            <w:pPr>
              <w:rPr>
                <w:rFonts w:ascii="Arial" w:hAnsi="Arial" w:cs="Arial"/>
              </w:rPr>
            </w:pPr>
            <w:r w:rsidRPr="00E94F91">
              <w:rPr>
                <w:rFonts w:ascii="Arial" w:hAnsi="Arial" w:cs="Arial"/>
              </w:rPr>
              <w:t>Ev.lut kirkkoon kuuluvien osuus, %</w:t>
            </w:r>
          </w:p>
        </w:tc>
        <w:tc>
          <w:tcPr>
            <w:tcW w:w="1044" w:type="dxa"/>
            <w:noWrap/>
            <w:hideMark/>
          </w:tcPr>
          <w:p w14:paraId="01C5D0B8"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72,7</w:t>
            </w:r>
          </w:p>
        </w:tc>
        <w:tc>
          <w:tcPr>
            <w:tcW w:w="0" w:type="auto"/>
            <w:noWrap/>
            <w:hideMark/>
          </w:tcPr>
          <w:p w14:paraId="1CE4D14D"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72,1</w:t>
            </w:r>
          </w:p>
        </w:tc>
        <w:tc>
          <w:tcPr>
            <w:tcW w:w="1046" w:type="dxa"/>
            <w:noWrap/>
            <w:hideMark/>
          </w:tcPr>
          <w:p w14:paraId="113E4222"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71,2</w:t>
            </w:r>
          </w:p>
        </w:tc>
        <w:tc>
          <w:tcPr>
            <w:tcW w:w="1062" w:type="dxa"/>
            <w:noWrap/>
            <w:hideMark/>
          </w:tcPr>
          <w:p w14:paraId="1C7BBD96"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69,6</w:t>
            </w:r>
          </w:p>
        </w:tc>
      </w:tr>
      <w:tr w:rsidR="008F7CE7" w:rsidRPr="00E94F91" w14:paraId="060026AA"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6EFAE45A" w14:textId="77777777" w:rsidR="008F7CE7" w:rsidRPr="00E94F91" w:rsidRDefault="008F7CE7" w:rsidP="003F1850">
            <w:pPr>
              <w:rPr>
                <w:rFonts w:ascii="Arial" w:hAnsi="Arial" w:cs="Arial"/>
              </w:rPr>
            </w:pPr>
            <w:r w:rsidRPr="00E94F91">
              <w:rPr>
                <w:rFonts w:ascii="Arial" w:hAnsi="Arial" w:cs="Arial"/>
              </w:rPr>
              <w:lastRenderedPageBreak/>
              <w:t>Muihin uskontokuntiin kuuluvien osuus, %</w:t>
            </w:r>
          </w:p>
        </w:tc>
        <w:tc>
          <w:tcPr>
            <w:tcW w:w="1044" w:type="dxa"/>
            <w:noWrap/>
            <w:hideMark/>
          </w:tcPr>
          <w:p w14:paraId="2A174270"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9,4</w:t>
            </w:r>
          </w:p>
        </w:tc>
        <w:tc>
          <w:tcPr>
            <w:tcW w:w="0" w:type="auto"/>
            <w:noWrap/>
            <w:hideMark/>
          </w:tcPr>
          <w:p w14:paraId="595C9256"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9,1</w:t>
            </w:r>
          </w:p>
        </w:tc>
        <w:tc>
          <w:tcPr>
            <w:tcW w:w="1046" w:type="dxa"/>
            <w:noWrap/>
            <w:hideMark/>
          </w:tcPr>
          <w:p w14:paraId="4F66CA4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9,2</w:t>
            </w:r>
          </w:p>
        </w:tc>
        <w:tc>
          <w:tcPr>
            <w:tcW w:w="1062" w:type="dxa"/>
            <w:noWrap/>
            <w:hideMark/>
          </w:tcPr>
          <w:p w14:paraId="356BDCBE"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9,5</w:t>
            </w:r>
          </w:p>
        </w:tc>
      </w:tr>
      <w:tr w:rsidR="008F7CE7" w:rsidRPr="00E94F91" w14:paraId="6E8F49EF"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4ED7FFBB" w14:textId="77777777" w:rsidR="008F7CE7" w:rsidRPr="00E94F91" w:rsidRDefault="008F7CE7" w:rsidP="003F1850">
            <w:pPr>
              <w:rPr>
                <w:rFonts w:ascii="Arial" w:hAnsi="Arial" w:cs="Arial"/>
              </w:rPr>
            </w:pPr>
            <w:r w:rsidRPr="00E94F91">
              <w:rPr>
                <w:rFonts w:ascii="Arial" w:hAnsi="Arial" w:cs="Arial"/>
              </w:rPr>
              <w:t>Uskontokuntiin kuulumattomien osuus, %</w:t>
            </w:r>
          </w:p>
        </w:tc>
        <w:tc>
          <w:tcPr>
            <w:tcW w:w="1044" w:type="dxa"/>
            <w:noWrap/>
            <w:hideMark/>
          </w:tcPr>
          <w:p w14:paraId="4F7A76B5"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17,9</w:t>
            </w:r>
          </w:p>
        </w:tc>
        <w:tc>
          <w:tcPr>
            <w:tcW w:w="0" w:type="auto"/>
            <w:noWrap/>
            <w:hideMark/>
          </w:tcPr>
          <w:p w14:paraId="2828EC6D"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18,7</w:t>
            </w:r>
          </w:p>
        </w:tc>
        <w:tc>
          <w:tcPr>
            <w:tcW w:w="1046" w:type="dxa"/>
            <w:noWrap/>
            <w:hideMark/>
          </w:tcPr>
          <w:p w14:paraId="4502CFF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19,6</w:t>
            </w:r>
          </w:p>
        </w:tc>
        <w:tc>
          <w:tcPr>
            <w:tcW w:w="1062" w:type="dxa"/>
            <w:noWrap/>
            <w:hideMark/>
          </w:tcPr>
          <w:p w14:paraId="17F008D3"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20,8</w:t>
            </w:r>
          </w:p>
        </w:tc>
      </w:tr>
      <w:tr w:rsidR="008F7CE7" w:rsidRPr="00E94F91" w14:paraId="4EEABD6D"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0A145A60" w14:textId="77777777" w:rsidR="008F7CE7" w:rsidRPr="00E94F91" w:rsidRDefault="008F7CE7" w:rsidP="003F1850">
            <w:pPr>
              <w:rPr>
                <w:rFonts w:ascii="Arial" w:hAnsi="Arial" w:cs="Arial"/>
              </w:rPr>
            </w:pPr>
            <w:r w:rsidRPr="00E94F91">
              <w:rPr>
                <w:rFonts w:ascii="Arial" w:hAnsi="Arial" w:cs="Arial"/>
              </w:rPr>
              <w:t>Maapinta-ala, km²</w:t>
            </w:r>
          </w:p>
        </w:tc>
        <w:tc>
          <w:tcPr>
            <w:tcW w:w="1044" w:type="dxa"/>
            <w:noWrap/>
            <w:hideMark/>
          </w:tcPr>
          <w:p w14:paraId="49DBD4C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357,22</w:t>
            </w:r>
          </w:p>
        </w:tc>
        <w:tc>
          <w:tcPr>
            <w:tcW w:w="0" w:type="auto"/>
            <w:noWrap/>
            <w:hideMark/>
          </w:tcPr>
          <w:p w14:paraId="117F20E7"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357,22</w:t>
            </w:r>
          </w:p>
        </w:tc>
        <w:tc>
          <w:tcPr>
            <w:tcW w:w="1046" w:type="dxa"/>
            <w:noWrap/>
            <w:hideMark/>
          </w:tcPr>
          <w:p w14:paraId="551DF763"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357,21</w:t>
            </w:r>
          </w:p>
        </w:tc>
        <w:tc>
          <w:tcPr>
            <w:tcW w:w="1062" w:type="dxa"/>
            <w:noWrap/>
            <w:hideMark/>
          </w:tcPr>
          <w:p w14:paraId="79A8770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357,21</w:t>
            </w:r>
          </w:p>
        </w:tc>
      </w:tr>
      <w:tr w:rsidR="008F7CE7" w:rsidRPr="00E94F91" w14:paraId="461D9F6B"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1E71EADF" w14:textId="77777777" w:rsidR="008F7CE7" w:rsidRPr="00E94F91" w:rsidRDefault="008F7CE7" w:rsidP="003F1850">
            <w:pPr>
              <w:rPr>
                <w:rFonts w:ascii="Arial" w:hAnsi="Arial" w:cs="Arial"/>
              </w:rPr>
            </w:pPr>
            <w:r w:rsidRPr="00E94F91">
              <w:rPr>
                <w:rFonts w:ascii="Arial" w:hAnsi="Arial" w:cs="Arial"/>
              </w:rPr>
              <w:t>Väestöntiheys</w:t>
            </w:r>
          </w:p>
        </w:tc>
        <w:tc>
          <w:tcPr>
            <w:tcW w:w="1044" w:type="dxa"/>
            <w:noWrap/>
            <w:hideMark/>
          </w:tcPr>
          <w:p w14:paraId="134C328C"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5,1</w:t>
            </w:r>
          </w:p>
        </w:tc>
        <w:tc>
          <w:tcPr>
            <w:tcW w:w="0" w:type="auto"/>
            <w:noWrap/>
            <w:hideMark/>
          </w:tcPr>
          <w:p w14:paraId="6D3BEDE9"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5,0</w:t>
            </w:r>
          </w:p>
        </w:tc>
        <w:tc>
          <w:tcPr>
            <w:tcW w:w="1046" w:type="dxa"/>
            <w:noWrap/>
            <w:hideMark/>
          </w:tcPr>
          <w:p w14:paraId="2F2307AB"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4,9</w:t>
            </w:r>
          </w:p>
        </w:tc>
        <w:tc>
          <w:tcPr>
            <w:tcW w:w="1062" w:type="dxa"/>
            <w:noWrap/>
            <w:hideMark/>
          </w:tcPr>
          <w:p w14:paraId="6DEA070E"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4,8</w:t>
            </w:r>
          </w:p>
        </w:tc>
      </w:tr>
      <w:tr w:rsidR="008F7CE7" w:rsidRPr="00E94F91" w14:paraId="43C68FA7" w14:textId="77777777" w:rsidTr="00053551">
        <w:trPr>
          <w:trHeight w:val="765"/>
        </w:trPr>
        <w:tc>
          <w:tcPr>
            <w:cnfStyle w:val="001000000000" w:firstRow="0" w:lastRow="0" w:firstColumn="1" w:lastColumn="0" w:oddVBand="0" w:evenVBand="0" w:oddHBand="0" w:evenHBand="0" w:firstRowFirstColumn="0" w:firstRowLastColumn="0" w:lastRowFirstColumn="0" w:lastRowLastColumn="0"/>
            <w:tcW w:w="5475" w:type="dxa"/>
            <w:hideMark/>
          </w:tcPr>
          <w:p w14:paraId="7979A51C" w14:textId="77777777" w:rsidR="008F7CE7" w:rsidRPr="00E94F91" w:rsidRDefault="008F7CE7" w:rsidP="003F1850">
            <w:pPr>
              <w:rPr>
                <w:rFonts w:ascii="Arial" w:hAnsi="Arial" w:cs="Arial"/>
              </w:rPr>
            </w:pPr>
            <w:r w:rsidRPr="00E94F91">
              <w:rPr>
                <w:rFonts w:ascii="Arial" w:hAnsi="Arial" w:cs="Arial"/>
              </w:rPr>
              <w:t>Alueella syntyneitä, jotka ovat Suomen väestössä</w:t>
            </w:r>
          </w:p>
        </w:tc>
        <w:tc>
          <w:tcPr>
            <w:tcW w:w="1044" w:type="dxa"/>
            <w:noWrap/>
            <w:hideMark/>
          </w:tcPr>
          <w:p w14:paraId="4AC009D3"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3 700</w:t>
            </w:r>
          </w:p>
        </w:tc>
        <w:tc>
          <w:tcPr>
            <w:tcW w:w="0" w:type="auto"/>
            <w:noWrap/>
            <w:hideMark/>
          </w:tcPr>
          <w:p w14:paraId="4445B7CC"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3 628</w:t>
            </w:r>
          </w:p>
        </w:tc>
        <w:tc>
          <w:tcPr>
            <w:tcW w:w="1046" w:type="dxa"/>
            <w:noWrap/>
            <w:hideMark/>
          </w:tcPr>
          <w:p w14:paraId="41A8E646"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3 562</w:t>
            </w:r>
          </w:p>
        </w:tc>
        <w:tc>
          <w:tcPr>
            <w:tcW w:w="1062" w:type="dxa"/>
            <w:noWrap/>
            <w:hideMark/>
          </w:tcPr>
          <w:p w14:paraId="0796EB1E"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3 484</w:t>
            </w:r>
          </w:p>
        </w:tc>
      </w:tr>
      <w:tr w:rsidR="008F7CE7" w:rsidRPr="00E94F91" w14:paraId="1857F712"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3381C486" w14:textId="77777777" w:rsidR="008F7CE7" w:rsidRPr="00E94F91" w:rsidRDefault="008F7CE7" w:rsidP="003F1850">
            <w:pPr>
              <w:rPr>
                <w:rFonts w:ascii="Arial" w:hAnsi="Arial" w:cs="Arial"/>
              </w:rPr>
            </w:pPr>
            <w:r w:rsidRPr="00E94F91">
              <w:rPr>
                <w:rFonts w:ascii="Arial" w:hAnsi="Arial" w:cs="Arial"/>
              </w:rPr>
              <w:t>Alueella asuvia, jotka ovat syntyneet alueella</w:t>
            </w:r>
          </w:p>
        </w:tc>
        <w:tc>
          <w:tcPr>
            <w:tcW w:w="1044" w:type="dxa"/>
            <w:noWrap/>
            <w:hideMark/>
          </w:tcPr>
          <w:p w14:paraId="145D0DC4"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1 157</w:t>
            </w:r>
          </w:p>
        </w:tc>
        <w:tc>
          <w:tcPr>
            <w:tcW w:w="0" w:type="auto"/>
            <w:noWrap/>
            <w:hideMark/>
          </w:tcPr>
          <w:p w14:paraId="50E5DDD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1 127</w:t>
            </w:r>
          </w:p>
        </w:tc>
        <w:tc>
          <w:tcPr>
            <w:tcW w:w="1046" w:type="dxa"/>
            <w:noWrap/>
            <w:hideMark/>
          </w:tcPr>
          <w:p w14:paraId="1D7B4497"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1 096</w:t>
            </w:r>
          </w:p>
        </w:tc>
        <w:tc>
          <w:tcPr>
            <w:tcW w:w="1062" w:type="dxa"/>
            <w:noWrap/>
            <w:hideMark/>
          </w:tcPr>
          <w:p w14:paraId="1D030809"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1 053</w:t>
            </w:r>
          </w:p>
        </w:tc>
      </w:tr>
      <w:tr w:rsidR="008F7CE7" w:rsidRPr="00E94F91" w14:paraId="04746020" w14:textId="77777777" w:rsidTr="00053551">
        <w:trPr>
          <w:trHeight w:val="765"/>
        </w:trPr>
        <w:tc>
          <w:tcPr>
            <w:cnfStyle w:val="001000000000" w:firstRow="0" w:lastRow="0" w:firstColumn="1" w:lastColumn="0" w:oddVBand="0" w:evenVBand="0" w:oddHBand="0" w:evenHBand="0" w:firstRowFirstColumn="0" w:firstRowLastColumn="0" w:lastRowFirstColumn="0" w:lastRowLastColumn="0"/>
            <w:tcW w:w="5475" w:type="dxa"/>
            <w:hideMark/>
          </w:tcPr>
          <w:p w14:paraId="01AE310E" w14:textId="77777777" w:rsidR="008F7CE7" w:rsidRPr="00E94F91" w:rsidRDefault="008F7CE7" w:rsidP="003F1850">
            <w:pPr>
              <w:rPr>
                <w:rFonts w:ascii="Arial" w:hAnsi="Arial" w:cs="Arial"/>
              </w:rPr>
            </w:pPr>
            <w:r w:rsidRPr="00E94F91">
              <w:rPr>
                <w:rFonts w:ascii="Arial" w:hAnsi="Arial" w:cs="Arial"/>
              </w:rPr>
              <w:t>Alueella asuvia, jotka ovat syntyneet muualla</w:t>
            </w:r>
          </w:p>
        </w:tc>
        <w:tc>
          <w:tcPr>
            <w:tcW w:w="1044" w:type="dxa"/>
            <w:noWrap/>
            <w:hideMark/>
          </w:tcPr>
          <w:p w14:paraId="129C8C7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651</w:t>
            </w:r>
          </w:p>
        </w:tc>
        <w:tc>
          <w:tcPr>
            <w:tcW w:w="0" w:type="auto"/>
            <w:noWrap/>
            <w:hideMark/>
          </w:tcPr>
          <w:p w14:paraId="1AC4F19F"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644</w:t>
            </w:r>
          </w:p>
        </w:tc>
        <w:tc>
          <w:tcPr>
            <w:tcW w:w="1046" w:type="dxa"/>
            <w:noWrap/>
            <w:hideMark/>
          </w:tcPr>
          <w:p w14:paraId="1076231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653</w:t>
            </w:r>
          </w:p>
        </w:tc>
        <w:tc>
          <w:tcPr>
            <w:tcW w:w="1062" w:type="dxa"/>
            <w:noWrap/>
            <w:hideMark/>
          </w:tcPr>
          <w:p w14:paraId="1F2C603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650</w:t>
            </w:r>
          </w:p>
        </w:tc>
      </w:tr>
      <w:tr w:rsidR="008F7CE7" w:rsidRPr="00E94F91" w14:paraId="30BC02F6" w14:textId="77777777" w:rsidTr="00053551">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7F9850F0" w14:textId="77777777" w:rsidR="008F7CE7" w:rsidRPr="00E94F91" w:rsidRDefault="008F7CE7" w:rsidP="003F1850">
            <w:pPr>
              <w:rPr>
                <w:rFonts w:ascii="Arial" w:hAnsi="Arial" w:cs="Arial"/>
              </w:rPr>
            </w:pPr>
            <w:r w:rsidRPr="00E94F91">
              <w:rPr>
                <w:rFonts w:ascii="Arial" w:hAnsi="Arial" w:cs="Arial"/>
              </w:rPr>
              <w:t>Asuinalueellaan syntyneiden osuus, %</w:t>
            </w:r>
          </w:p>
        </w:tc>
        <w:tc>
          <w:tcPr>
            <w:tcW w:w="1044" w:type="dxa"/>
            <w:noWrap/>
            <w:hideMark/>
          </w:tcPr>
          <w:p w14:paraId="1165F29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64,0</w:t>
            </w:r>
          </w:p>
        </w:tc>
        <w:tc>
          <w:tcPr>
            <w:tcW w:w="0" w:type="auto"/>
            <w:noWrap/>
            <w:hideMark/>
          </w:tcPr>
          <w:p w14:paraId="0F173D08"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63,6</w:t>
            </w:r>
          </w:p>
        </w:tc>
        <w:tc>
          <w:tcPr>
            <w:tcW w:w="1046" w:type="dxa"/>
            <w:noWrap/>
            <w:hideMark/>
          </w:tcPr>
          <w:p w14:paraId="098D10A9"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62,7</w:t>
            </w:r>
          </w:p>
        </w:tc>
        <w:tc>
          <w:tcPr>
            <w:tcW w:w="1062" w:type="dxa"/>
            <w:noWrap/>
            <w:hideMark/>
          </w:tcPr>
          <w:p w14:paraId="03C4D214"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61,8</w:t>
            </w:r>
          </w:p>
        </w:tc>
      </w:tr>
      <w:tr w:rsidR="008F7CE7" w:rsidRPr="00E94F91" w14:paraId="3842AD75"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37CA6BF6" w14:textId="77777777" w:rsidR="008F7CE7" w:rsidRPr="00E94F91" w:rsidRDefault="008F7CE7" w:rsidP="003F1850">
            <w:pPr>
              <w:rPr>
                <w:rFonts w:ascii="Arial" w:hAnsi="Arial" w:cs="Arial"/>
              </w:rPr>
            </w:pPr>
            <w:r w:rsidRPr="00E94F91">
              <w:rPr>
                <w:rFonts w:ascii="Arial" w:hAnsi="Arial" w:cs="Arial"/>
              </w:rPr>
              <w:t>Syntymäalueellaan asuvien osuus, %</w:t>
            </w:r>
          </w:p>
        </w:tc>
        <w:tc>
          <w:tcPr>
            <w:tcW w:w="1044" w:type="dxa"/>
            <w:noWrap/>
            <w:hideMark/>
          </w:tcPr>
          <w:p w14:paraId="6B9C98F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31,3</w:t>
            </w:r>
          </w:p>
        </w:tc>
        <w:tc>
          <w:tcPr>
            <w:tcW w:w="0" w:type="auto"/>
            <w:noWrap/>
            <w:hideMark/>
          </w:tcPr>
          <w:p w14:paraId="71A59C23"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31,1</w:t>
            </w:r>
          </w:p>
        </w:tc>
        <w:tc>
          <w:tcPr>
            <w:tcW w:w="1046" w:type="dxa"/>
            <w:noWrap/>
            <w:hideMark/>
          </w:tcPr>
          <w:p w14:paraId="7963EB83"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30,8</w:t>
            </w:r>
          </w:p>
        </w:tc>
        <w:tc>
          <w:tcPr>
            <w:tcW w:w="1062" w:type="dxa"/>
            <w:noWrap/>
            <w:hideMark/>
          </w:tcPr>
          <w:p w14:paraId="094F0A16"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30,2</w:t>
            </w:r>
          </w:p>
        </w:tc>
      </w:tr>
      <w:tr w:rsidR="008F7CE7" w:rsidRPr="00E94F91" w14:paraId="2F691FC6" w14:textId="77777777" w:rsidTr="00053551">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75" w:type="dxa"/>
            <w:hideMark/>
          </w:tcPr>
          <w:p w14:paraId="71053592" w14:textId="77777777" w:rsidR="008F7CE7" w:rsidRPr="00E94F91" w:rsidRDefault="008F7CE7" w:rsidP="003F1850">
            <w:pPr>
              <w:rPr>
                <w:rFonts w:ascii="Arial" w:hAnsi="Arial" w:cs="Arial"/>
              </w:rPr>
            </w:pPr>
            <w:r w:rsidRPr="00E94F91">
              <w:rPr>
                <w:rFonts w:ascii="Arial" w:hAnsi="Arial" w:cs="Arial"/>
              </w:rPr>
              <w:t>Maaseutualueella asuvien osuus, %</w:t>
            </w:r>
          </w:p>
        </w:tc>
        <w:tc>
          <w:tcPr>
            <w:tcW w:w="1044" w:type="dxa"/>
            <w:noWrap/>
            <w:hideMark/>
          </w:tcPr>
          <w:p w14:paraId="6FE51A99"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98,7</w:t>
            </w:r>
          </w:p>
        </w:tc>
        <w:tc>
          <w:tcPr>
            <w:tcW w:w="0" w:type="auto"/>
            <w:noWrap/>
            <w:hideMark/>
          </w:tcPr>
          <w:p w14:paraId="433A4376"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98,2</w:t>
            </w:r>
          </w:p>
        </w:tc>
        <w:tc>
          <w:tcPr>
            <w:tcW w:w="1046" w:type="dxa"/>
            <w:noWrap/>
            <w:hideMark/>
          </w:tcPr>
          <w:p w14:paraId="2D3AE4A7"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98,8</w:t>
            </w:r>
          </w:p>
        </w:tc>
        <w:tc>
          <w:tcPr>
            <w:tcW w:w="1062" w:type="dxa"/>
            <w:noWrap/>
            <w:hideMark/>
          </w:tcPr>
          <w:p w14:paraId="4762ABE4"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98,5</w:t>
            </w:r>
          </w:p>
        </w:tc>
      </w:tr>
      <w:tr w:rsidR="008F7CE7" w:rsidRPr="00E94F91" w14:paraId="08FEBC1F" w14:textId="77777777" w:rsidTr="00053551">
        <w:trPr>
          <w:trHeight w:val="461"/>
        </w:trPr>
        <w:tc>
          <w:tcPr>
            <w:cnfStyle w:val="001000000000" w:firstRow="0" w:lastRow="0" w:firstColumn="1" w:lastColumn="0" w:oddVBand="0" w:evenVBand="0" w:oddHBand="0" w:evenHBand="0" w:firstRowFirstColumn="0" w:firstRowLastColumn="0" w:lastRowFirstColumn="0" w:lastRowLastColumn="0"/>
            <w:tcW w:w="5475" w:type="dxa"/>
            <w:hideMark/>
          </w:tcPr>
          <w:p w14:paraId="6EF4AF84" w14:textId="77777777" w:rsidR="008F7CE7" w:rsidRPr="00E94F91" w:rsidRDefault="008F7CE7" w:rsidP="003F1850">
            <w:pPr>
              <w:rPr>
                <w:rFonts w:ascii="Arial" w:hAnsi="Arial" w:cs="Arial"/>
              </w:rPr>
            </w:pPr>
            <w:r w:rsidRPr="00E94F91">
              <w:rPr>
                <w:rFonts w:ascii="Arial" w:hAnsi="Arial" w:cs="Arial"/>
              </w:rPr>
              <w:t>Ydinmaaseudulla asuvien osuus, %</w:t>
            </w:r>
          </w:p>
        </w:tc>
        <w:tc>
          <w:tcPr>
            <w:tcW w:w="1044" w:type="dxa"/>
            <w:noWrap/>
            <w:hideMark/>
          </w:tcPr>
          <w:p w14:paraId="3BFE4AD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72,6</w:t>
            </w:r>
          </w:p>
        </w:tc>
        <w:tc>
          <w:tcPr>
            <w:tcW w:w="0" w:type="auto"/>
            <w:noWrap/>
            <w:hideMark/>
          </w:tcPr>
          <w:p w14:paraId="25893B79"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73,3</w:t>
            </w:r>
          </w:p>
        </w:tc>
        <w:tc>
          <w:tcPr>
            <w:tcW w:w="1046" w:type="dxa"/>
            <w:noWrap/>
            <w:hideMark/>
          </w:tcPr>
          <w:p w14:paraId="1CBB5AF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73,5</w:t>
            </w:r>
          </w:p>
        </w:tc>
        <w:tc>
          <w:tcPr>
            <w:tcW w:w="1062" w:type="dxa"/>
            <w:noWrap/>
            <w:hideMark/>
          </w:tcPr>
          <w:p w14:paraId="5A9E6111"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73,6</w:t>
            </w:r>
          </w:p>
        </w:tc>
      </w:tr>
      <w:tr w:rsidR="008F7CE7" w:rsidRPr="00E94F91" w14:paraId="625FA761" w14:textId="77777777" w:rsidTr="00053551">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475" w:type="dxa"/>
            <w:hideMark/>
          </w:tcPr>
          <w:p w14:paraId="2F8396CD" w14:textId="77777777" w:rsidR="008F7CE7" w:rsidRPr="00E94F91" w:rsidRDefault="008F7CE7" w:rsidP="003F1850">
            <w:pPr>
              <w:rPr>
                <w:rFonts w:ascii="Arial" w:hAnsi="Arial" w:cs="Arial"/>
              </w:rPr>
            </w:pPr>
            <w:r w:rsidRPr="00E94F91">
              <w:rPr>
                <w:rFonts w:ascii="Arial" w:hAnsi="Arial" w:cs="Arial"/>
              </w:rPr>
              <w:t>Harvaan asutulla maaseudulla asuvien osuus, %</w:t>
            </w:r>
          </w:p>
        </w:tc>
        <w:tc>
          <w:tcPr>
            <w:tcW w:w="1044" w:type="dxa"/>
            <w:noWrap/>
            <w:hideMark/>
          </w:tcPr>
          <w:p w14:paraId="663D1062"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26,2</w:t>
            </w:r>
          </w:p>
        </w:tc>
        <w:tc>
          <w:tcPr>
            <w:tcW w:w="0" w:type="auto"/>
            <w:noWrap/>
            <w:hideMark/>
          </w:tcPr>
          <w:p w14:paraId="4FAA7E9B"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24,9</w:t>
            </w:r>
          </w:p>
        </w:tc>
        <w:tc>
          <w:tcPr>
            <w:tcW w:w="1046" w:type="dxa"/>
            <w:noWrap/>
            <w:hideMark/>
          </w:tcPr>
          <w:p w14:paraId="5AC7D593"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25,3</w:t>
            </w:r>
          </w:p>
        </w:tc>
        <w:tc>
          <w:tcPr>
            <w:tcW w:w="1062" w:type="dxa"/>
            <w:noWrap/>
            <w:hideMark/>
          </w:tcPr>
          <w:p w14:paraId="3F595D5E"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25,0</w:t>
            </w:r>
          </w:p>
        </w:tc>
      </w:tr>
    </w:tbl>
    <w:p w14:paraId="0AA511FA" w14:textId="77777777" w:rsidR="008F7CE7" w:rsidRPr="00E94F91" w:rsidRDefault="008F7CE7" w:rsidP="003F1850">
      <w:pPr>
        <w:spacing w:after="0" w:line="240" w:lineRule="auto"/>
        <w:rPr>
          <w:rFonts w:ascii="Arial" w:hAnsi="Arial" w:cs="Arial"/>
        </w:rPr>
      </w:pPr>
    </w:p>
    <w:p w14:paraId="0C3AC38C" w14:textId="77777777" w:rsidR="00994D88" w:rsidRPr="00E94F91" w:rsidRDefault="00994D88" w:rsidP="003F1850">
      <w:pPr>
        <w:spacing w:after="0" w:line="240" w:lineRule="auto"/>
        <w:rPr>
          <w:rFonts w:ascii="Arial" w:hAnsi="Arial" w:cs="Arial"/>
        </w:rPr>
      </w:pPr>
    </w:p>
    <w:p w14:paraId="79AF6036" w14:textId="77777777" w:rsidR="008F7CE7" w:rsidRPr="00E94F91" w:rsidRDefault="008F7CE7" w:rsidP="003F1850">
      <w:pPr>
        <w:spacing w:after="0" w:line="240" w:lineRule="auto"/>
        <w:rPr>
          <w:rFonts w:ascii="Arial" w:hAnsi="Arial" w:cs="Arial"/>
        </w:rPr>
      </w:pPr>
      <w:r w:rsidRPr="00E94F91">
        <w:rPr>
          <w:rFonts w:ascii="Arial" w:hAnsi="Arial" w:cs="Arial"/>
          <w:b/>
          <w:bCs/>
        </w:rPr>
        <w:t xml:space="preserve">15 vuotta täyttänyt väestö: koulutusaste </w:t>
      </w:r>
    </w:p>
    <w:tbl>
      <w:tblPr>
        <w:tblStyle w:val="Ruudukkotaulukko4-korostus2"/>
        <w:tblW w:w="9558" w:type="dxa"/>
        <w:tblLook w:val="04A0" w:firstRow="1" w:lastRow="0" w:firstColumn="1" w:lastColumn="0" w:noHBand="0" w:noVBand="1"/>
      </w:tblPr>
      <w:tblGrid>
        <w:gridCol w:w="4625"/>
        <w:gridCol w:w="1366"/>
        <w:gridCol w:w="1164"/>
        <w:gridCol w:w="1156"/>
        <w:gridCol w:w="1247"/>
      </w:tblGrid>
      <w:tr w:rsidR="008F7CE7" w:rsidRPr="00E94F91" w14:paraId="2CA2786B" w14:textId="77777777" w:rsidTr="00053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5" w:type="dxa"/>
            <w:hideMark/>
          </w:tcPr>
          <w:p w14:paraId="580AE0E4" w14:textId="77777777" w:rsidR="008F7CE7" w:rsidRPr="00E94F91" w:rsidRDefault="008F7CE7" w:rsidP="003F1850">
            <w:pPr>
              <w:rPr>
                <w:rFonts w:ascii="Arial" w:hAnsi="Arial" w:cs="Arial"/>
              </w:rPr>
            </w:pPr>
            <w:r w:rsidRPr="00E94F91">
              <w:rPr>
                <w:rFonts w:ascii="Arial" w:hAnsi="Arial" w:cs="Arial"/>
              </w:rPr>
              <w:t> </w:t>
            </w:r>
            <w:r w:rsidRPr="00E94F91">
              <w:rPr>
                <w:rFonts w:ascii="Arial" w:hAnsi="Arial" w:cs="Arial"/>
                <w:b w:val="0"/>
                <w:bCs w:val="0"/>
              </w:rPr>
              <w:t>Kihniö</w:t>
            </w:r>
          </w:p>
        </w:tc>
        <w:tc>
          <w:tcPr>
            <w:tcW w:w="1366" w:type="dxa"/>
            <w:hideMark/>
          </w:tcPr>
          <w:p w14:paraId="34626C9C"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2021</w:t>
            </w:r>
          </w:p>
        </w:tc>
        <w:tc>
          <w:tcPr>
            <w:tcW w:w="1164" w:type="dxa"/>
            <w:hideMark/>
          </w:tcPr>
          <w:p w14:paraId="3EED7816"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2022</w:t>
            </w:r>
          </w:p>
        </w:tc>
        <w:tc>
          <w:tcPr>
            <w:tcW w:w="1156" w:type="dxa"/>
            <w:hideMark/>
          </w:tcPr>
          <w:p w14:paraId="3724AE8C"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2023</w:t>
            </w:r>
          </w:p>
        </w:tc>
        <w:tc>
          <w:tcPr>
            <w:tcW w:w="0" w:type="auto"/>
            <w:hideMark/>
          </w:tcPr>
          <w:p w14:paraId="15490070"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2024</w:t>
            </w:r>
          </w:p>
        </w:tc>
      </w:tr>
      <w:tr w:rsidR="008F7CE7" w:rsidRPr="00E94F91" w14:paraId="7FA410D3" w14:textId="77777777" w:rsidTr="0005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5" w:type="dxa"/>
            <w:hideMark/>
          </w:tcPr>
          <w:p w14:paraId="5F0C2AA9" w14:textId="77777777" w:rsidR="008F7CE7" w:rsidRDefault="008F7CE7" w:rsidP="003F1850">
            <w:pPr>
              <w:rPr>
                <w:rFonts w:ascii="Arial" w:hAnsi="Arial" w:cs="Arial"/>
                <w:b w:val="0"/>
                <w:bCs w:val="0"/>
              </w:rPr>
            </w:pPr>
            <w:r w:rsidRPr="00E94F91">
              <w:rPr>
                <w:rFonts w:ascii="Arial" w:hAnsi="Arial" w:cs="Arial"/>
              </w:rPr>
              <w:t>Yhteensä</w:t>
            </w:r>
          </w:p>
          <w:p w14:paraId="721C9BB6" w14:textId="77777777" w:rsidR="00E94F91" w:rsidRPr="00E94F91" w:rsidRDefault="00E94F91" w:rsidP="003F1850">
            <w:pPr>
              <w:rPr>
                <w:rFonts w:ascii="Arial" w:hAnsi="Arial" w:cs="Arial"/>
                <w:b w:val="0"/>
                <w:bCs w:val="0"/>
              </w:rPr>
            </w:pPr>
          </w:p>
          <w:p w14:paraId="6FF26F65" w14:textId="77777777" w:rsidR="005C3DEA" w:rsidRPr="00E94F91" w:rsidRDefault="005C3DEA" w:rsidP="003F1850">
            <w:pPr>
              <w:rPr>
                <w:rFonts w:ascii="Arial" w:hAnsi="Arial" w:cs="Arial"/>
              </w:rPr>
            </w:pPr>
          </w:p>
        </w:tc>
        <w:tc>
          <w:tcPr>
            <w:tcW w:w="1366" w:type="dxa"/>
            <w:noWrap/>
            <w:hideMark/>
          </w:tcPr>
          <w:p w14:paraId="42A85D51"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1 591</w:t>
            </w:r>
          </w:p>
        </w:tc>
        <w:tc>
          <w:tcPr>
            <w:tcW w:w="1164" w:type="dxa"/>
            <w:noWrap/>
            <w:hideMark/>
          </w:tcPr>
          <w:p w14:paraId="5010CE5B"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1 563</w:t>
            </w:r>
          </w:p>
        </w:tc>
        <w:tc>
          <w:tcPr>
            <w:tcW w:w="1156" w:type="dxa"/>
            <w:noWrap/>
            <w:hideMark/>
          </w:tcPr>
          <w:p w14:paraId="2FC96269"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1 541</w:t>
            </w:r>
          </w:p>
        </w:tc>
        <w:tc>
          <w:tcPr>
            <w:tcW w:w="0" w:type="auto"/>
            <w:noWrap/>
            <w:hideMark/>
          </w:tcPr>
          <w:p w14:paraId="5BD11874"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1 505</w:t>
            </w:r>
          </w:p>
        </w:tc>
      </w:tr>
      <w:tr w:rsidR="008F7CE7" w:rsidRPr="00E94F91" w14:paraId="3F4E9E98" w14:textId="77777777" w:rsidTr="00053551">
        <w:tc>
          <w:tcPr>
            <w:cnfStyle w:val="001000000000" w:firstRow="0" w:lastRow="0" w:firstColumn="1" w:lastColumn="0" w:oddVBand="0" w:evenVBand="0" w:oddHBand="0" w:evenHBand="0" w:firstRowFirstColumn="0" w:firstRowLastColumn="0" w:lastRowFirstColumn="0" w:lastRowLastColumn="0"/>
            <w:tcW w:w="4625" w:type="dxa"/>
            <w:hideMark/>
          </w:tcPr>
          <w:p w14:paraId="16EE82EB" w14:textId="77777777" w:rsidR="008F7CE7" w:rsidRDefault="008F7CE7" w:rsidP="003F1850">
            <w:pPr>
              <w:rPr>
                <w:rFonts w:ascii="Arial" w:hAnsi="Arial" w:cs="Arial"/>
                <w:b w:val="0"/>
                <w:bCs w:val="0"/>
              </w:rPr>
            </w:pPr>
            <w:r w:rsidRPr="00E94F91">
              <w:rPr>
                <w:rFonts w:ascii="Arial" w:hAnsi="Arial" w:cs="Arial"/>
              </w:rPr>
              <w:t>Perusasteen jälkeinen tutkinto</w:t>
            </w:r>
          </w:p>
          <w:p w14:paraId="499360AE" w14:textId="77777777" w:rsidR="00E94F91" w:rsidRPr="00E94F91" w:rsidRDefault="00E94F91" w:rsidP="003F1850">
            <w:pPr>
              <w:rPr>
                <w:rFonts w:ascii="Arial" w:hAnsi="Arial" w:cs="Arial"/>
                <w:b w:val="0"/>
                <w:bCs w:val="0"/>
              </w:rPr>
            </w:pPr>
          </w:p>
          <w:p w14:paraId="54266410" w14:textId="77777777" w:rsidR="005C3DEA" w:rsidRPr="00E94F91" w:rsidRDefault="005C3DEA" w:rsidP="003F1850">
            <w:pPr>
              <w:rPr>
                <w:rFonts w:ascii="Arial" w:hAnsi="Arial" w:cs="Arial"/>
              </w:rPr>
            </w:pPr>
          </w:p>
        </w:tc>
        <w:tc>
          <w:tcPr>
            <w:tcW w:w="1366" w:type="dxa"/>
            <w:noWrap/>
            <w:hideMark/>
          </w:tcPr>
          <w:p w14:paraId="5FD9ABE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1 034</w:t>
            </w:r>
          </w:p>
        </w:tc>
        <w:tc>
          <w:tcPr>
            <w:tcW w:w="1164" w:type="dxa"/>
            <w:noWrap/>
            <w:hideMark/>
          </w:tcPr>
          <w:p w14:paraId="3CA59570"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1 023</w:t>
            </w:r>
          </w:p>
        </w:tc>
        <w:tc>
          <w:tcPr>
            <w:tcW w:w="1156" w:type="dxa"/>
            <w:noWrap/>
            <w:hideMark/>
          </w:tcPr>
          <w:p w14:paraId="3762CA9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1 045</w:t>
            </w:r>
          </w:p>
        </w:tc>
        <w:tc>
          <w:tcPr>
            <w:tcW w:w="0" w:type="auto"/>
            <w:noWrap/>
            <w:hideMark/>
          </w:tcPr>
          <w:p w14:paraId="6402178E"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1 025</w:t>
            </w:r>
          </w:p>
        </w:tc>
      </w:tr>
      <w:tr w:rsidR="008F7CE7" w:rsidRPr="00E94F91" w14:paraId="5D2FE531" w14:textId="77777777" w:rsidTr="0005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5" w:type="dxa"/>
            <w:hideMark/>
          </w:tcPr>
          <w:p w14:paraId="2C4D78FD" w14:textId="77777777" w:rsidR="008F7CE7" w:rsidRDefault="008F7CE7" w:rsidP="003F1850">
            <w:pPr>
              <w:rPr>
                <w:rFonts w:ascii="Arial" w:hAnsi="Arial" w:cs="Arial"/>
                <w:b w:val="0"/>
                <w:bCs w:val="0"/>
              </w:rPr>
            </w:pPr>
            <w:r w:rsidRPr="00E94F91">
              <w:rPr>
                <w:rFonts w:ascii="Arial" w:hAnsi="Arial" w:cs="Arial"/>
              </w:rPr>
              <w:t>Toinen aste</w:t>
            </w:r>
          </w:p>
          <w:p w14:paraId="46B4D9F5" w14:textId="77777777" w:rsidR="00E94F91" w:rsidRPr="00E94F91" w:rsidRDefault="00E94F91" w:rsidP="003F1850">
            <w:pPr>
              <w:rPr>
                <w:rFonts w:ascii="Arial" w:hAnsi="Arial" w:cs="Arial"/>
                <w:b w:val="0"/>
                <w:bCs w:val="0"/>
              </w:rPr>
            </w:pPr>
          </w:p>
          <w:p w14:paraId="4626F84C" w14:textId="77777777" w:rsidR="005C3DEA" w:rsidRPr="00E94F91" w:rsidRDefault="005C3DEA" w:rsidP="003F1850">
            <w:pPr>
              <w:rPr>
                <w:rFonts w:ascii="Arial" w:hAnsi="Arial" w:cs="Arial"/>
              </w:rPr>
            </w:pPr>
          </w:p>
        </w:tc>
        <w:tc>
          <w:tcPr>
            <w:tcW w:w="1366" w:type="dxa"/>
            <w:noWrap/>
            <w:hideMark/>
          </w:tcPr>
          <w:p w14:paraId="60105599"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765</w:t>
            </w:r>
          </w:p>
        </w:tc>
        <w:tc>
          <w:tcPr>
            <w:tcW w:w="1164" w:type="dxa"/>
            <w:noWrap/>
            <w:hideMark/>
          </w:tcPr>
          <w:p w14:paraId="6DB0AE3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756</w:t>
            </w:r>
          </w:p>
        </w:tc>
        <w:tc>
          <w:tcPr>
            <w:tcW w:w="1156" w:type="dxa"/>
            <w:noWrap/>
            <w:hideMark/>
          </w:tcPr>
          <w:p w14:paraId="2E175EF3"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759</w:t>
            </w:r>
          </w:p>
        </w:tc>
        <w:tc>
          <w:tcPr>
            <w:tcW w:w="0" w:type="auto"/>
            <w:noWrap/>
            <w:hideMark/>
          </w:tcPr>
          <w:p w14:paraId="51A25F53"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733</w:t>
            </w:r>
          </w:p>
        </w:tc>
      </w:tr>
      <w:tr w:rsidR="008F7CE7" w:rsidRPr="00E94F91" w14:paraId="4F30DEF0" w14:textId="77777777" w:rsidTr="00053551">
        <w:tc>
          <w:tcPr>
            <w:cnfStyle w:val="001000000000" w:firstRow="0" w:lastRow="0" w:firstColumn="1" w:lastColumn="0" w:oddVBand="0" w:evenVBand="0" w:oddHBand="0" w:evenHBand="0" w:firstRowFirstColumn="0" w:firstRowLastColumn="0" w:lastRowFirstColumn="0" w:lastRowLastColumn="0"/>
            <w:tcW w:w="4625" w:type="dxa"/>
            <w:hideMark/>
          </w:tcPr>
          <w:p w14:paraId="08146522" w14:textId="77777777" w:rsidR="008F7CE7" w:rsidRDefault="008F7CE7" w:rsidP="003F1850">
            <w:pPr>
              <w:rPr>
                <w:rFonts w:ascii="Arial" w:hAnsi="Arial" w:cs="Arial"/>
                <w:b w:val="0"/>
                <w:bCs w:val="0"/>
              </w:rPr>
            </w:pPr>
            <w:r w:rsidRPr="00E94F91">
              <w:rPr>
                <w:rFonts w:ascii="Arial" w:hAnsi="Arial" w:cs="Arial"/>
              </w:rPr>
              <w:t>Erikoisammattikoulutusaste</w:t>
            </w:r>
          </w:p>
          <w:p w14:paraId="76182470" w14:textId="77777777" w:rsidR="00E94F91" w:rsidRPr="00E94F91" w:rsidRDefault="00E94F91" w:rsidP="003F1850">
            <w:pPr>
              <w:rPr>
                <w:rFonts w:ascii="Arial" w:hAnsi="Arial" w:cs="Arial"/>
                <w:b w:val="0"/>
                <w:bCs w:val="0"/>
              </w:rPr>
            </w:pPr>
          </w:p>
          <w:p w14:paraId="1178742D" w14:textId="77777777" w:rsidR="005C3DEA" w:rsidRPr="00E94F91" w:rsidRDefault="005C3DEA" w:rsidP="003F1850">
            <w:pPr>
              <w:rPr>
                <w:rFonts w:ascii="Arial" w:hAnsi="Arial" w:cs="Arial"/>
              </w:rPr>
            </w:pPr>
          </w:p>
        </w:tc>
        <w:tc>
          <w:tcPr>
            <w:tcW w:w="1366" w:type="dxa"/>
            <w:noWrap/>
            <w:hideMark/>
          </w:tcPr>
          <w:p w14:paraId="550DA0F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8</w:t>
            </w:r>
          </w:p>
        </w:tc>
        <w:tc>
          <w:tcPr>
            <w:tcW w:w="1164" w:type="dxa"/>
            <w:noWrap/>
            <w:hideMark/>
          </w:tcPr>
          <w:p w14:paraId="06E5DE0F"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10</w:t>
            </w:r>
          </w:p>
        </w:tc>
        <w:tc>
          <w:tcPr>
            <w:tcW w:w="1156" w:type="dxa"/>
            <w:noWrap/>
            <w:hideMark/>
          </w:tcPr>
          <w:p w14:paraId="3B849840"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10</w:t>
            </w:r>
          </w:p>
        </w:tc>
        <w:tc>
          <w:tcPr>
            <w:tcW w:w="0" w:type="auto"/>
            <w:noWrap/>
            <w:hideMark/>
          </w:tcPr>
          <w:p w14:paraId="68D1AEEE"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12</w:t>
            </w:r>
          </w:p>
        </w:tc>
      </w:tr>
      <w:tr w:rsidR="008F7CE7" w:rsidRPr="00E94F91" w14:paraId="3F97D54C" w14:textId="77777777" w:rsidTr="0005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5" w:type="dxa"/>
            <w:hideMark/>
          </w:tcPr>
          <w:p w14:paraId="55DB2860" w14:textId="77777777" w:rsidR="008F7CE7" w:rsidRDefault="008F7CE7" w:rsidP="003F1850">
            <w:pPr>
              <w:rPr>
                <w:rFonts w:ascii="Arial" w:hAnsi="Arial" w:cs="Arial"/>
                <w:b w:val="0"/>
                <w:bCs w:val="0"/>
              </w:rPr>
            </w:pPr>
            <w:r w:rsidRPr="00E94F91">
              <w:rPr>
                <w:rFonts w:ascii="Arial" w:hAnsi="Arial" w:cs="Arial"/>
              </w:rPr>
              <w:t>Alin korkea-aste</w:t>
            </w:r>
          </w:p>
          <w:p w14:paraId="132D5CC6" w14:textId="77777777" w:rsidR="00E94F91" w:rsidRPr="00E94F91" w:rsidRDefault="00E94F91" w:rsidP="003F1850">
            <w:pPr>
              <w:rPr>
                <w:rFonts w:ascii="Arial" w:hAnsi="Arial" w:cs="Arial"/>
                <w:b w:val="0"/>
                <w:bCs w:val="0"/>
              </w:rPr>
            </w:pPr>
          </w:p>
          <w:p w14:paraId="20E58E68" w14:textId="77777777" w:rsidR="005C3DEA" w:rsidRPr="00E94F91" w:rsidRDefault="005C3DEA" w:rsidP="003F1850">
            <w:pPr>
              <w:rPr>
                <w:rFonts w:ascii="Arial" w:hAnsi="Arial" w:cs="Arial"/>
              </w:rPr>
            </w:pPr>
          </w:p>
        </w:tc>
        <w:tc>
          <w:tcPr>
            <w:tcW w:w="1366" w:type="dxa"/>
            <w:noWrap/>
            <w:hideMark/>
          </w:tcPr>
          <w:p w14:paraId="2194F0DE"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94</w:t>
            </w:r>
          </w:p>
        </w:tc>
        <w:tc>
          <w:tcPr>
            <w:tcW w:w="1164" w:type="dxa"/>
            <w:noWrap/>
            <w:hideMark/>
          </w:tcPr>
          <w:p w14:paraId="69E93A41"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90</w:t>
            </w:r>
          </w:p>
        </w:tc>
        <w:tc>
          <w:tcPr>
            <w:tcW w:w="1156" w:type="dxa"/>
            <w:noWrap/>
            <w:hideMark/>
          </w:tcPr>
          <w:p w14:paraId="336CC600"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92</w:t>
            </w:r>
          </w:p>
        </w:tc>
        <w:tc>
          <w:tcPr>
            <w:tcW w:w="0" w:type="auto"/>
            <w:noWrap/>
            <w:hideMark/>
          </w:tcPr>
          <w:p w14:paraId="6EF4C789"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93</w:t>
            </w:r>
          </w:p>
        </w:tc>
      </w:tr>
      <w:tr w:rsidR="008F7CE7" w:rsidRPr="00E94F91" w14:paraId="2B043E0F" w14:textId="77777777" w:rsidTr="00053551">
        <w:tc>
          <w:tcPr>
            <w:cnfStyle w:val="001000000000" w:firstRow="0" w:lastRow="0" w:firstColumn="1" w:lastColumn="0" w:oddVBand="0" w:evenVBand="0" w:oddHBand="0" w:evenHBand="0" w:firstRowFirstColumn="0" w:firstRowLastColumn="0" w:lastRowFirstColumn="0" w:lastRowLastColumn="0"/>
            <w:tcW w:w="4625" w:type="dxa"/>
            <w:hideMark/>
          </w:tcPr>
          <w:p w14:paraId="10AB82D2" w14:textId="77777777" w:rsidR="008F7CE7" w:rsidRDefault="008F7CE7" w:rsidP="003F1850">
            <w:pPr>
              <w:rPr>
                <w:rFonts w:ascii="Arial" w:hAnsi="Arial" w:cs="Arial"/>
                <w:b w:val="0"/>
                <w:bCs w:val="0"/>
              </w:rPr>
            </w:pPr>
            <w:r w:rsidRPr="00E94F91">
              <w:rPr>
                <w:rFonts w:ascii="Arial" w:hAnsi="Arial" w:cs="Arial"/>
              </w:rPr>
              <w:t>Alempi korkeakouluaste</w:t>
            </w:r>
          </w:p>
          <w:p w14:paraId="51705A4B" w14:textId="77777777" w:rsidR="00E94F91" w:rsidRPr="00E94F91" w:rsidRDefault="00E94F91" w:rsidP="003F1850">
            <w:pPr>
              <w:rPr>
                <w:rFonts w:ascii="Arial" w:hAnsi="Arial" w:cs="Arial"/>
                <w:b w:val="0"/>
                <w:bCs w:val="0"/>
              </w:rPr>
            </w:pPr>
          </w:p>
          <w:p w14:paraId="3EDE8845" w14:textId="77777777" w:rsidR="005C3DEA" w:rsidRPr="00E94F91" w:rsidRDefault="005C3DEA" w:rsidP="003F1850">
            <w:pPr>
              <w:rPr>
                <w:rFonts w:ascii="Arial" w:hAnsi="Arial" w:cs="Arial"/>
              </w:rPr>
            </w:pPr>
          </w:p>
        </w:tc>
        <w:tc>
          <w:tcPr>
            <w:tcW w:w="1366" w:type="dxa"/>
            <w:noWrap/>
            <w:hideMark/>
          </w:tcPr>
          <w:p w14:paraId="7A1E99B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118</w:t>
            </w:r>
          </w:p>
        </w:tc>
        <w:tc>
          <w:tcPr>
            <w:tcW w:w="1164" w:type="dxa"/>
            <w:noWrap/>
            <w:hideMark/>
          </w:tcPr>
          <w:p w14:paraId="02FC6C89"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120</w:t>
            </w:r>
          </w:p>
        </w:tc>
        <w:tc>
          <w:tcPr>
            <w:tcW w:w="1156" w:type="dxa"/>
            <w:noWrap/>
            <w:hideMark/>
          </w:tcPr>
          <w:p w14:paraId="28DC6FE7"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129</w:t>
            </w:r>
          </w:p>
        </w:tc>
        <w:tc>
          <w:tcPr>
            <w:tcW w:w="0" w:type="auto"/>
            <w:noWrap/>
            <w:hideMark/>
          </w:tcPr>
          <w:p w14:paraId="2BBDCA3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136</w:t>
            </w:r>
          </w:p>
        </w:tc>
      </w:tr>
      <w:tr w:rsidR="008F7CE7" w:rsidRPr="00E94F91" w14:paraId="01886248" w14:textId="77777777" w:rsidTr="0005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5" w:type="dxa"/>
            <w:hideMark/>
          </w:tcPr>
          <w:p w14:paraId="4017B563" w14:textId="77777777" w:rsidR="008F7CE7" w:rsidRDefault="008F7CE7" w:rsidP="003F1850">
            <w:pPr>
              <w:rPr>
                <w:rFonts w:ascii="Arial" w:hAnsi="Arial" w:cs="Arial"/>
                <w:b w:val="0"/>
                <w:bCs w:val="0"/>
              </w:rPr>
            </w:pPr>
            <w:r w:rsidRPr="00E94F91">
              <w:rPr>
                <w:rFonts w:ascii="Arial" w:hAnsi="Arial" w:cs="Arial"/>
              </w:rPr>
              <w:t>Ylempi korkeakouluaste</w:t>
            </w:r>
          </w:p>
          <w:p w14:paraId="5CCD8C41" w14:textId="77777777" w:rsidR="005C3DEA" w:rsidRPr="00E94F91" w:rsidRDefault="005C3DEA" w:rsidP="003F1850">
            <w:pPr>
              <w:rPr>
                <w:rFonts w:ascii="Arial" w:hAnsi="Arial" w:cs="Arial"/>
              </w:rPr>
            </w:pPr>
          </w:p>
        </w:tc>
        <w:tc>
          <w:tcPr>
            <w:tcW w:w="1366" w:type="dxa"/>
            <w:noWrap/>
            <w:hideMark/>
          </w:tcPr>
          <w:p w14:paraId="548A8C67"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49</w:t>
            </w:r>
          </w:p>
        </w:tc>
        <w:tc>
          <w:tcPr>
            <w:tcW w:w="1164" w:type="dxa"/>
            <w:noWrap/>
            <w:hideMark/>
          </w:tcPr>
          <w:p w14:paraId="62392FBF"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47</w:t>
            </w:r>
          </w:p>
        </w:tc>
        <w:tc>
          <w:tcPr>
            <w:tcW w:w="1156" w:type="dxa"/>
            <w:noWrap/>
            <w:hideMark/>
          </w:tcPr>
          <w:p w14:paraId="46E9948B"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55</w:t>
            </w:r>
          </w:p>
        </w:tc>
        <w:tc>
          <w:tcPr>
            <w:tcW w:w="0" w:type="auto"/>
            <w:noWrap/>
            <w:hideMark/>
          </w:tcPr>
          <w:p w14:paraId="09F47064"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51</w:t>
            </w:r>
          </w:p>
        </w:tc>
      </w:tr>
      <w:tr w:rsidR="008F7CE7" w:rsidRPr="00E94F91" w14:paraId="40DA2B23" w14:textId="77777777" w:rsidTr="00053551">
        <w:tc>
          <w:tcPr>
            <w:cnfStyle w:val="001000000000" w:firstRow="0" w:lastRow="0" w:firstColumn="1" w:lastColumn="0" w:oddVBand="0" w:evenVBand="0" w:oddHBand="0" w:evenHBand="0" w:firstRowFirstColumn="0" w:firstRowLastColumn="0" w:lastRowFirstColumn="0" w:lastRowLastColumn="0"/>
            <w:tcW w:w="4625" w:type="dxa"/>
            <w:hideMark/>
          </w:tcPr>
          <w:p w14:paraId="6EA61E2D" w14:textId="77777777" w:rsidR="008F7CE7" w:rsidRPr="00E94F91" w:rsidRDefault="008F7CE7" w:rsidP="003F1850">
            <w:pPr>
              <w:rPr>
                <w:rFonts w:ascii="Arial" w:hAnsi="Arial" w:cs="Arial"/>
                <w:b w:val="0"/>
                <w:bCs w:val="0"/>
              </w:rPr>
            </w:pPr>
            <w:r w:rsidRPr="00E94F91">
              <w:rPr>
                <w:rFonts w:ascii="Arial" w:hAnsi="Arial" w:cs="Arial"/>
              </w:rPr>
              <w:t>Tutkijakoulutusaste</w:t>
            </w:r>
          </w:p>
          <w:p w14:paraId="46660359" w14:textId="77777777" w:rsidR="005C3DEA" w:rsidRPr="00E94F91" w:rsidRDefault="005C3DEA" w:rsidP="003F1850">
            <w:pPr>
              <w:rPr>
                <w:rFonts w:ascii="Arial" w:hAnsi="Arial" w:cs="Arial"/>
                <w:b w:val="0"/>
                <w:bCs w:val="0"/>
              </w:rPr>
            </w:pPr>
          </w:p>
          <w:p w14:paraId="682F0F3D" w14:textId="77777777" w:rsidR="005C3DEA" w:rsidRPr="00E94F91" w:rsidRDefault="005C3DEA" w:rsidP="003F1850">
            <w:pPr>
              <w:rPr>
                <w:rFonts w:ascii="Arial" w:hAnsi="Arial" w:cs="Arial"/>
              </w:rPr>
            </w:pPr>
          </w:p>
        </w:tc>
        <w:tc>
          <w:tcPr>
            <w:tcW w:w="1366" w:type="dxa"/>
            <w:noWrap/>
            <w:hideMark/>
          </w:tcPr>
          <w:p w14:paraId="7068820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0</w:t>
            </w:r>
          </w:p>
        </w:tc>
        <w:tc>
          <w:tcPr>
            <w:tcW w:w="1164" w:type="dxa"/>
            <w:noWrap/>
            <w:hideMark/>
          </w:tcPr>
          <w:p w14:paraId="74506CC7"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0</w:t>
            </w:r>
          </w:p>
        </w:tc>
        <w:tc>
          <w:tcPr>
            <w:tcW w:w="1156" w:type="dxa"/>
            <w:noWrap/>
            <w:hideMark/>
          </w:tcPr>
          <w:p w14:paraId="4C69F76B"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0</w:t>
            </w:r>
          </w:p>
        </w:tc>
        <w:tc>
          <w:tcPr>
            <w:tcW w:w="0" w:type="auto"/>
            <w:noWrap/>
            <w:hideMark/>
          </w:tcPr>
          <w:p w14:paraId="184597B8"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0</w:t>
            </w:r>
          </w:p>
        </w:tc>
      </w:tr>
      <w:tr w:rsidR="008F7CE7" w:rsidRPr="00E94F91" w14:paraId="5F6B547D" w14:textId="77777777" w:rsidTr="000535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5" w:type="dxa"/>
            <w:hideMark/>
          </w:tcPr>
          <w:p w14:paraId="4CAA77A4" w14:textId="77777777" w:rsidR="008F7CE7" w:rsidRDefault="008F7CE7" w:rsidP="003F1850">
            <w:pPr>
              <w:rPr>
                <w:rFonts w:ascii="Arial" w:hAnsi="Arial" w:cs="Arial"/>
                <w:b w:val="0"/>
                <w:bCs w:val="0"/>
              </w:rPr>
            </w:pPr>
            <w:r w:rsidRPr="00E94F91">
              <w:rPr>
                <w:rFonts w:ascii="Arial" w:hAnsi="Arial" w:cs="Arial"/>
              </w:rPr>
              <w:t>Ei perusasteen jälkeistä tutkintoa</w:t>
            </w:r>
          </w:p>
          <w:p w14:paraId="0CB5A786" w14:textId="77777777" w:rsidR="00E94F91" w:rsidRPr="00E94F91" w:rsidRDefault="00E94F91" w:rsidP="003F1850">
            <w:pPr>
              <w:rPr>
                <w:rFonts w:ascii="Arial" w:hAnsi="Arial" w:cs="Arial"/>
              </w:rPr>
            </w:pPr>
          </w:p>
        </w:tc>
        <w:tc>
          <w:tcPr>
            <w:tcW w:w="1366" w:type="dxa"/>
            <w:noWrap/>
            <w:hideMark/>
          </w:tcPr>
          <w:p w14:paraId="2FE86FEF"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557</w:t>
            </w:r>
          </w:p>
        </w:tc>
        <w:tc>
          <w:tcPr>
            <w:tcW w:w="1164" w:type="dxa"/>
            <w:noWrap/>
            <w:hideMark/>
          </w:tcPr>
          <w:p w14:paraId="031AFCC5"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540</w:t>
            </w:r>
          </w:p>
        </w:tc>
        <w:tc>
          <w:tcPr>
            <w:tcW w:w="1156" w:type="dxa"/>
            <w:noWrap/>
            <w:hideMark/>
          </w:tcPr>
          <w:p w14:paraId="3D5FB5FB"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496</w:t>
            </w:r>
          </w:p>
        </w:tc>
        <w:tc>
          <w:tcPr>
            <w:tcW w:w="0" w:type="auto"/>
            <w:noWrap/>
            <w:hideMark/>
          </w:tcPr>
          <w:p w14:paraId="1BD542AB" w14:textId="77777777" w:rsidR="008F7CE7" w:rsidRPr="00E94F91" w:rsidRDefault="008F7CE7" w:rsidP="003F185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94F91">
              <w:rPr>
                <w:rFonts w:ascii="Arial" w:hAnsi="Arial" w:cs="Arial"/>
              </w:rPr>
              <w:t>480</w:t>
            </w:r>
          </w:p>
        </w:tc>
      </w:tr>
    </w:tbl>
    <w:p w14:paraId="33952C5B" w14:textId="77777777" w:rsidR="008F7CE7" w:rsidRPr="00E94F91" w:rsidRDefault="008F7CE7" w:rsidP="003F1850">
      <w:pPr>
        <w:spacing w:after="0" w:line="240" w:lineRule="auto"/>
        <w:rPr>
          <w:rFonts w:ascii="Arial" w:hAnsi="Arial" w:cs="Arial"/>
        </w:rPr>
      </w:pPr>
    </w:p>
    <w:p w14:paraId="2AF7A9CB" w14:textId="77777777" w:rsidR="005C3DEA" w:rsidRPr="00E94F91" w:rsidRDefault="005C3DEA" w:rsidP="003F1850">
      <w:pPr>
        <w:spacing w:after="0" w:line="240" w:lineRule="auto"/>
        <w:rPr>
          <w:rFonts w:ascii="Arial" w:hAnsi="Arial" w:cs="Arial"/>
        </w:rPr>
      </w:pPr>
    </w:p>
    <w:p w14:paraId="111E507F" w14:textId="77777777" w:rsidR="005C3DEA" w:rsidRPr="00E94F91" w:rsidRDefault="005C3DEA" w:rsidP="003F1850">
      <w:pPr>
        <w:spacing w:after="0" w:line="240" w:lineRule="auto"/>
        <w:rPr>
          <w:rFonts w:ascii="Arial" w:hAnsi="Arial" w:cs="Arial"/>
        </w:rPr>
      </w:pPr>
    </w:p>
    <w:p w14:paraId="2CD71CE2" w14:textId="77777777" w:rsidR="005C3DEA" w:rsidRPr="00E94F91" w:rsidRDefault="005C3DEA" w:rsidP="003F1850">
      <w:pPr>
        <w:spacing w:after="0" w:line="240" w:lineRule="auto"/>
        <w:rPr>
          <w:rFonts w:ascii="Arial" w:hAnsi="Arial" w:cs="Arial"/>
        </w:rPr>
      </w:pPr>
    </w:p>
    <w:p w14:paraId="4EC8558E" w14:textId="77777777" w:rsidR="005C3DEA" w:rsidRPr="00E94F91" w:rsidRDefault="005C3DEA" w:rsidP="003F1850">
      <w:pPr>
        <w:spacing w:after="0" w:line="240" w:lineRule="auto"/>
        <w:rPr>
          <w:rFonts w:ascii="Arial" w:hAnsi="Arial" w:cs="Arial"/>
        </w:rPr>
      </w:pPr>
    </w:p>
    <w:p w14:paraId="29A11A1F" w14:textId="77777777" w:rsidR="00994D88" w:rsidRPr="00E94F91" w:rsidRDefault="00994D88" w:rsidP="003F1850">
      <w:pPr>
        <w:spacing w:after="0" w:line="240" w:lineRule="auto"/>
        <w:rPr>
          <w:rFonts w:ascii="Arial" w:hAnsi="Arial" w:cs="Arial"/>
        </w:rPr>
      </w:pPr>
    </w:p>
    <w:p w14:paraId="59738F9B" w14:textId="77777777" w:rsidR="00E94F91" w:rsidRDefault="00E94F91" w:rsidP="003F1850">
      <w:pPr>
        <w:spacing w:after="0" w:line="240" w:lineRule="auto"/>
        <w:rPr>
          <w:rFonts w:ascii="Arial" w:hAnsi="Arial" w:cs="Arial"/>
          <w:b/>
          <w:bCs/>
        </w:rPr>
      </w:pPr>
    </w:p>
    <w:p w14:paraId="72A4E84F" w14:textId="77777777" w:rsidR="00026B63" w:rsidRDefault="00026B63" w:rsidP="003F1850">
      <w:pPr>
        <w:spacing w:after="0" w:line="240" w:lineRule="auto"/>
        <w:rPr>
          <w:rFonts w:ascii="Arial" w:hAnsi="Arial" w:cs="Arial"/>
          <w:b/>
          <w:bCs/>
        </w:rPr>
      </w:pPr>
    </w:p>
    <w:p w14:paraId="7CD37CF1" w14:textId="4A607CEA" w:rsidR="008F7CE7" w:rsidRPr="00E94F91" w:rsidRDefault="008F7CE7" w:rsidP="003F1850">
      <w:pPr>
        <w:spacing w:after="0" w:line="240" w:lineRule="auto"/>
        <w:rPr>
          <w:rFonts w:ascii="Arial" w:hAnsi="Arial" w:cs="Arial"/>
          <w:b/>
          <w:bCs/>
        </w:rPr>
      </w:pPr>
      <w:r w:rsidRPr="00E94F91">
        <w:rPr>
          <w:rFonts w:ascii="Arial" w:hAnsi="Arial" w:cs="Arial"/>
          <w:b/>
          <w:bCs/>
        </w:rPr>
        <w:lastRenderedPageBreak/>
        <w:t>Työssäkäynti</w:t>
      </w:r>
    </w:p>
    <w:tbl>
      <w:tblPr>
        <w:tblStyle w:val="Ruudukkotaulukko4-korostus6"/>
        <w:tblW w:w="9538" w:type="dxa"/>
        <w:tblLook w:val="04A0" w:firstRow="1" w:lastRow="0" w:firstColumn="1" w:lastColumn="0" w:noHBand="0" w:noVBand="1"/>
      </w:tblPr>
      <w:tblGrid>
        <w:gridCol w:w="5350"/>
        <w:gridCol w:w="1047"/>
        <w:gridCol w:w="1047"/>
        <w:gridCol w:w="1047"/>
        <w:gridCol w:w="1047"/>
      </w:tblGrid>
      <w:tr w:rsidR="008F7CE7" w:rsidRPr="00E94F91" w14:paraId="192012D5" w14:textId="77777777" w:rsidTr="00053551">
        <w:trPr>
          <w:cnfStyle w:val="100000000000" w:firstRow="1" w:lastRow="0" w:firstColumn="0" w:lastColumn="0" w:oddVBand="0" w:evenVBand="0" w:oddHBand="0"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0" w:type="auto"/>
            <w:hideMark/>
          </w:tcPr>
          <w:p w14:paraId="586D1A3E" w14:textId="77777777" w:rsidR="008F7CE7" w:rsidRPr="00E94F91" w:rsidRDefault="008F7CE7" w:rsidP="003F1850">
            <w:pPr>
              <w:jc w:val="center"/>
              <w:rPr>
                <w:rFonts w:ascii="Arial" w:hAnsi="Arial" w:cs="Arial"/>
                <w:spacing w:val="-3"/>
              </w:rPr>
            </w:pPr>
            <w:r w:rsidRPr="00E94F91">
              <w:rPr>
                <w:rFonts w:ascii="Arial" w:hAnsi="Arial" w:cs="Arial"/>
                <w:spacing w:val="-3"/>
              </w:rPr>
              <w:t>Kihniö</w:t>
            </w:r>
          </w:p>
        </w:tc>
        <w:tc>
          <w:tcPr>
            <w:tcW w:w="0" w:type="auto"/>
            <w:hideMark/>
          </w:tcPr>
          <w:p w14:paraId="6C949D8E" w14:textId="77777777" w:rsidR="008F7CE7" w:rsidRPr="00E94F91" w:rsidRDefault="008F7CE7" w:rsidP="003F1850">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3"/>
              </w:rPr>
            </w:pPr>
            <w:r w:rsidRPr="00E94F91">
              <w:rPr>
                <w:rFonts w:ascii="Arial" w:hAnsi="Arial" w:cs="Arial"/>
                <w:spacing w:val="-3"/>
              </w:rPr>
              <w:t>2021</w:t>
            </w:r>
          </w:p>
        </w:tc>
        <w:tc>
          <w:tcPr>
            <w:tcW w:w="0" w:type="auto"/>
            <w:hideMark/>
          </w:tcPr>
          <w:p w14:paraId="1C6D330B" w14:textId="77777777" w:rsidR="008F7CE7" w:rsidRPr="00E94F91" w:rsidRDefault="008F7CE7" w:rsidP="003F1850">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3"/>
              </w:rPr>
            </w:pPr>
            <w:r w:rsidRPr="00E94F91">
              <w:rPr>
                <w:rFonts w:ascii="Arial" w:hAnsi="Arial" w:cs="Arial"/>
                <w:spacing w:val="-3"/>
              </w:rPr>
              <w:t>2022</w:t>
            </w:r>
          </w:p>
        </w:tc>
        <w:tc>
          <w:tcPr>
            <w:tcW w:w="0" w:type="auto"/>
            <w:hideMark/>
          </w:tcPr>
          <w:p w14:paraId="244BFA8D" w14:textId="77777777" w:rsidR="008F7CE7" w:rsidRPr="00E94F91" w:rsidRDefault="008F7CE7" w:rsidP="003F1850">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3"/>
              </w:rPr>
            </w:pPr>
            <w:r w:rsidRPr="00E94F91">
              <w:rPr>
                <w:rFonts w:ascii="Arial" w:hAnsi="Arial" w:cs="Arial"/>
                <w:spacing w:val="-3"/>
              </w:rPr>
              <w:t>2023</w:t>
            </w:r>
          </w:p>
        </w:tc>
        <w:tc>
          <w:tcPr>
            <w:tcW w:w="0" w:type="auto"/>
            <w:hideMark/>
          </w:tcPr>
          <w:p w14:paraId="11D7A6A0" w14:textId="77777777" w:rsidR="008F7CE7" w:rsidRPr="00E94F91" w:rsidRDefault="008F7CE7" w:rsidP="003F1850">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pacing w:val="-3"/>
              </w:rPr>
            </w:pPr>
            <w:r w:rsidRPr="00E94F91">
              <w:rPr>
                <w:rFonts w:ascii="Arial" w:hAnsi="Arial" w:cs="Arial"/>
                <w:spacing w:val="-3"/>
              </w:rPr>
              <w:t>2024</w:t>
            </w:r>
          </w:p>
        </w:tc>
      </w:tr>
      <w:tr w:rsidR="008F7CE7" w:rsidRPr="00E94F91" w14:paraId="08152443" w14:textId="77777777" w:rsidTr="0005355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0" w:type="auto"/>
            <w:hideMark/>
          </w:tcPr>
          <w:p w14:paraId="7E7F2C86" w14:textId="77777777" w:rsidR="008F7CE7" w:rsidRPr="00E94F91" w:rsidRDefault="008F7CE7" w:rsidP="003F1850">
            <w:pPr>
              <w:jc w:val="both"/>
              <w:rPr>
                <w:rFonts w:ascii="Arial" w:hAnsi="Arial" w:cs="Arial"/>
                <w:spacing w:val="-3"/>
              </w:rPr>
            </w:pPr>
            <w:r w:rsidRPr="00E94F91">
              <w:rPr>
                <w:rFonts w:ascii="Arial" w:hAnsi="Arial" w:cs="Arial"/>
                <w:spacing w:val="-3"/>
              </w:rPr>
              <w:t>Yhteensä</w:t>
            </w:r>
          </w:p>
        </w:tc>
        <w:tc>
          <w:tcPr>
            <w:tcW w:w="0" w:type="auto"/>
            <w:noWrap/>
            <w:hideMark/>
          </w:tcPr>
          <w:p w14:paraId="6FDC04E4"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1 808</w:t>
            </w:r>
          </w:p>
        </w:tc>
        <w:tc>
          <w:tcPr>
            <w:tcW w:w="0" w:type="auto"/>
            <w:noWrap/>
            <w:hideMark/>
          </w:tcPr>
          <w:p w14:paraId="66B4948A"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1 771</w:t>
            </w:r>
          </w:p>
        </w:tc>
        <w:tc>
          <w:tcPr>
            <w:tcW w:w="0" w:type="auto"/>
            <w:noWrap/>
            <w:hideMark/>
          </w:tcPr>
          <w:p w14:paraId="38B359C2"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1 749</w:t>
            </w:r>
          </w:p>
        </w:tc>
        <w:tc>
          <w:tcPr>
            <w:tcW w:w="0" w:type="auto"/>
            <w:noWrap/>
            <w:hideMark/>
          </w:tcPr>
          <w:p w14:paraId="53874955"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1 703</w:t>
            </w:r>
          </w:p>
        </w:tc>
      </w:tr>
      <w:tr w:rsidR="008F7CE7" w:rsidRPr="00E94F91" w14:paraId="7240AEB1" w14:textId="77777777" w:rsidTr="00053551">
        <w:trPr>
          <w:trHeight w:val="449"/>
        </w:trPr>
        <w:tc>
          <w:tcPr>
            <w:cnfStyle w:val="001000000000" w:firstRow="0" w:lastRow="0" w:firstColumn="1" w:lastColumn="0" w:oddVBand="0" w:evenVBand="0" w:oddHBand="0" w:evenHBand="0" w:firstRowFirstColumn="0" w:firstRowLastColumn="0" w:lastRowFirstColumn="0" w:lastRowLastColumn="0"/>
            <w:tcW w:w="0" w:type="auto"/>
            <w:hideMark/>
          </w:tcPr>
          <w:p w14:paraId="2E1CE4C6" w14:textId="77777777" w:rsidR="008F7CE7" w:rsidRPr="00E94F91" w:rsidRDefault="008F7CE7" w:rsidP="003F1850">
            <w:pPr>
              <w:jc w:val="both"/>
              <w:rPr>
                <w:rFonts w:ascii="Arial" w:hAnsi="Arial" w:cs="Arial"/>
                <w:spacing w:val="-3"/>
              </w:rPr>
            </w:pPr>
            <w:r w:rsidRPr="00E94F91">
              <w:rPr>
                <w:rFonts w:ascii="Arial" w:hAnsi="Arial" w:cs="Arial"/>
                <w:spacing w:val="-3"/>
              </w:rPr>
              <w:t>Työvoima</w:t>
            </w:r>
          </w:p>
        </w:tc>
        <w:tc>
          <w:tcPr>
            <w:tcW w:w="0" w:type="auto"/>
            <w:noWrap/>
            <w:hideMark/>
          </w:tcPr>
          <w:p w14:paraId="25814FE1"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743</w:t>
            </w:r>
          </w:p>
        </w:tc>
        <w:tc>
          <w:tcPr>
            <w:tcW w:w="0" w:type="auto"/>
            <w:noWrap/>
            <w:hideMark/>
          </w:tcPr>
          <w:p w14:paraId="6CE23D4F"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720</w:t>
            </w:r>
          </w:p>
        </w:tc>
        <w:tc>
          <w:tcPr>
            <w:tcW w:w="0" w:type="auto"/>
            <w:noWrap/>
            <w:hideMark/>
          </w:tcPr>
          <w:p w14:paraId="3E56DFFC"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714</w:t>
            </w:r>
          </w:p>
        </w:tc>
        <w:tc>
          <w:tcPr>
            <w:tcW w:w="0" w:type="auto"/>
            <w:noWrap/>
            <w:hideMark/>
          </w:tcPr>
          <w:p w14:paraId="25DB89C2"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692</w:t>
            </w:r>
          </w:p>
        </w:tc>
      </w:tr>
      <w:tr w:rsidR="008F7CE7" w:rsidRPr="00E94F91" w14:paraId="4215BB1E" w14:textId="77777777" w:rsidTr="0005355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0" w:type="auto"/>
            <w:hideMark/>
          </w:tcPr>
          <w:p w14:paraId="367AA6A0" w14:textId="77777777" w:rsidR="008F7CE7" w:rsidRPr="00E94F91" w:rsidRDefault="008F7CE7" w:rsidP="003F1850">
            <w:pPr>
              <w:jc w:val="both"/>
              <w:rPr>
                <w:rFonts w:ascii="Arial" w:hAnsi="Arial" w:cs="Arial"/>
                <w:spacing w:val="-3"/>
              </w:rPr>
            </w:pPr>
            <w:r w:rsidRPr="00E94F91">
              <w:rPr>
                <w:rFonts w:ascii="Arial" w:hAnsi="Arial" w:cs="Arial"/>
                <w:spacing w:val="-3"/>
              </w:rPr>
              <w:t>Työlliset</w:t>
            </w:r>
          </w:p>
        </w:tc>
        <w:tc>
          <w:tcPr>
            <w:tcW w:w="0" w:type="auto"/>
            <w:noWrap/>
            <w:hideMark/>
          </w:tcPr>
          <w:p w14:paraId="1A571860"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686</w:t>
            </w:r>
          </w:p>
        </w:tc>
        <w:tc>
          <w:tcPr>
            <w:tcW w:w="0" w:type="auto"/>
            <w:noWrap/>
            <w:hideMark/>
          </w:tcPr>
          <w:p w14:paraId="1A4EE2F5"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663</w:t>
            </w:r>
          </w:p>
        </w:tc>
        <w:tc>
          <w:tcPr>
            <w:tcW w:w="0" w:type="auto"/>
            <w:noWrap/>
            <w:hideMark/>
          </w:tcPr>
          <w:p w14:paraId="5F65A0CD"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652</w:t>
            </w:r>
          </w:p>
        </w:tc>
        <w:tc>
          <w:tcPr>
            <w:tcW w:w="0" w:type="auto"/>
            <w:noWrap/>
            <w:hideMark/>
          </w:tcPr>
          <w:p w14:paraId="58D6C378"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636</w:t>
            </w:r>
          </w:p>
        </w:tc>
      </w:tr>
      <w:tr w:rsidR="008F7CE7" w:rsidRPr="00E94F91" w14:paraId="01992D5D" w14:textId="77777777" w:rsidTr="00053551">
        <w:trPr>
          <w:trHeight w:val="449"/>
        </w:trPr>
        <w:tc>
          <w:tcPr>
            <w:cnfStyle w:val="001000000000" w:firstRow="0" w:lastRow="0" w:firstColumn="1" w:lastColumn="0" w:oddVBand="0" w:evenVBand="0" w:oddHBand="0" w:evenHBand="0" w:firstRowFirstColumn="0" w:firstRowLastColumn="0" w:lastRowFirstColumn="0" w:lastRowLastColumn="0"/>
            <w:tcW w:w="0" w:type="auto"/>
            <w:hideMark/>
          </w:tcPr>
          <w:p w14:paraId="56B856A6" w14:textId="77777777" w:rsidR="008F7CE7" w:rsidRPr="00E94F91" w:rsidRDefault="008F7CE7" w:rsidP="003F1850">
            <w:pPr>
              <w:jc w:val="both"/>
              <w:rPr>
                <w:rFonts w:ascii="Arial" w:hAnsi="Arial" w:cs="Arial"/>
                <w:spacing w:val="-3"/>
              </w:rPr>
            </w:pPr>
            <w:r w:rsidRPr="00E94F91">
              <w:rPr>
                <w:rFonts w:ascii="Arial" w:hAnsi="Arial" w:cs="Arial"/>
                <w:spacing w:val="-3"/>
              </w:rPr>
              <w:t>Työttömät</w:t>
            </w:r>
          </w:p>
        </w:tc>
        <w:tc>
          <w:tcPr>
            <w:tcW w:w="0" w:type="auto"/>
            <w:noWrap/>
            <w:hideMark/>
          </w:tcPr>
          <w:p w14:paraId="78E0F598"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57</w:t>
            </w:r>
          </w:p>
        </w:tc>
        <w:tc>
          <w:tcPr>
            <w:tcW w:w="0" w:type="auto"/>
            <w:noWrap/>
            <w:hideMark/>
          </w:tcPr>
          <w:p w14:paraId="693AB982"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57</w:t>
            </w:r>
          </w:p>
        </w:tc>
        <w:tc>
          <w:tcPr>
            <w:tcW w:w="0" w:type="auto"/>
            <w:noWrap/>
            <w:hideMark/>
          </w:tcPr>
          <w:p w14:paraId="0CEBA2A5"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62</w:t>
            </w:r>
          </w:p>
        </w:tc>
        <w:tc>
          <w:tcPr>
            <w:tcW w:w="0" w:type="auto"/>
            <w:noWrap/>
            <w:hideMark/>
          </w:tcPr>
          <w:p w14:paraId="46CB556E"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56</w:t>
            </w:r>
          </w:p>
        </w:tc>
      </w:tr>
      <w:tr w:rsidR="008F7CE7" w:rsidRPr="00E94F91" w14:paraId="0FCEEE3C" w14:textId="77777777" w:rsidTr="00053551">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auto"/>
            <w:hideMark/>
          </w:tcPr>
          <w:p w14:paraId="6C6DF870" w14:textId="77777777" w:rsidR="008F7CE7" w:rsidRPr="00E94F91" w:rsidRDefault="008F7CE7" w:rsidP="003F1850">
            <w:pPr>
              <w:jc w:val="both"/>
              <w:rPr>
                <w:rFonts w:ascii="Arial" w:hAnsi="Arial" w:cs="Arial"/>
                <w:spacing w:val="-3"/>
              </w:rPr>
            </w:pPr>
            <w:r w:rsidRPr="00E94F91">
              <w:rPr>
                <w:rFonts w:ascii="Arial" w:hAnsi="Arial" w:cs="Arial"/>
                <w:spacing w:val="-3"/>
              </w:rPr>
              <w:t>Työvoiman ulkopuolella olevat</w:t>
            </w:r>
          </w:p>
        </w:tc>
        <w:tc>
          <w:tcPr>
            <w:tcW w:w="0" w:type="auto"/>
            <w:noWrap/>
            <w:hideMark/>
          </w:tcPr>
          <w:p w14:paraId="51E0CE9C"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1 065</w:t>
            </w:r>
          </w:p>
        </w:tc>
        <w:tc>
          <w:tcPr>
            <w:tcW w:w="0" w:type="auto"/>
            <w:noWrap/>
            <w:hideMark/>
          </w:tcPr>
          <w:p w14:paraId="386307AC"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1 051</w:t>
            </w:r>
          </w:p>
        </w:tc>
        <w:tc>
          <w:tcPr>
            <w:tcW w:w="0" w:type="auto"/>
            <w:noWrap/>
            <w:hideMark/>
          </w:tcPr>
          <w:p w14:paraId="4A2A1286"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1 035</w:t>
            </w:r>
          </w:p>
        </w:tc>
        <w:tc>
          <w:tcPr>
            <w:tcW w:w="0" w:type="auto"/>
            <w:noWrap/>
            <w:hideMark/>
          </w:tcPr>
          <w:p w14:paraId="4B156BA1"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1 011</w:t>
            </w:r>
          </w:p>
        </w:tc>
      </w:tr>
      <w:tr w:rsidR="008F7CE7" w:rsidRPr="00E94F91" w14:paraId="3222566F" w14:textId="77777777" w:rsidTr="00053551">
        <w:trPr>
          <w:trHeight w:val="437"/>
        </w:trPr>
        <w:tc>
          <w:tcPr>
            <w:cnfStyle w:val="001000000000" w:firstRow="0" w:lastRow="0" w:firstColumn="1" w:lastColumn="0" w:oddVBand="0" w:evenVBand="0" w:oddHBand="0" w:evenHBand="0" w:firstRowFirstColumn="0" w:firstRowLastColumn="0" w:lastRowFirstColumn="0" w:lastRowLastColumn="0"/>
            <w:tcW w:w="0" w:type="auto"/>
            <w:hideMark/>
          </w:tcPr>
          <w:p w14:paraId="1096391C" w14:textId="77777777" w:rsidR="008F7CE7" w:rsidRPr="00E94F91" w:rsidRDefault="008F7CE7" w:rsidP="003F1850">
            <w:pPr>
              <w:jc w:val="both"/>
              <w:rPr>
                <w:rFonts w:ascii="Arial" w:hAnsi="Arial" w:cs="Arial"/>
                <w:spacing w:val="-3"/>
              </w:rPr>
            </w:pPr>
            <w:r w:rsidRPr="00E94F91">
              <w:rPr>
                <w:rFonts w:ascii="Arial" w:hAnsi="Arial" w:cs="Arial"/>
                <w:spacing w:val="-3"/>
              </w:rPr>
              <w:t>0–14 -vuotiaat</w:t>
            </w:r>
          </w:p>
        </w:tc>
        <w:tc>
          <w:tcPr>
            <w:tcW w:w="0" w:type="auto"/>
            <w:noWrap/>
            <w:hideMark/>
          </w:tcPr>
          <w:p w14:paraId="6E199B52"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217</w:t>
            </w:r>
          </w:p>
        </w:tc>
        <w:tc>
          <w:tcPr>
            <w:tcW w:w="0" w:type="auto"/>
            <w:noWrap/>
            <w:hideMark/>
          </w:tcPr>
          <w:p w14:paraId="676882CF"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208</w:t>
            </w:r>
          </w:p>
        </w:tc>
        <w:tc>
          <w:tcPr>
            <w:tcW w:w="0" w:type="auto"/>
            <w:noWrap/>
            <w:hideMark/>
          </w:tcPr>
          <w:p w14:paraId="2F6F404D"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208</w:t>
            </w:r>
          </w:p>
        </w:tc>
        <w:tc>
          <w:tcPr>
            <w:tcW w:w="0" w:type="auto"/>
            <w:noWrap/>
            <w:hideMark/>
          </w:tcPr>
          <w:p w14:paraId="5A02A289"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198</w:t>
            </w:r>
          </w:p>
        </w:tc>
      </w:tr>
      <w:tr w:rsidR="008F7CE7" w:rsidRPr="00E94F91" w14:paraId="48AA51C6" w14:textId="77777777" w:rsidTr="00053551">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auto"/>
            <w:hideMark/>
          </w:tcPr>
          <w:p w14:paraId="6A5AB30B" w14:textId="77777777" w:rsidR="008F7CE7" w:rsidRPr="00E94F91" w:rsidRDefault="008F7CE7" w:rsidP="003F1850">
            <w:pPr>
              <w:jc w:val="both"/>
              <w:rPr>
                <w:rFonts w:ascii="Arial" w:hAnsi="Arial" w:cs="Arial"/>
                <w:spacing w:val="-3"/>
              </w:rPr>
            </w:pPr>
            <w:r w:rsidRPr="00E94F91">
              <w:rPr>
                <w:rFonts w:ascii="Arial" w:hAnsi="Arial" w:cs="Arial"/>
                <w:spacing w:val="-3"/>
              </w:rPr>
              <w:t>Opiskelijat, koululaiset</w:t>
            </w:r>
          </w:p>
        </w:tc>
        <w:tc>
          <w:tcPr>
            <w:tcW w:w="0" w:type="auto"/>
            <w:noWrap/>
            <w:hideMark/>
          </w:tcPr>
          <w:p w14:paraId="34939B37"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67</w:t>
            </w:r>
          </w:p>
        </w:tc>
        <w:tc>
          <w:tcPr>
            <w:tcW w:w="0" w:type="auto"/>
            <w:noWrap/>
            <w:hideMark/>
          </w:tcPr>
          <w:p w14:paraId="1DB66E3D"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67</w:t>
            </w:r>
          </w:p>
        </w:tc>
        <w:tc>
          <w:tcPr>
            <w:tcW w:w="0" w:type="auto"/>
            <w:noWrap/>
            <w:hideMark/>
          </w:tcPr>
          <w:p w14:paraId="7AAFEB28"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58</w:t>
            </w:r>
          </w:p>
        </w:tc>
        <w:tc>
          <w:tcPr>
            <w:tcW w:w="0" w:type="auto"/>
            <w:noWrap/>
            <w:hideMark/>
          </w:tcPr>
          <w:p w14:paraId="49DD44EF"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65</w:t>
            </w:r>
          </w:p>
        </w:tc>
      </w:tr>
      <w:tr w:rsidR="008F7CE7" w:rsidRPr="00E94F91" w14:paraId="25C14C48" w14:textId="77777777" w:rsidTr="00053551">
        <w:trPr>
          <w:trHeight w:val="449"/>
        </w:trPr>
        <w:tc>
          <w:tcPr>
            <w:cnfStyle w:val="001000000000" w:firstRow="0" w:lastRow="0" w:firstColumn="1" w:lastColumn="0" w:oddVBand="0" w:evenVBand="0" w:oddHBand="0" w:evenHBand="0" w:firstRowFirstColumn="0" w:firstRowLastColumn="0" w:lastRowFirstColumn="0" w:lastRowLastColumn="0"/>
            <w:tcW w:w="0" w:type="auto"/>
            <w:hideMark/>
          </w:tcPr>
          <w:p w14:paraId="491007AC" w14:textId="77777777" w:rsidR="008F7CE7" w:rsidRPr="00E94F91" w:rsidRDefault="008F7CE7" w:rsidP="003F1850">
            <w:pPr>
              <w:jc w:val="both"/>
              <w:rPr>
                <w:rFonts w:ascii="Arial" w:hAnsi="Arial" w:cs="Arial"/>
                <w:spacing w:val="-3"/>
              </w:rPr>
            </w:pPr>
            <w:r w:rsidRPr="00E94F91">
              <w:rPr>
                <w:rFonts w:ascii="Arial" w:hAnsi="Arial" w:cs="Arial"/>
                <w:spacing w:val="-3"/>
              </w:rPr>
              <w:t>Varusmiehet, siviilipalvelusmiehet</w:t>
            </w:r>
          </w:p>
        </w:tc>
        <w:tc>
          <w:tcPr>
            <w:tcW w:w="0" w:type="auto"/>
            <w:noWrap/>
            <w:hideMark/>
          </w:tcPr>
          <w:p w14:paraId="07033D29"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2</w:t>
            </w:r>
          </w:p>
        </w:tc>
        <w:tc>
          <w:tcPr>
            <w:tcW w:w="0" w:type="auto"/>
            <w:noWrap/>
            <w:hideMark/>
          </w:tcPr>
          <w:p w14:paraId="224E020C"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3</w:t>
            </w:r>
          </w:p>
        </w:tc>
        <w:tc>
          <w:tcPr>
            <w:tcW w:w="0" w:type="auto"/>
            <w:noWrap/>
            <w:hideMark/>
          </w:tcPr>
          <w:p w14:paraId="25B14A06"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2</w:t>
            </w:r>
          </w:p>
        </w:tc>
        <w:tc>
          <w:tcPr>
            <w:tcW w:w="0" w:type="auto"/>
            <w:noWrap/>
            <w:hideMark/>
          </w:tcPr>
          <w:p w14:paraId="1D717C7B"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1</w:t>
            </w:r>
          </w:p>
        </w:tc>
      </w:tr>
      <w:tr w:rsidR="008F7CE7" w:rsidRPr="00E94F91" w14:paraId="428710A3" w14:textId="77777777" w:rsidTr="00053551">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0" w:type="auto"/>
            <w:hideMark/>
          </w:tcPr>
          <w:p w14:paraId="03983895" w14:textId="77777777" w:rsidR="008F7CE7" w:rsidRPr="00E94F91" w:rsidRDefault="008F7CE7" w:rsidP="003F1850">
            <w:pPr>
              <w:jc w:val="both"/>
              <w:rPr>
                <w:rFonts w:ascii="Arial" w:hAnsi="Arial" w:cs="Arial"/>
                <w:spacing w:val="-3"/>
              </w:rPr>
            </w:pPr>
            <w:r w:rsidRPr="00E94F91">
              <w:rPr>
                <w:rFonts w:ascii="Arial" w:hAnsi="Arial" w:cs="Arial"/>
                <w:spacing w:val="-3"/>
              </w:rPr>
              <w:t>Eläkeläiset</w:t>
            </w:r>
          </w:p>
        </w:tc>
        <w:tc>
          <w:tcPr>
            <w:tcW w:w="0" w:type="auto"/>
            <w:noWrap/>
            <w:hideMark/>
          </w:tcPr>
          <w:p w14:paraId="01BF581E"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733</w:t>
            </w:r>
          </w:p>
        </w:tc>
        <w:tc>
          <w:tcPr>
            <w:tcW w:w="0" w:type="auto"/>
            <w:noWrap/>
            <w:hideMark/>
          </w:tcPr>
          <w:p w14:paraId="24A41BEA"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725</w:t>
            </w:r>
          </w:p>
        </w:tc>
        <w:tc>
          <w:tcPr>
            <w:tcW w:w="0" w:type="auto"/>
            <w:noWrap/>
            <w:hideMark/>
          </w:tcPr>
          <w:p w14:paraId="46CFAF82"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724</w:t>
            </w:r>
          </w:p>
        </w:tc>
        <w:tc>
          <w:tcPr>
            <w:tcW w:w="0" w:type="auto"/>
            <w:noWrap/>
            <w:hideMark/>
          </w:tcPr>
          <w:p w14:paraId="288CF45B" w14:textId="77777777" w:rsidR="008F7CE7" w:rsidRPr="00E94F91" w:rsidRDefault="008F7CE7" w:rsidP="003F1850">
            <w:pPr>
              <w:jc w:val="both"/>
              <w:cnfStyle w:val="000000100000" w:firstRow="0" w:lastRow="0" w:firstColumn="0" w:lastColumn="0" w:oddVBand="0" w:evenVBand="0" w:oddHBand="1" w:evenHBand="0" w:firstRowFirstColumn="0" w:firstRowLastColumn="0" w:lastRowFirstColumn="0" w:lastRowLastColumn="0"/>
              <w:rPr>
                <w:rFonts w:ascii="Arial" w:hAnsi="Arial" w:cs="Arial"/>
                <w:spacing w:val="-3"/>
              </w:rPr>
            </w:pPr>
            <w:r w:rsidRPr="00E94F91">
              <w:rPr>
                <w:rFonts w:ascii="Arial" w:hAnsi="Arial" w:cs="Arial"/>
                <w:spacing w:val="-3"/>
              </w:rPr>
              <w:t>709</w:t>
            </w:r>
          </w:p>
        </w:tc>
      </w:tr>
      <w:tr w:rsidR="008F7CE7" w:rsidRPr="00E94F91" w14:paraId="00A73D32" w14:textId="77777777" w:rsidTr="00053551">
        <w:trPr>
          <w:trHeight w:val="449"/>
        </w:trPr>
        <w:tc>
          <w:tcPr>
            <w:cnfStyle w:val="001000000000" w:firstRow="0" w:lastRow="0" w:firstColumn="1" w:lastColumn="0" w:oddVBand="0" w:evenVBand="0" w:oddHBand="0" w:evenHBand="0" w:firstRowFirstColumn="0" w:firstRowLastColumn="0" w:lastRowFirstColumn="0" w:lastRowLastColumn="0"/>
            <w:tcW w:w="0" w:type="auto"/>
            <w:hideMark/>
          </w:tcPr>
          <w:p w14:paraId="5296254A" w14:textId="77777777" w:rsidR="008F7CE7" w:rsidRPr="00E94F91" w:rsidRDefault="008F7CE7" w:rsidP="003F1850">
            <w:pPr>
              <w:jc w:val="both"/>
              <w:rPr>
                <w:rFonts w:ascii="Arial" w:hAnsi="Arial" w:cs="Arial"/>
                <w:spacing w:val="-3"/>
              </w:rPr>
            </w:pPr>
            <w:r w:rsidRPr="00E94F91">
              <w:rPr>
                <w:rFonts w:ascii="Arial" w:hAnsi="Arial" w:cs="Arial"/>
                <w:spacing w:val="-3"/>
              </w:rPr>
              <w:t>Muut työvoiman ulkopuolella olevat</w:t>
            </w:r>
          </w:p>
        </w:tc>
        <w:tc>
          <w:tcPr>
            <w:tcW w:w="0" w:type="auto"/>
            <w:noWrap/>
            <w:hideMark/>
          </w:tcPr>
          <w:p w14:paraId="65216D2F"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46</w:t>
            </w:r>
          </w:p>
        </w:tc>
        <w:tc>
          <w:tcPr>
            <w:tcW w:w="0" w:type="auto"/>
            <w:noWrap/>
            <w:hideMark/>
          </w:tcPr>
          <w:p w14:paraId="4E669417"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48</w:t>
            </w:r>
          </w:p>
        </w:tc>
        <w:tc>
          <w:tcPr>
            <w:tcW w:w="0" w:type="auto"/>
            <w:noWrap/>
            <w:hideMark/>
          </w:tcPr>
          <w:p w14:paraId="504C2566"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43</w:t>
            </w:r>
          </w:p>
        </w:tc>
        <w:tc>
          <w:tcPr>
            <w:tcW w:w="0" w:type="auto"/>
            <w:noWrap/>
            <w:hideMark/>
          </w:tcPr>
          <w:p w14:paraId="14439B3D" w14:textId="77777777" w:rsidR="008F7CE7" w:rsidRPr="00E94F91" w:rsidRDefault="008F7CE7" w:rsidP="003F1850">
            <w:pPr>
              <w:jc w:val="both"/>
              <w:cnfStyle w:val="000000000000" w:firstRow="0" w:lastRow="0" w:firstColumn="0" w:lastColumn="0" w:oddVBand="0" w:evenVBand="0" w:oddHBand="0" w:evenHBand="0" w:firstRowFirstColumn="0" w:firstRowLastColumn="0" w:lastRowFirstColumn="0" w:lastRowLastColumn="0"/>
              <w:rPr>
                <w:rFonts w:ascii="Arial" w:hAnsi="Arial" w:cs="Arial"/>
                <w:spacing w:val="-3"/>
              </w:rPr>
            </w:pPr>
            <w:r w:rsidRPr="00E94F91">
              <w:rPr>
                <w:rFonts w:ascii="Arial" w:hAnsi="Arial" w:cs="Arial"/>
                <w:spacing w:val="-3"/>
              </w:rPr>
              <w:t>38</w:t>
            </w:r>
          </w:p>
        </w:tc>
      </w:tr>
    </w:tbl>
    <w:p w14:paraId="2AE345F6" w14:textId="77777777" w:rsidR="008F7CE7" w:rsidRPr="00E94F91" w:rsidRDefault="008F7CE7" w:rsidP="003F1850">
      <w:pPr>
        <w:spacing w:after="0" w:line="240" w:lineRule="auto"/>
        <w:rPr>
          <w:rFonts w:ascii="Arial" w:hAnsi="Arial" w:cs="Arial"/>
        </w:rPr>
      </w:pPr>
    </w:p>
    <w:p w14:paraId="6BFFBAF1" w14:textId="77777777" w:rsidR="008F7CE7" w:rsidRPr="00E94F91" w:rsidRDefault="008F7CE7" w:rsidP="003F1850">
      <w:pPr>
        <w:spacing w:after="0" w:line="240" w:lineRule="auto"/>
        <w:rPr>
          <w:rFonts w:ascii="Arial" w:hAnsi="Arial" w:cs="Arial"/>
        </w:rPr>
      </w:pPr>
    </w:p>
    <w:p w14:paraId="4CB3AD51" w14:textId="77777777" w:rsidR="008F7CE7" w:rsidRPr="00E94F91" w:rsidRDefault="008F7CE7" w:rsidP="003F1850">
      <w:pPr>
        <w:spacing w:after="0" w:line="240" w:lineRule="auto"/>
        <w:rPr>
          <w:rFonts w:ascii="Arial" w:hAnsi="Arial" w:cs="Arial"/>
        </w:rPr>
      </w:pPr>
    </w:p>
    <w:p w14:paraId="240CE51A" w14:textId="77777777" w:rsidR="008F7CE7" w:rsidRPr="00E94F91" w:rsidRDefault="008F7CE7" w:rsidP="003F1850">
      <w:pPr>
        <w:spacing w:after="0" w:line="240" w:lineRule="auto"/>
        <w:rPr>
          <w:rFonts w:ascii="Arial" w:hAnsi="Arial" w:cs="Arial"/>
        </w:rPr>
      </w:pPr>
    </w:p>
    <w:p w14:paraId="1DBDE6C5" w14:textId="77777777" w:rsidR="008F7CE7" w:rsidRPr="00E94F91" w:rsidRDefault="008F7CE7" w:rsidP="003F1850">
      <w:pPr>
        <w:spacing w:after="0" w:line="240" w:lineRule="auto"/>
        <w:rPr>
          <w:rFonts w:ascii="Arial" w:hAnsi="Arial" w:cs="Arial"/>
        </w:rPr>
      </w:pPr>
    </w:p>
    <w:p w14:paraId="6FCB1FD5" w14:textId="6A0C9ED8" w:rsidR="00994D88" w:rsidRPr="00E94F91" w:rsidRDefault="008F7CE7" w:rsidP="00E94F91">
      <w:pPr>
        <w:spacing w:after="0" w:line="240" w:lineRule="auto"/>
        <w:rPr>
          <w:rFonts w:ascii="Arial" w:hAnsi="Arial" w:cs="Arial"/>
        </w:rPr>
      </w:pPr>
      <w:r w:rsidRPr="00E94F91">
        <w:rPr>
          <w:rFonts w:ascii="Arial" w:hAnsi="Arial" w:cs="Arial"/>
          <w:noProof/>
        </w:rPr>
        <w:drawing>
          <wp:inline distT="0" distB="0" distL="0" distR="0" wp14:anchorId="3B0BD5E3" wp14:editId="50193EDB">
            <wp:extent cx="6209665" cy="3493135"/>
            <wp:effectExtent l="0" t="0" r="635" b="0"/>
            <wp:docPr id="1213935268"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09665" cy="3493135"/>
                    </a:xfrm>
                    <a:prstGeom prst="rect">
                      <a:avLst/>
                    </a:prstGeom>
                    <a:noFill/>
                    <a:ln>
                      <a:noFill/>
                    </a:ln>
                  </pic:spPr>
                </pic:pic>
              </a:graphicData>
            </a:graphic>
          </wp:inline>
        </w:drawing>
      </w:r>
      <w:bookmarkStart w:id="12" w:name="_Toc223438303"/>
      <w:bookmarkStart w:id="13" w:name="_Toc223438391"/>
    </w:p>
    <w:p w14:paraId="36354D18" w14:textId="77777777" w:rsidR="005C3DEA" w:rsidRPr="00E94F91" w:rsidRDefault="005C3DEA">
      <w:pPr>
        <w:rPr>
          <w:rFonts w:ascii="Arial" w:hAnsi="Arial" w:cs="Arial"/>
        </w:rPr>
      </w:pPr>
      <w:r w:rsidRPr="00E94F91">
        <w:rPr>
          <w:rFonts w:ascii="Arial" w:hAnsi="Arial" w:cs="Arial"/>
        </w:rPr>
        <w:br w:type="page"/>
      </w:r>
    </w:p>
    <w:p w14:paraId="23EB2B47" w14:textId="76870E1C" w:rsidR="008F7CE7" w:rsidRPr="00E94F91" w:rsidRDefault="008F7CE7" w:rsidP="003F1850">
      <w:pPr>
        <w:pStyle w:val="Otsikko2"/>
        <w:spacing w:after="0" w:line="240" w:lineRule="auto"/>
      </w:pPr>
      <w:bookmarkStart w:id="14" w:name="_Toc227331081"/>
      <w:r w:rsidRPr="00E94F91">
        <w:lastRenderedPageBreak/>
        <w:t>3.2 Lapset ja nuoret</w:t>
      </w:r>
      <w:bookmarkEnd w:id="12"/>
      <w:bookmarkEnd w:id="13"/>
      <w:bookmarkEnd w:id="14"/>
      <w:r w:rsidRPr="00E94F91">
        <w:tab/>
      </w:r>
      <w:r w:rsidRPr="00E94F91">
        <w:tab/>
      </w:r>
    </w:p>
    <w:p w14:paraId="0FE80170" w14:textId="77777777" w:rsidR="008F7CE7" w:rsidRPr="00E94F91" w:rsidRDefault="008F7CE7" w:rsidP="003F1850">
      <w:pPr>
        <w:spacing w:after="0" w:line="240" w:lineRule="auto"/>
        <w:rPr>
          <w:rFonts w:ascii="Arial" w:hAnsi="Arial" w:cs="Arial"/>
        </w:rPr>
      </w:pPr>
    </w:p>
    <w:p w14:paraId="528BD378" w14:textId="77777777" w:rsidR="008F7CE7" w:rsidRPr="00E94F91" w:rsidRDefault="008F7CE7" w:rsidP="003F1850">
      <w:pPr>
        <w:pStyle w:val="Otsikko3"/>
        <w:spacing w:after="0" w:line="240" w:lineRule="auto"/>
      </w:pPr>
      <w:bookmarkStart w:id="15" w:name="_Toc223438304"/>
      <w:bookmarkStart w:id="16" w:name="_Toc223438392"/>
      <w:bookmarkStart w:id="17" w:name="_Toc227331082"/>
      <w:r w:rsidRPr="00E94F91">
        <w:t>3.2.1 Kouluterveyskysely</w:t>
      </w:r>
      <w:bookmarkEnd w:id="15"/>
      <w:bookmarkEnd w:id="16"/>
      <w:bookmarkEnd w:id="17"/>
    </w:p>
    <w:p w14:paraId="025BBFD0" w14:textId="77777777" w:rsidR="00994D88" w:rsidRPr="00E94F91" w:rsidRDefault="00994D88" w:rsidP="003F1850">
      <w:pPr>
        <w:spacing w:after="0" w:line="240" w:lineRule="auto"/>
        <w:jc w:val="both"/>
        <w:rPr>
          <w:rFonts w:ascii="Arial" w:hAnsi="Arial" w:cs="Arial"/>
        </w:rPr>
      </w:pPr>
    </w:p>
    <w:p w14:paraId="593C7BC2" w14:textId="5E912C42" w:rsidR="008F7CE7" w:rsidRPr="00E94F91" w:rsidRDefault="008F7CE7" w:rsidP="003F1850">
      <w:pPr>
        <w:spacing w:after="0" w:line="240" w:lineRule="auto"/>
        <w:jc w:val="both"/>
        <w:rPr>
          <w:rFonts w:ascii="Arial" w:hAnsi="Arial" w:cs="Arial"/>
        </w:rPr>
      </w:pPr>
      <w:r w:rsidRPr="00E94F91">
        <w:rPr>
          <w:rFonts w:ascii="Arial" w:hAnsi="Arial" w:cs="Arial"/>
        </w:rPr>
        <w:t xml:space="preserve">Kouluterveyskysely tuottaa ajantasaista ja vertailukelpoista tietoa lasten ja nuorten hyvinvoinnista, terveydestä, osallisuudesta ja arjen kokemuksista. </w:t>
      </w:r>
    </w:p>
    <w:p w14:paraId="15F8D63B" w14:textId="77777777" w:rsidR="00994D88" w:rsidRPr="00E94F91" w:rsidRDefault="00994D88" w:rsidP="003F1850">
      <w:pPr>
        <w:spacing w:after="0" w:line="240" w:lineRule="auto"/>
        <w:jc w:val="both"/>
        <w:rPr>
          <w:rFonts w:ascii="Arial" w:hAnsi="Arial" w:cs="Arial"/>
        </w:rPr>
      </w:pPr>
    </w:p>
    <w:p w14:paraId="0064A12A" w14:textId="14DA4E41" w:rsidR="008F7CE7" w:rsidRPr="00E94F91" w:rsidRDefault="008F7CE7" w:rsidP="003F1850">
      <w:pPr>
        <w:spacing w:after="0" w:line="240" w:lineRule="auto"/>
        <w:jc w:val="both"/>
        <w:rPr>
          <w:rFonts w:ascii="Arial" w:hAnsi="Arial" w:cs="Arial"/>
        </w:rPr>
      </w:pPr>
      <w:r w:rsidRPr="00E94F91">
        <w:rPr>
          <w:rFonts w:ascii="Arial" w:hAnsi="Arial" w:cs="Arial"/>
        </w:rPr>
        <w:t>Kihniössä kouluterveyskyselyn tulokset ovat pääosin samansuuntaisia kuin valtakunnallisesti. Suurin osa oppilaista kokee terveydentilansa hyväksi ja kokee kuuluvansa kouluyhteisöön. Myönteistä on, että merkittävä osa oppilaista kokee saavansa tarvittaessa tukea koulun aikuisilta ja kokee koulunkäynnin pääosin turvalliseksi.</w:t>
      </w:r>
    </w:p>
    <w:p w14:paraId="328D1BD8" w14:textId="77777777" w:rsidR="008432E2" w:rsidRPr="00E94F91" w:rsidRDefault="008432E2" w:rsidP="003F1850">
      <w:pPr>
        <w:spacing w:after="0" w:line="240" w:lineRule="auto"/>
        <w:jc w:val="both"/>
        <w:rPr>
          <w:rFonts w:ascii="Arial" w:hAnsi="Arial" w:cs="Arial"/>
        </w:rPr>
      </w:pPr>
    </w:p>
    <w:p w14:paraId="2F877A03" w14:textId="36BAAD0A" w:rsidR="008F7CE7" w:rsidRPr="00E94F91" w:rsidRDefault="008F7CE7" w:rsidP="003F1850">
      <w:pPr>
        <w:spacing w:after="0" w:line="240" w:lineRule="auto"/>
        <w:jc w:val="both"/>
        <w:rPr>
          <w:rFonts w:ascii="Arial" w:hAnsi="Arial" w:cs="Arial"/>
        </w:rPr>
      </w:pPr>
      <w:r w:rsidRPr="00E94F91">
        <w:rPr>
          <w:rFonts w:ascii="Arial" w:hAnsi="Arial" w:cs="Arial"/>
        </w:rPr>
        <w:t>Tuloksissa nousee kuitenkin esiin myös kehittämistarpeita. Osa oppilaista raportoi viikoittaista väsymystä, riittämätöntä yöunta sekä kuormittuneisuutta koulutyöstä. Mielialaan ja ahdistuneisuuteen liittyvät kokemukset ovat lisääntyneet erityisesti yläkouluikäisillä, mikä vastaa valtakunnallista kehityssuuntaa. Lisäksi osa nuorista kokee yksinäisyyttä tai vaikeuksia sosiaalisissa suhteissa.</w:t>
      </w:r>
    </w:p>
    <w:p w14:paraId="18368FB7" w14:textId="77777777" w:rsidR="00DE29D6" w:rsidRPr="00E94F91" w:rsidRDefault="00DE29D6" w:rsidP="003F1850">
      <w:pPr>
        <w:spacing w:after="0" w:line="240" w:lineRule="auto"/>
        <w:jc w:val="both"/>
        <w:rPr>
          <w:rFonts w:ascii="Arial" w:hAnsi="Arial" w:cs="Arial"/>
        </w:rPr>
      </w:pPr>
    </w:p>
    <w:p w14:paraId="7B608FF1" w14:textId="77777777" w:rsidR="008F7CE7" w:rsidRPr="00E94F91" w:rsidRDefault="008F7CE7" w:rsidP="003F1850">
      <w:pPr>
        <w:spacing w:after="0" w:line="240" w:lineRule="auto"/>
        <w:jc w:val="both"/>
        <w:rPr>
          <w:rFonts w:ascii="Arial" w:hAnsi="Arial" w:cs="Arial"/>
        </w:rPr>
      </w:pPr>
      <w:r w:rsidRPr="00E94F91">
        <w:rPr>
          <w:rFonts w:ascii="Arial" w:hAnsi="Arial" w:cs="Arial"/>
        </w:rPr>
        <w:t>Liikkumisen osalta tulokset osoittavat, että päivittäinen suositusten mukainen liikkuminen toteutuu vain osalla oppilaista. Ruutuaika on kasvanut, ja istumisen määrä on suuri erityisesti yläkouluiässä. Nämä havainnot ovat linjassa MOVE!-mittausten tulosten kanssa ja tukevat tarvetta vahvistaa arkiaktiivisuutta.</w:t>
      </w:r>
    </w:p>
    <w:p w14:paraId="332A97E6" w14:textId="77777777" w:rsidR="008432E2" w:rsidRPr="00E94F91" w:rsidRDefault="008432E2" w:rsidP="003F1850">
      <w:pPr>
        <w:spacing w:after="0" w:line="240" w:lineRule="auto"/>
        <w:jc w:val="both"/>
        <w:rPr>
          <w:rFonts w:ascii="Arial" w:hAnsi="Arial" w:cs="Arial"/>
        </w:rPr>
      </w:pPr>
    </w:p>
    <w:p w14:paraId="427F0A62" w14:textId="6A7204AF" w:rsidR="008F7CE7" w:rsidRPr="00E94F91" w:rsidRDefault="008F7CE7" w:rsidP="003F1850">
      <w:pPr>
        <w:spacing w:after="0" w:line="240" w:lineRule="auto"/>
        <w:jc w:val="both"/>
        <w:rPr>
          <w:rFonts w:ascii="Arial" w:hAnsi="Arial" w:cs="Arial"/>
        </w:rPr>
      </w:pPr>
      <w:r w:rsidRPr="00E94F91">
        <w:rPr>
          <w:rFonts w:ascii="Arial" w:hAnsi="Arial" w:cs="Arial"/>
        </w:rPr>
        <w:t>Päihteiden kokeilu ja käyttö ovat Kihniössä kokonaisuutena valtakunnallista tasoa vastaavia tai lievästi alempia, mutta yksittäisiä riskiryhmiä esiintyy. Ennaltaehkäisevän päihdetyön jatkuvuus ja varhainen puuttuminen ovat edelleen keskeisiä.</w:t>
      </w:r>
    </w:p>
    <w:p w14:paraId="1EBE38EE" w14:textId="77777777" w:rsidR="008F7CE7" w:rsidRPr="00E94F91" w:rsidRDefault="008F7CE7" w:rsidP="003F1850">
      <w:pPr>
        <w:spacing w:after="0" w:line="240" w:lineRule="auto"/>
        <w:jc w:val="both"/>
        <w:rPr>
          <w:rFonts w:ascii="Arial" w:hAnsi="Arial" w:cs="Arial"/>
        </w:rPr>
      </w:pPr>
    </w:p>
    <w:p w14:paraId="029AC873"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Vahvuudet: Osallisuus, tuki ja kouluruoka</w:t>
      </w:r>
    </w:p>
    <w:p w14:paraId="46CB210C" w14:textId="77777777" w:rsidR="008432E2" w:rsidRPr="00E94F91" w:rsidRDefault="008432E2" w:rsidP="003F1850">
      <w:pPr>
        <w:spacing w:after="0" w:line="240" w:lineRule="auto"/>
        <w:jc w:val="both"/>
        <w:rPr>
          <w:rFonts w:ascii="Arial" w:hAnsi="Arial" w:cs="Arial"/>
          <w:b/>
          <w:bCs/>
        </w:rPr>
      </w:pPr>
    </w:p>
    <w:p w14:paraId="070889EB" w14:textId="041222BB" w:rsidR="008F7CE7" w:rsidRPr="00E94F91" w:rsidRDefault="008F7CE7" w:rsidP="003F1850">
      <w:pPr>
        <w:spacing w:after="0" w:line="240" w:lineRule="auto"/>
        <w:jc w:val="both"/>
        <w:rPr>
          <w:rFonts w:ascii="Arial" w:hAnsi="Arial" w:cs="Arial"/>
        </w:rPr>
      </w:pPr>
      <w:r w:rsidRPr="00E94F91">
        <w:rPr>
          <w:rFonts w:ascii="Arial" w:hAnsi="Arial" w:cs="Arial"/>
          <w:b/>
          <w:bCs/>
        </w:rPr>
        <w:t>Vaikuttamismahdollisuudet:</w:t>
      </w:r>
      <w:r w:rsidRPr="00E94F91">
        <w:rPr>
          <w:rFonts w:ascii="Arial" w:hAnsi="Arial" w:cs="Arial"/>
        </w:rPr>
        <w:t xml:space="preserve"> Oppilaat kokevat voivansa vaikuttaa koulun piha-alueiden (64 %) ja välituntitoiminnan (82 %) suunnitteluun huomattavasti enemmän kuin maassa keskimäärin. Tosin alakoululaisten kokemus yhteisten sääntöjen suunnitteluun osallistumisesta on laskenut 87 prosentista 64 prosenttiin.</w:t>
      </w:r>
    </w:p>
    <w:p w14:paraId="4701976A" w14:textId="77777777" w:rsidR="008432E2" w:rsidRPr="00E94F91" w:rsidRDefault="008432E2" w:rsidP="003F1850">
      <w:pPr>
        <w:spacing w:after="0" w:line="240" w:lineRule="auto"/>
        <w:jc w:val="both"/>
        <w:rPr>
          <w:rFonts w:ascii="Arial" w:hAnsi="Arial" w:cs="Arial"/>
          <w:b/>
          <w:bCs/>
        </w:rPr>
      </w:pPr>
    </w:p>
    <w:p w14:paraId="6D9FC14E" w14:textId="79BF9D47" w:rsidR="008F7CE7" w:rsidRPr="00E94F91" w:rsidRDefault="008F7CE7" w:rsidP="003F1850">
      <w:pPr>
        <w:spacing w:after="0" w:line="240" w:lineRule="auto"/>
        <w:jc w:val="both"/>
        <w:rPr>
          <w:rFonts w:ascii="Arial" w:hAnsi="Arial" w:cs="Arial"/>
        </w:rPr>
      </w:pPr>
      <w:r w:rsidRPr="00E94F91">
        <w:rPr>
          <w:rFonts w:ascii="Arial" w:hAnsi="Arial" w:cs="Arial"/>
          <w:b/>
          <w:bCs/>
        </w:rPr>
        <w:t>Opettajien tuki:</w:t>
      </w:r>
      <w:r w:rsidRPr="00E94F91">
        <w:rPr>
          <w:rFonts w:ascii="Arial" w:hAnsi="Arial" w:cs="Arial"/>
        </w:rPr>
        <w:t xml:space="preserve"> Yläkoulussa (8. ja 9. lk) peräti 90 % oppilaista kokee opettajien kannustavan mielipiteen ilmaisuun, ja 67 % kokee saavansa keskusteluapua mieltä painavissa asioissa. Opettajien kannustavuus mielipiteiden ilmaisussa on noussut huomattavasti vuodesta 2023.</w:t>
      </w:r>
    </w:p>
    <w:p w14:paraId="50EA6373" w14:textId="77777777" w:rsidR="008432E2" w:rsidRPr="00E94F91" w:rsidRDefault="008432E2" w:rsidP="003F1850">
      <w:pPr>
        <w:spacing w:after="0" w:line="240" w:lineRule="auto"/>
        <w:jc w:val="both"/>
        <w:rPr>
          <w:rFonts w:ascii="Arial" w:hAnsi="Arial" w:cs="Arial"/>
          <w:b/>
          <w:bCs/>
        </w:rPr>
      </w:pPr>
    </w:p>
    <w:p w14:paraId="24C7C25E" w14:textId="231AA9A2" w:rsidR="008F7CE7" w:rsidRPr="00E94F91" w:rsidRDefault="008F7CE7" w:rsidP="003F1850">
      <w:pPr>
        <w:spacing w:after="0" w:line="240" w:lineRule="auto"/>
        <w:jc w:val="both"/>
        <w:rPr>
          <w:rFonts w:ascii="Arial" w:hAnsi="Arial" w:cs="Arial"/>
        </w:rPr>
      </w:pPr>
      <w:r w:rsidRPr="00E94F91">
        <w:rPr>
          <w:rFonts w:ascii="Arial" w:hAnsi="Arial" w:cs="Arial"/>
          <w:b/>
          <w:bCs/>
        </w:rPr>
        <w:t xml:space="preserve">Koululounas: </w:t>
      </w:r>
      <w:r w:rsidRPr="00E94F91">
        <w:rPr>
          <w:rFonts w:ascii="Arial" w:hAnsi="Arial" w:cs="Arial"/>
        </w:rPr>
        <w:t>Yhtenäiskoulun 8. ja 9. luokan oppilaista 93 prosenttia pitää koululounasta maultaan ja laadultaan hyvänä. Tämä on huomattavasti enemmän kuin koko maassa. Myös alakoulun oppilaista 79 % pitää koululounasta laadultaan hyvänä.</w:t>
      </w:r>
    </w:p>
    <w:p w14:paraId="1E785037" w14:textId="77777777" w:rsidR="008F7CE7" w:rsidRPr="00E94F91" w:rsidRDefault="008F7CE7" w:rsidP="003F1850">
      <w:pPr>
        <w:spacing w:after="0" w:line="240" w:lineRule="auto"/>
        <w:jc w:val="both"/>
        <w:rPr>
          <w:rFonts w:ascii="Arial" w:hAnsi="Arial" w:cs="Arial"/>
        </w:rPr>
      </w:pPr>
    </w:p>
    <w:p w14:paraId="08AA0D13" w14:textId="77777777" w:rsidR="008F7CE7" w:rsidRPr="00E94F91" w:rsidRDefault="008F7CE7" w:rsidP="003F1850">
      <w:pPr>
        <w:spacing w:after="0" w:line="240" w:lineRule="auto"/>
        <w:jc w:val="both"/>
        <w:rPr>
          <w:rFonts w:ascii="Arial" w:hAnsi="Arial" w:cs="Arial"/>
        </w:rPr>
      </w:pPr>
    </w:p>
    <w:p w14:paraId="7EC44320" w14:textId="77777777" w:rsidR="008F7CE7" w:rsidRPr="00E94F91" w:rsidRDefault="008F7CE7" w:rsidP="003F1850">
      <w:pPr>
        <w:spacing w:after="0" w:line="240" w:lineRule="auto"/>
        <w:jc w:val="both"/>
        <w:rPr>
          <w:rFonts w:ascii="Arial" w:hAnsi="Arial" w:cs="Arial"/>
        </w:rPr>
      </w:pPr>
      <w:r w:rsidRPr="00E94F91">
        <w:rPr>
          <w:rFonts w:ascii="Arial" w:hAnsi="Arial" w:cs="Arial"/>
          <w:noProof/>
        </w:rPr>
        <w:lastRenderedPageBreak/>
        <w:drawing>
          <wp:inline distT="0" distB="0" distL="0" distR="0" wp14:anchorId="738D25C8" wp14:editId="08EF5BC7">
            <wp:extent cx="6120130" cy="2234565"/>
            <wp:effectExtent l="0" t="0" r="0" b="0"/>
            <wp:docPr id="1244629768"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29768" name="Kuva 1244629768"/>
                    <pic:cNvPicPr/>
                  </pic:nvPicPr>
                  <pic:blipFill>
                    <a:blip r:embed="rId12">
                      <a:extLst>
                        <a:ext uri="{28A0092B-C50C-407E-A947-70E740481C1C}">
                          <a14:useLocalDpi xmlns:a14="http://schemas.microsoft.com/office/drawing/2010/main" val="0"/>
                        </a:ext>
                      </a:extLst>
                    </a:blip>
                    <a:stretch>
                      <a:fillRect/>
                    </a:stretch>
                  </pic:blipFill>
                  <pic:spPr>
                    <a:xfrm>
                      <a:off x="0" y="0"/>
                      <a:ext cx="6120130" cy="2234565"/>
                    </a:xfrm>
                    <a:prstGeom prst="rect">
                      <a:avLst/>
                    </a:prstGeom>
                  </pic:spPr>
                </pic:pic>
              </a:graphicData>
            </a:graphic>
          </wp:inline>
        </w:drawing>
      </w:r>
    </w:p>
    <w:p w14:paraId="4A502FCA" w14:textId="77777777" w:rsidR="008F7CE7" w:rsidRPr="00E94F91" w:rsidRDefault="008F7CE7" w:rsidP="003F1850">
      <w:pPr>
        <w:spacing w:after="0" w:line="240" w:lineRule="auto"/>
        <w:jc w:val="both"/>
        <w:rPr>
          <w:rFonts w:ascii="Arial" w:hAnsi="Arial" w:cs="Arial"/>
        </w:rPr>
      </w:pPr>
      <w:r w:rsidRPr="00E94F91">
        <w:rPr>
          <w:rFonts w:ascii="Arial" w:hAnsi="Arial" w:cs="Arial"/>
          <w:noProof/>
        </w:rPr>
        <w:drawing>
          <wp:inline distT="0" distB="0" distL="0" distR="0" wp14:anchorId="61A086FB" wp14:editId="66673308">
            <wp:extent cx="6120130" cy="2244090"/>
            <wp:effectExtent l="0" t="0" r="0" b="3810"/>
            <wp:docPr id="1845915856"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15856" name="Kuva 1845915856"/>
                    <pic:cNvPicPr/>
                  </pic:nvPicPr>
                  <pic:blipFill>
                    <a:blip r:embed="rId13">
                      <a:extLst>
                        <a:ext uri="{28A0092B-C50C-407E-A947-70E740481C1C}">
                          <a14:useLocalDpi xmlns:a14="http://schemas.microsoft.com/office/drawing/2010/main" val="0"/>
                        </a:ext>
                      </a:extLst>
                    </a:blip>
                    <a:stretch>
                      <a:fillRect/>
                    </a:stretch>
                  </pic:blipFill>
                  <pic:spPr>
                    <a:xfrm>
                      <a:off x="0" y="0"/>
                      <a:ext cx="6120130" cy="2244090"/>
                    </a:xfrm>
                    <a:prstGeom prst="rect">
                      <a:avLst/>
                    </a:prstGeom>
                  </pic:spPr>
                </pic:pic>
              </a:graphicData>
            </a:graphic>
          </wp:inline>
        </w:drawing>
      </w:r>
    </w:p>
    <w:p w14:paraId="01463A51" w14:textId="77777777" w:rsidR="008F7CE7" w:rsidRPr="00E94F91" w:rsidRDefault="008F7CE7" w:rsidP="003F1850">
      <w:pPr>
        <w:spacing w:after="0" w:line="240" w:lineRule="auto"/>
        <w:jc w:val="both"/>
        <w:rPr>
          <w:rFonts w:ascii="Arial" w:hAnsi="Arial" w:cs="Arial"/>
          <w:b/>
          <w:bCs/>
        </w:rPr>
      </w:pPr>
    </w:p>
    <w:p w14:paraId="3557DB4C" w14:textId="77777777" w:rsidR="00F50540" w:rsidRPr="00E94F91" w:rsidRDefault="00F50540" w:rsidP="00F50540">
      <w:pPr>
        <w:rPr>
          <w:rFonts w:ascii="Arial" w:hAnsi="Arial" w:cs="Arial"/>
          <w:b/>
          <w:bCs/>
        </w:rPr>
      </w:pPr>
    </w:p>
    <w:p w14:paraId="7E37F869" w14:textId="43F1FBDB" w:rsidR="008F7CE7" w:rsidRPr="00E94F91" w:rsidRDefault="008F7CE7" w:rsidP="00F50540">
      <w:pPr>
        <w:rPr>
          <w:rFonts w:ascii="Arial" w:hAnsi="Arial" w:cs="Arial"/>
          <w:b/>
          <w:bCs/>
        </w:rPr>
      </w:pPr>
      <w:r w:rsidRPr="00E94F91">
        <w:rPr>
          <w:rFonts w:ascii="Arial" w:hAnsi="Arial" w:cs="Arial"/>
          <w:b/>
          <w:bCs/>
        </w:rPr>
        <w:t>Myönteinen muutos: Koulu-uupumus, tyytyväisyys elämään ja yksinäisyyden ehkäisty</w:t>
      </w:r>
    </w:p>
    <w:p w14:paraId="5D153392" w14:textId="77777777" w:rsidR="008432E2" w:rsidRPr="00E94F91" w:rsidRDefault="008432E2" w:rsidP="003F1850">
      <w:pPr>
        <w:spacing w:after="0" w:line="240" w:lineRule="auto"/>
        <w:jc w:val="both"/>
        <w:rPr>
          <w:rFonts w:ascii="Arial" w:hAnsi="Arial" w:cs="Arial"/>
          <w:b/>
          <w:bCs/>
        </w:rPr>
      </w:pPr>
    </w:p>
    <w:p w14:paraId="4441BCD2" w14:textId="77777777" w:rsidR="008F7CE7" w:rsidRPr="00E94F91" w:rsidRDefault="008F7CE7" w:rsidP="003F1850">
      <w:pPr>
        <w:spacing w:after="0" w:line="240" w:lineRule="auto"/>
        <w:jc w:val="both"/>
        <w:rPr>
          <w:rFonts w:ascii="Arial" w:hAnsi="Arial" w:cs="Arial"/>
        </w:rPr>
      </w:pPr>
      <w:r w:rsidRPr="00E94F91">
        <w:rPr>
          <w:rFonts w:ascii="Arial" w:hAnsi="Arial" w:cs="Arial"/>
          <w:b/>
          <w:bCs/>
        </w:rPr>
        <w:t>Uupumuksen väheneminen:</w:t>
      </w:r>
      <w:r w:rsidRPr="00E94F91">
        <w:rPr>
          <w:rFonts w:ascii="Arial" w:hAnsi="Arial" w:cs="Arial"/>
        </w:rPr>
        <w:t xml:space="preserve"> Koulu-uupumusta kokevien osuus on laskenut 21 prosenttiin (vuonna 2023 osuus oli 32 %).</w:t>
      </w:r>
    </w:p>
    <w:p w14:paraId="6843DFF1" w14:textId="77777777" w:rsidR="008432E2" w:rsidRPr="00E94F91" w:rsidRDefault="008432E2" w:rsidP="003F1850">
      <w:pPr>
        <w:spacing w:after="0" w:line="240" w:lineRule="auto"/>
        <w:jc w:val="both"/>
        <w:rPr>
          <w:rFonts w:ascii="Arial" w:hAnsi="Arial" w:cs="Arial"/>
        </w:rPr>
      </w:pPr>
    </w:p>
    <w:p w14:paraId="28F5A03A" w14:textId="77777777" w:rsidR="008F7CE7" w:rsidRPr="00E94F91" w:rsidRDefault="008F7CE7" w:rsidP="003F1850">
      <w:pPr>
        <w:spacing w:after="0" w:line="240" w:lineRule="auto"/>
        <w:jc w:val="both"/>
        <w:rPr>
          <w:rFonts w:ascii="Arial" w:hAnsi="Arial" w:cs="Arial"/>
        </w:rPr>
      </w:pPr>
      <w:r w:rsidRPr="00E94F91">
        <w:rPr>
          <w:rFonts w:ascii="Arial" w:hAnsi="Arial" w:cs="Arial"/>
          <w:b/>
          <w:bCs/>
        </w:rPr>
        <w:t>Unen merkitys:</w:t>
      </w:r>
      <w:r w:rsidRPr="00E94F91">
        <w:rPr>
          <w:rFonts w:ascii="Arial" w:hAnsi="Arial" w:cs="Arial"/>
        </w:rPr>
        <w:t xml:space="preserve"> Myönteistä kehitystä on nähtävissä myös lepotottumuksissa, sillä 67 % yläkoululaisista ilmoittaa nukkuvansa vähintään 8 tuntia arkisin (aikaisemmin 41 %).</w:t>
      </w:r>
    </w:p>
    <w:p w14:paraId="1E08F723" w14:textId="77777777" w:rsidR="008432E2" w:rsidRPr="00E94F91" w:rsidRDefault="008432E2" w:rsidP="003F1850">
      <w:pPr>
        <w:pStyle w:val="Luettelokappale"/>
        <w:spacing w:after="0" w:line="240" w:lineRule="auto"/>
        <w:ind w:left="0"/>
        <w:jc w:val="both"/>
        <w:rPr>
          <w:rFonts w:ascii="Arial" w:hAnsi="Arial" w:cs="Arial"/>
          <w:b/>
          <w:bCs/>
        </w:rPr>
      </w:pPr>
    </w:p>
    <w:p w14:paraId="7210A609" w14:textId="0EF31212" w:rsidR="008F7CE7" w:rsidRPr="00E94F91" w:rsidRDefault="008F7CE7" w:rsidP="003F1850">
      <w:pPr>
        <w:pStyle w:val="Luettelokappale"/>
        <w:spacing w:after="0" w:line="240" w:lineRule="auto"/>
        <w:ind w:left="0"/>
        <w:jc w:val="both"/>
        <w:rPr>
          <w:rFonts w:ascii="Arial" w:hAnsi="Arial" w:cs="Arial"/>
        </w:rPr>
      </w:pPr>
      <w:r w:rsidRPr="00E94F91">
        <w:rPr>
          <w:rFonts w:ascii="Arial" w:hAnsi="Arial" w:cs="Arial"/>
          <w:b/>
          <w:bCs/>
        </w:rPr>
        <w:t xml:space="preserve">Tyytyväisyys elämään: </w:t>
      </w:r>
      <w:r w:rsidRPr="00E94F91">
        <w:rPr>
          <w:rFonts w:ascii="Arial" w:hAnsi="Arial" w:cs="Arial"/>
        </w:rPr>
        <w:t>Kihniön yhtenäiskoulun alakoulun (4. ja 5. lk) oppilaat kokevat poikkeuksellisen vahvaa tyytyväisyyttä elämäänsä (97 % vs. koko maa 85 %).</w:t>
      </w:r>
    </w:p>
    <w:p w14:paraId="17293FA1" w14:textId="77777777" w:rsidR="008432E2" w:rsidRPr="00E94F91" w:rsidRDefault="008432E2" w:rsidP="003F1850">
      <w:pPr>
        <w:spacing w:after="0" w:line="240" w:lineRule="auto"/>
        <w:jc w:val="both"/>
        <w:rPr>
          <w:rFonts w:ascii="Arial" w:hAnsi="Arial" w:cs="Arial"/>
          <w:b/>
          <w:bCs/>
        </w:rPr>
      </w:pPr>
    </w:p>
    <w:p w14:paraId="03BEA6BA" w14:textId="58FDAED6" w:rsidR="008F7CE7" w:rsidRPr="00E94F91" w:rsidRDefault="008F7CE7" w:rsidP="003F1850">
      <w:pPr>
        <w:spacing w:after="0" w:line="240" w:lineRule="auto"/>
        <w:jc w:val="both"/>
        <w:rPr>
          <w:rFonts w:ascii="Arial" w:hAnsi="Arial" w:cs="Arial"/>
        </w:rPr>
      </w:pPr>
      <w:r w:rsidRPr="00E94F91">
        <w:rPr>
          <w:rFonts w:ascii="Arial" w:hAnsi="Arial" w:cs="Arial"/>
          <w:b/>
          <w:bCs/>
        </w:rPr>
        <w:t>Yksinäisyyden ehkäisy:</w:t>
      </w:r>
      <w:r w:rsidRPr="00E94F91">
        <w:rPr>
          <w:rFonts w:ascii="Arial" w:hAnsi="Arial" w:cs="Arial"/>
        </w:rPr>
        <w:t xml:space="preserve"> Jokaisella alakoulun vastaajalla on vähintään yksi hyvä ystävä (100 %), mikä on parannus vuoden 2023 tilanteeseen (95 %).</w:t>
      </w:r>
    </w:p>
    <w:p w14:paraId="440EDFFF" w14:textId="77777777" w:rsidR="008F7CE7" w:rsidRPr="00E94F91" w:rsidRDefault="008F7CE7" w:rsidP="003F1850">
      <w:pPr>
        <w:spacing w:after="0" w:line="240" w:lineRule="auto"/>
        <w:jc w:val="both"/>
        <w:rPr>
          <w:rFonts w:ascii="Arial" w:hAnsi="Arial" w:cs="Arial"/>
        </w:rPr>
      </w:pPr>
    </w:p>
    <w:p w14:paraId="09B41CD8" w14:textId="77777777" w:rsidR="008F7CE7" w:rsidRPr="00E94F91" w:rsidRDefault="008F7CE7" w:rsidP="003F1850">
      <w:pPr>
        <w:spacing w:after="0" w:line="240" w:lineRule="auto"/>
        <w:jc w:val="both"/>
        <w:rPr>
          <w:rFonts w:ascii="Arial" w:hAnsi="Arial" w:cs="Arial"/>
        </w:rPr>
      </w:pPr>
    </w:p>
    <w:p w14:paraId="5DC350D3" w14:textId="77777777" w:rsidR="008F7CE7" w:rsidRPr="00E94F91" w:rsidRDefault="008F7CE7" w:rsidP="003F1850">
      <w:pPr>
        <w:spacing w:after="0" w:line="240" w:lineRule="auto"/>
        <w:jc w:val="both"/>
        <w:rPr>
          <w:rFonts w:ascii="Arial" w:hAnsi="Arial" w:cs="Arial"/>
        </w:rPr>
      </w:pPr>
      <w:r w:rsidRPr="00E94F91">
        <w:rPr>
          <w:rFonts w:ascii="Arial" w:hAnsi="Arial" w:cs="Arial"/>
          <w:noProof/>
        </w:rPr>
        <w:lastRenderedPageBreak/>
        <w:drawing>
          <wp:inline distT="0" distB="0" distL="0" distR="0" wp14:anchorId="201DB0AB" wp14:editId="2E0F6624">
            <wp:extent cx="6120130" cy="2221230"/>
            <wp:effectExtent l="0" t="0" r="0" b="7620"/>
            <wp:docPr id="28706620"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6620" name="Kuva 28706620"/>
                    <pic:cNvPicPr/>
                  </pic:nvPicPr>
                  <pic:blipFill>
                    <a:blip r:embed="rId14">
                      <a:extLst>
                        <a:ext uri="{28A0092B-C50C-407E-A947-70E740481C1C}">
                          <a14:useLocalDpi xmlns:a14="http://schemas.microsoft.com/office/drawing/2010/main" val="0"/>
                        </a:ext>
                      </a:extLst>
                    </a:blip>
                    <a:stretch>
                      <a:fillRect/>
                    </a:stretch>
                  </pic:blipFill>
                  <pic:spPr>
                    <a:xfrm>
                      <a:off x="0" y="0"/>
                      <a:ext cx="6120130" cy="2221230"/>
                    </a:xfrm>
                    <a:prstGeom prst="rect">
                      <a:avLst/>
                    </a:prstGeom>
                  </pic:spPr>
                </pic:pic>
              </a:graphicData>
            </a:graphic>
          </wp:inline>
        </w:drawing>
      </w:r>
    </w:p>
    <w:p w14:paraId="29009DFF" w14:textId="77777777" w:rsidR="008F7CE7" w:rsidRPr="00E94F91" w:rsidRDefault="008F7CE7" w:rsidP="003F1850">
      <w:pPr>
        <w:spacing w:after="0" w:line="240" w:lineRule="auto"/>
        <w:jc w:val="both"/>
        <w:rPr>
          <w:rFonts w:ascii="Arial" w:hAnsi="Arial" w:cs="Arial"/>
        </w:rPr>
      </w:pPr>
      <w:r w:rsidRPr="00E94F91">
        <w:rPr>
          <w:rFonts w:ascii="Arial" w:hAnsi="Arial" w:cs="Arial"/>
          <w:noProof/>
        </w:rPr>
        <w:drawing>
          <wp:inline distT="0" distB="0" distL="0" distR="0" wp14:anchorId="1FCE3AA3" wp14:editId="45AC4499">
            <wp:extent cx="6120130" cy="2223770"/>
            <wp:effectExtent l="0" t="0" r="0" b="5080"/>
            <wp:docPr id="1280003246"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03246" name="Kuva 1280003246"/>
                    <pic:cNvPicPr/>
                  </pic:nvPicPr>
                  <pic:blipFill>
                    <a:blip r:embed="rId15">
                      <a:extLst>
                        <a:ext uri="{28A0092B-C50C-407E-A947-70E740481C1C}">
                          <a14:useLocalDpi xmlns:a14="http://schemas.microsoft.com/office/drawing/2010/main" val="0"/>
                        </a:ext>
                      </a:extLst>
                    </a:blip>
                    <a:stretch>
                      <a:fillRect/>
                    </a:stretch>
                  </pic:blipFill>
                  <pic:spPr>
                    <a:xfrm>
                      <a:off x="0" y="0"/>
                      <a:ext cx="6120130" cy="2223770"/>
                    </a:xfrm>
                    <a:prstGeom prst="rect">
                      <a:avLst/>
                    </a:prstGeom>
                  </pic:spPr>
                </pic:pic>
              </a:graphicData>
            </a:graphic>
          </wp:inline>
        </w:drawing>
      </w:r>
    </w:p>
    <w:p w14:paraId="17BA1655" w14:textId="77777777" w:rsidR="008F7CE7" w:rsidRPr="00E94F91" w:rsidRDefault="008F7CE7" w:rsidP="003F1850">
      <w:pPr>
        <w:spacing w:after="0" w:line="240" w:lineRule="auto"/>
        <w:jc w:val="both"/>
        <w:rPr>
          <w:rFonts w:ascii="Arial" w:hAnsi="Arial" w:cs="Arial"/>
          <w:b/>
          <w:bCs/>
        </w:rPr>
      </w:pPr>
    </w:p>
    <w:p w14:paraId="58F7746C"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Huolenaiheet: Ravitsemus ja netissä vietetty aika</w:t>
      </w:r>
    </w:p>
    <w:p w14:paraId="1661CA05" w14:textId="77777777" w:rsidR="008432E2" w:rsidRPr="00E94F91" w:rsidRDefault="008432E2" w:rsidP="003F1850">
      <w:pPr>
        <w:spacing w:after="0" w:line="240" w:lineRule="auto"/>
        <w:jc w:val="both"/>
        <w:rPr>
          <w:rFonts w:ascii="Arial" w:hAnsi="Arial" w:cs="Arial"/>
          <w:b/>
          <w:bCs/>
        </w:rPr>
      </w:pPr>
    </w:p>
    <w:p w14:paraId="283A4042" w14:textId="247ACEF1" w:rsidR="008F7CE7" w:rsidRPr="00E94F91" w:rsidRDefault="008F7CE7" w:rsidP="003F1850">
      <w:pPr>
        <w:spacing w:after="0" w:line="240" w:lineRule="auto"/>
        <w:jc w:val="both"/>
        <w:rPr>
          <w:rFonts w:ascii="Arial" w:hAnsi="Arial" w:cs="Arial"/>
        </w:rPr>
      </w:pPr>
      <w:r w:rsidRPr="00E94F91">
        <w:rPr>
          <w:rFonts w:ascii="Arial" w:hAnsi="Arial" w:cs="Arial"/>
          <w:b/>
          <w:bCs/>
        </w:rPr>
        <w:t>Ravitsemus:</w:t>
      </w:r>
      <w:r w:rsidRPr="00E94F91">
        <w:rPr>
          <w:rFonts w:ascii="Arial" w:hAnsi="Arial" w:cs="Arial"/>
        </w:rPr>
        <w:t xml:space="preserve"> Päivittäinen aamupalan syöminen on romahtanut molemmilla kouluasteilla. Yläkoululaisista vain 30 % syö aamupalaa (aiemmin 54 %). Myös alakoulussa lasku on ollut jyrkkä (82 % -&gt; 66 %).</w:t>
      </w:r>
    </w:p>
    <w:p w14:paraId="6C7D074F" w14:textId="77777777" w:rsidR="008432E2" w:rsidRPr="00E94F91" w:rsidRDefault="008432E2" w:rsidP="003F1850">
      <w:pPr>
        <w:spacing w:after="0" w:line="240" w:lineRule="auto"/>
        <w:jc w:val="both"/>
        <w:rPr>
          <w:rFonts w:ascii="Arial" w:hAnsi="Arial" w:cs="Arial"/>
          <w:b/>
          <w:bCs/>
        </w:rPr>
      </w:pPr>
    </w:p>
    <w:p w14:paraId="74AD1EAB" w14:textId="408FECD2" w:rsidR="008F7CE7" w:rsidRPr="00E94F91" w:rsidRDefault="008F7CE7" w:rsidP="003F1850">
      <w:pPr>
        <w:spacing w:after="0" w:line="240" w:lineRule="auto"/>
        <w:jc w:val="both"/>
        <w:rPr>
          <w:rFonts w:ascii="Arial" w:hAnsi="Arial" w:cs="Arial"/>
        </w:rPr>
      </w:pPr>
      <w:r w:rsidRPr="00E94F91">
        <w:rPr>
          <w:rFonts w:ascii="Arial" w:hAnsi="Arial" w:cs="Arial"/>
          <w:b/>
          <w:bCs/>
        </w:rPr>
        <w:t>Digitaalinen hyvinvointi:</w:t>
      </w:r>
      <w:r w:rsidRPr="00E94F91">
        <w:rPr>
          <w:rFonts w:ascii="Arial" w:hAnsi="Arial" w:cs="Arial"/>
        </w:rPr>
        <w:t xml:space="preserve"> Nuoret kokevat yhä enemmän hallitsematonta mediankäyttöä. 54 % yläkoululaisista on huomannut olevansa netissä, vaikka se ei edes huvittaisi. Lisäksi alakoululaisista 34 % on kokenut tarvetta vähentää netin käyttöä siinä onnistumatta. Hallitsematon netinkäyttö (netissä olo, vaikka ei huvittaisi) on lähes kaksinkertaistunut yläkoululaisilla 28 prosentista 54 prosenttiin.</w:t>
      </w:r>
    </w:p>
    <w:p w14:paraId="307E8BA5" w14:textId="77777777" w:rsidR="008F7CE7" w:rsidRPr="00E94F91" w:rsidRDefault="008F7CE7" w:rsidP="003F1850">
      <w:pPr>
        <w:spacing w:after="0" w:line="240" w:lineRule="auto"/>
        <w:jc w:val="both"/>
        <w:rPr>
          <w:rFonts w:ascii="Arial" w:hAnsi="Arial" w:cs="Arial"/>
        </w:rPr>
      </w:pPr>
    </w:p>
    <w:p w14:paraId="01C006CC" w14:textId="77777777" w:rsidR="008F7CE7" w:rsidRPr="00E94F91" w:rsidRDefault="008F7CE7" w:rsidP="003F1850">
      <w:pPr>
        <w:spacing w:after="0" w:line="240" w:lineRule="auto"/>
        <w:jc w:val="both"/>
        <w:rPr>
          <w:rFonts w:ascii="Arial" w:hAnsi="Arial" w:cs="Arial"/>
        </w:rPr>
      </w:pPr>
      <w:r w:rsidRPr="00E94F91">
        <w:rPr>
          <w:rFonts w:ascii="Arial" w:hAnsi="Arial" w:cs="Arial"/>
          <w:noProof/>
        </w:rPr>
        <w:drawing>
          <wp:inline distT="0" distB="0" distL="0" distR="0" wp14:anchorId="7CD0830F" wp14:editId="6640E2B7">
            <wp:extent cx="6120130" cy="2204720"/>
            <wp:effectExtent l="0" t="0" r="0" b="5080"/>
            <wp:docPr id="751751313"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51313" name="Kuva 751751313"/>
                    <pic:cNvPicPr/>
                  </pic:nvPicPr>
                  <pic:blipFill>
                    <a:blip r:embed="rId16">
                      <a:extLst>
                        <a:ext uri="{28A0092B-C50C-407E-A947-70E740481C1C}">
                          <a14:useLocalDpi xmlns:a14="http://schemas.microsoft.com/office/drawing/2010/main" val="0"/>
                        </a:ext>
                      </a:extLst>
                    </a:blip>
                    <a:stretch>
                      <a:fillRect/>
                    </a:stretch>
                  </pic:blipFill>
                  <pic:spPr>
                    <a:xfrm>
                      <a:off x="0" y="0"/>
                      <a:ext cx="6120130" cy="2204720"/>
                    </a:xfrm>
                    <a:prstGeom prst="rect">
                      <a:avLst/>
                    </a:prstGeom>
                  </pic:spPr>
                </pic:pic>
              </a:graphicData>
            </a:graphic>
          </wp:inline>
        </w:drawing>
      </w:r>
    </w:p>
    <w:p w14:paraId="3ED16905"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noProof/>
        </w:rPr>
        <w:lastRenderedPageBreak/>
        <w:drawing>
          <wp:inline distT="0" distB="0" distL="0" distR="0" wp14:anchorId="62466184" wp14:editId="4117F964">
            <wp:extent cx="6120130" cy="2193925"/>
            <wp:effectExtent l="0" t="0" r="0" b="0"/>
            <wp:docPr id="1827579022"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79022" name="Kuva 1827579022"/>
                    <pic:cNvPicPr/>
                  </pic:nvPicPr>
                  <pic:blipFill>
                    <a:blip r:embed="rId17">
                      <a:extLst>
                        <a:ext uri="{28A0092B-C50C-407E-A947-70E740481C1C}">
                          <a14:useLocalDpi xmlns:a14="http://schemas.microsoft.com/office/drawing/2010/main" val="0"/>
                        </a:ext>
                      </a:extLst>
                    </a:blip>
                    <a:stretch>
                      <a:fillRect/>
                    </a:stretch>
                  </pic:blipFill>
                  <pic:spPr>
                    <a:xfrm>
                      <a:off x="0" y="0"/>
                      <a:ext cx="6120130" cy="2193925"/>
                    </a:xfrm>
                    <a:prstGeom prst="rect">
                      <a:avLst/>
                    </a:prstGeom>
                  </pic:spPr>
                </pic:pic>
              </a:graphicData>
            </a:graphic>
          </wp:inline>
        </w:drawing>
      </w:r>
    </w:p>
    <w:p w14:paraId="02B6C568" w14:textId="77777777" w:rsidR="008F7CE7" w:rsidRPr="00E94F91" w:rsidRDefault="008F7CE7" w:rsidP="003F1850">
      <w:pPr>
        <w:spacing w:after="0" w:line="240" w:lineRule="auto"/>
        <w:jc w:val="both"/>
        <w:rPr>
          <w:rFonts w:ascii="Arial" w:hAnsi="Arial" w:cs="Arial"/>
          <w:b/>
          <w:bCs/>
        </w:rPr>
      </w:pPr>
    </w:p>
    <w:p w14:paraId="540A5DCF" w14:textId="77777777" w:rsidR="008432E2" w:rsidRPr="00E94F91" w:rsidRDefault="008432E2" w:rsidP="003F1850">
      <w:pPr>
        <w:spacing w:after="0" w:line="240" w:lineRule="auto"/>
        <w:jc w:val="both"/>
        <w:rPr>
          <w:rFonts w:ascii="Arial" w:hAnsi="Arial" w:cs="Arial"/>
          <w:b/>
          <w:bCs/>
        </w:rPr>
      </w:pPr>
    </w:p>
    <w:p w14:paraId="38BFD011" w14:textId="138E456F" w:rsidR="008F7CE7" w:rsidRPr="00E94F91" w:rsidRDefault="008F7CE7" w:rsidP="003F1850">
      <w:pPr>
        <w:spacing w:after="0" w:line="240" w:lineRule="auto"/>
        <w:jc w:val="both"/>
        <w:rPr>
          <w:rFonts w:ascii="Arial" w:hAnsi="Arial" w:cs="Arial"/>
          <w:b/>
          <w:bCs/>
        </w:rPr>
      </w:pPr>
      <w:r w:rsidRPr="00E94F91">
        <w:rPr>
          <w:rFonts w:ascii="Arial" w:hAnsi="Arial" w:cs="Arial"/>
          <w:b/>
          <w:bCs/>
        </w:rPr>
        <w:t>Kehityskohteet: Kiusaaminen ja päihteet</w:t>
      </w:r>
    </w:p>
    <w:p w14:paraId="02D5F9F5" w14:textId="77777777" w:rsidR="008432E2" w:rsidRPr="00E94F91" w:rsidRDefault="008432E2" w:rsidP="003F1850">
      <w:pPr>
        <w:spacing w:after="0" w:line="240" w:lineRule="auto"/>
        <w:jc w:val="both"/>
        <w:rPr>
          <w:rFonts w:ascii="Arial" w:hAnsi="Arial" w:cs="Arial"/>
          <w:b/>
          <w:bCs/>
        </w:rPr>
      </w:pPr>
    </w:p>
    <w:p w14:paraId="319DF93E" w14:textId="2CBDA7AA" w:rsidR="008F7CE7" w:rsidRPr="00E94F91" w:rsidRDefault="008F7CE7" w:rsidP="003F1850">
      <w:pPr>
        <w:spacing w:after="0" w:line="240" w:lineRule="auto"/>
        <w:jc w:val="both"/>
        <w:rPr>
          <w:rFonts w:ascii="Arial" w:hAnsi="Arial" w:cs="Arial"/>
        </w:rPr>
      </w:pPr>
      <w:r w:rsidRPr="00E94F91">
        <w:rPr>
          <w:rFonts w:ascii="Arial" w:hAnsi="Arial" w:cs="Arial"/>
          <w:b/>
          <w:bCs/>
        </w:rPr>
        <w:t>Koulukiusaaminen:</w:t>
      </w:r>
      <w:r w:rsidRPr="00E94F91">
        <w:rPr>
          <w:rFonts w:ascii="Arial" w:hAnsi="Arial" w:cs="Arial"/>
        </w:rPr>
        <w:t xml:space="preserve"> Viikoittain kiusattujen osuus alakoulussa (18 %) on kaksinkertainen koko maan keskiarvoon (9 %) verrattuna.</w:t>
      </w:r>
    </w:p>
    <w:p w14:paraId="48E9C2C9" w14:textId="77777777" w:rsidR="008432E2" w:rsidRPr="00E94F91" w:rsidRDefault="008432E2" w:rsidP="003F1850">
      <w:pPr>
        <w:spacing w:after="0" w:line="240" w:lineRule="auto"/>
        <w:jc w:val="both"/>
        <w:rPr>
          <w:rFonts w:ascii="Arial" w:hAnsi="Arial" w:cs="Arial"/>
          <w:b/>
          <w:bCs/>
        </w:rPr>
      </w:pPr>
    </w:p>
    <w:p w14:paraId="146F7A92" w14:textId="65E2CD45" w:rsidR="008F7CE7" w:rsidRPr="00E94F91" w:rsidRDefault="008F7CE7" w:rsidP="003F1850">
      <w:pPr>
        <w:spacing w:after="0" w:line="240" w:lineRule="auto"/>
        <w:jc w:val="both"/>
        <w:rPr>
          <w:rFonts w:ascii="Arial" w:hAnsi="Arial" w:cs="Arial"/>
        </w:rPr>
      </w:pPr>
      <w:r w:rsidRPr="00E94F91">
        <w:rPr>
          <w:rFonts w:ascii="Arial" w:hAnsi="Arial" w:cs="Arial"/>
          <w:b/>
          <w:bCs/>
        </w:rPr>
        <w:t>Aikuisten toiminta:</w:t>
      </w:r>
      <w:r w:rsidRPr="00E94F91">
        <w:rPr>
          <w:rFonts w:ascii="Arial" w:hAnsi="Arial" w:cs="Arial"/>
        </w:rPr>
        <w:t xml:space="preserve"> Huolestuttavaa on, että 24 % alakoulun vastaajista kokee koulun aikuisen kiusanneen heitä lukuvuoden aikana (koko maa 14 %). </w:t>
      </w:r>
    </w:p>
    <w:p w14:paraId="6A970806" w14:textId="77777777" w:rsidR="008432E2" w:rsidRPr="00E94F91" w:rsidRDefault="008432E2" w:rsidP="003F1850">
      <w:pPr>
        <w:spacing w:after="0" w:line="240" w:lineRule="auto"/>
        <w:jc w:val="both"/>
        <w:rPr>
          <w:rFonts w:ascii="Arial" w:hAnsi="Arial" w:cs="Arial"/>
          <w:b/>
          <w:bCs/>
        </w:rPr>
      </w:pPr>
    </w:p>
    <w:p w14:paraId="288FD9DD" w14:textId="77777777" w:rsidR="008432E2" w:rsidRPr="00E94F91" w:rsidRDefault="008432E2" w:rsidP="003F1850">
      <w:pPr>
        <w:spacing w:after="0" w:line="240" w:lineRule="auto"/>
        <w:jc w:val="both"/>
        <w:rPr>
          <w:rFonts w:ascii="Arial" w:hAnsi="Arial" w:cs="Arial"/>
          <w:b/>
          <w:bCs/>
        </w:rPr>
      </w:pPr>
    </w:p>
    <w:p w14:paraId="7FA8DCB8" w14:textId="12080618" w:rsidR="00F50540" w:rsidRPr="00E94F91" w:rsidRDefault="008F7CE7" w:rsidP="003F1850">
      <w:pPr>
        <w:spacing w:after="0" w:line="240" w:lineRule="auto"/>
        <w:jc w:val="both"/>
        <w:rPr>
          <w:rFonts w:ascii="Arial" w:hAnsi="Arial" w:cs="Arial"/>
        </w:rPr>
      </w:pPr>
      <w:r w:rsidRPr="00E94F91">
        <w:rPr>
          <w:rFonts w:ascii="Arial" w:hAnsi="Arial" w:cs="Arial"/>
          <w:b/>
          <w:bCs/>
        </w:rPr>
        <w:t>Päihteet:</w:t>
      </w:r>
      <w:r w:rsidRPr="00E94F91">
        <w:rPr>
          <w:rFonts w:ascii="Arial" w:hAnsi="Arial" w:cs="Arial"/>
        </w:rPr>
        <w:t xml:space="preserve"> Nikotiinituotteiden käyttö on huomattavan korkeaa. Yläkoulun 8. ja 9. luokan oppilaista 30 % käyttää nikotiinipusseja ja 27 % tupakoi, mikä on moninkertainen määrä valtakunnalliseen tasoon nähden. </w:t>
      </w:r>
    </w:p>
    <w:p w14:paraId="343F477B" w14:textId="77777777" w:rsidR="00F50540" w:rsidRPr="00E94F91" w:rsidRDefault="00F50540" w:rsidP="003F1850">
      <w:pPr>
        <w:spacing w:after="0" w:line="240" w:lineRule="auto"/>
        <w:jc w:val="both"/>
        <w:rPr>
          <w:rFonts w:ascii="Arial" w:hAnsi="Arial" w:cs="Arial"/>
        </w:rPr>
      </w:pPr>
    </w:p>
    <w:p w14:paraId="50C647A9" w14:textId="77777777" w:rsidR="00F50540" w:rsidRPr="00E94F91" w:rsidRDefault="00F50540" w:rsidP="003F1850">
      <w:pPr>
        <w:spacing w:after="0" w:line="240" w:lineRule="auto"/>
        <w:jc w:val="both"/>
        <w:rPr>
          <w:rFonts w:ascii="Arial" w:hAnsi="Arial" w:cs="Arial"/>
        </w:rPr>
      </w:pPr>
    </w:p>
    <w:p w14:paraId="6A9A0E2B" w14:textId="77777777" w:rsidR="00F50540" w:rsidRPr="00E94F91" w:rsidRDefault="00F50540" w:rsidP="003F1850">
      <w:pPr>
        <w:spacing w:after="0" w:line="240" w:lineRule="auto"/>
        <w:jc w:val="both"/>
        <w:rPr>
          <w:rFonts w:ascii="Arial" w:hAnsi="Arial" w:cs="Arial"/>
          <w:noProof/>
        </w:rPr>
      </w:pPr>
    </w:p>
    <w:p w14:paraId="69FCE218" w14:textId="257A945A" w:rsidR="00F50540" w:rsidRPr="00E94F91" w:rsidRDefault="008F7CE7" w:rsidP="003F1850">
      <w:pPr>
        <w:spacing w:after="0" w:line="240" w:lineRule="auto"/>
        <w:jc w:val="both"/>
        <w:rPr>
          <w:rFonts w:ascii="Arial" w:hAnsi="Arial" w:cs="Arial"/>
          <w:noProof/>
        </w:rPr>
      </w:pPr>
      <w:r w:rsidRPr="00E94F91">
        <w:rPr>
          <w:rFonts w:ascii="Arial" w:hAnsi="Arial" w:cs="Arial"/>
          <w:noProof/>
        </w:rPr>
        <w:drawing>
          <wp:inline distT="0" distB="0" distL="0" distR="0" wp14:anchorId="4FC75582" wp14:editId="2D283073">
            <wp:extent cx="6120130" cy="2232660"/>
            <wp:effectExtent l="0" t="0" r="0" b="0"/>
            <wp:docPr id="1457318513"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318513" name="Kuva 1457318513"/>
                    <pic:cNvPicPr/>
                  </pic:nvPicPr>
                  <pic:blipFill>
                    <a:blip r:embed="rId18">
                      <a:extLst>
                        <a:ext uri="{28A0092B-C50C-407E-A947-70E740481C1C}">
                          <a14:useLocalDpi xmlns:a14="http://schemas.microsoft.com/office/drawing/2010/main" val="0"/>
                        </a:ext>
                      </a:extLst>
                    </a:blip>
                    <a:stretch>
                      <a:fillRect/>
                    </a:stretch>
                  </pic:blipFill>
                  <pic:spPr>
                    <a:xfrm>
                      <a:off x="0" y="0"/>
                      <a:ext cx="6120130" cy="2232660"/>
                    </a:xfrm>
                    <a:prstGeom prst="rect">
                      <a:avLst/>
                    </a:prstGeom>
                  </pic:spPr>
                </pic:pic>
              </a:graphicData>
            </a:graphic>
          </wp:inline>
        </w:drawing>
      </w:r>
    </w:p>
    <w:p w14:paraId="5B58B16D" w14:textId="58DE7A0B" w:rsidR="008F7CE7" w:rsidRPr="00E94F91" w:rsidRDefault="008F7CE7" w:rsidP="003F1850">
      <w:pPr>
        <w:spacing w:after="0" w:line="240" w:lineRule="auto"/>
        <w:jc w:val="both"/>
        <w:rPr>
          <w:rFonts w:ascii="Arial" w:hAnsi="Arial" w:cs="Arial"/>
        </w:rPr>
      </w:pPr>
      <w:r w:rsidRPr="00E94F91">
        <w:rPr>
          <w:rFonts w:ascii="Arial" w:hAnsi="Arial" w:cs="Arial"/>
          <w:noProof/>
        </w:rPr>
        <w:lastRenderedPageBreak/>
        <w:drawing>
          <wp:inline distT="0" distB="0" distL="0" distR="0" wp14:anchorId="79D7658B" wp14:editId="575F876C">
            <wp:extent cx="6120130" cy="2186305"/>
            <wp:effectExtent l="0" t="0" r="0" b="4445"/>
            <wp:docPr id="1421947536"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47536" name="Kuva 1421947536"/>
                    <pic:cNvPicPr/>
                  </pic:nvPicPr>
                  <pic:blipFill>
                    <a:blip r:embed="rId19">
                      <a:extLst>
                        <a:ext uri="{28A0092B-C50C-407E-A947-70E740481C1C}">
                          <a14:useLocalDpi xmlns:a14="http://schemas.microsoft.com/office/drawing/2010/main" val="0"/>
                        </a:ext>
                      </a:extLst>
                    </a:blip>
                    <a:stretch>
                      <a:fillRect/>
                    </a:stretch>
                  </pic:blipFill>
                  <pic:spPr>
                    <a:xfrm>
                      <a:off x="0" y="0"/>
                      <a:ext cx="6120130" cy="2186305"/>
                    </a:xfrm>
                    <a:prstGeom prst="rect">
                      <a:avLst/>
                    </a:prstGeom>
                  </pic:spPr>
                </pic:pic>
              </a:graphicData>
            </a:graphic>
          </wp:inline>
        </w:drawing>
      </w:r>
    </w:p>
    <w:p w14:paraId="2C3DD681" w14:textId="77777777" w:rsidR="00E94F91" w:rsidRPr="00E94F91" w:rsidRDefault="00E94F91" w:rsidP="003F1850">
      <w:pPr>
        <w:spacing w:after="0" w:line="240" w:lineRule="auto"/>
        <w:jc w:val="both"/>
        <w:rPr>
          <w:rFonts w:ascii="Arial" w:hAnsi="Arial" w:cs="Arial"/>
        </w:rPr>
      </w:pPr>
    </w:p>
    <w:p w14:paraId="0C0D25D8" w14:textId="31A5AC02" w:rsidR="008F7CE7" w:rsidRPr="00E94F91" w:rsidRDefault="008F7CE7" w:rsidP="003F1850">
      <w:pPr>
        <w:pStyle w:val="Otsikko3"/>
        <w:spacing w:after="0" w:line="240" w:lineRule="auto"/>
      </w:pPr>
      <w:bookmarkStart w:id="18" w:name="_Toc223438305"/>
      <w:bookmarkStart w:id="19" w:name="_Toc223438393"/>
      <w:bookmarkStart w:id="20" w:name="_Toc227331083"/>
      <w:r w:rsidRPr="00E94F91">
        <w:t>3.2.2 MOVE!-mittaustulokset</w:t>
      </w:r>
      <w:bookmarkEnd w:id="18"/>
      <w:bookmarkEnd w:id="19"/>
      <w:bookmarkEnd w:id="20"/>
    </w:p>
    <w:p w14:paraId="3648C39A" w14:textId="77777777" w:rsidR="008432E2" w:rsidRPr="00E94F91" w:rsidRDefault="008432E2" w:rsidP="003F1850">
      <w:pPr>
        <w:spacing w:after="0" w:line="240" w:lineRule="auto"/>
        <w:jc w:val="both"/>
        <w:rPr>
          <w:rFonts w:ascii="Arial" w:hAnsi="Arial" w:cs="Arial"/>
        </w:rPr>
      </w:pPr>
    </w:p>
    <w:p w14:paraId="6F719885" w14:textId="7EC06752" w:rsidR="008F7CE7" w:rsidRPr="00E94F91" w:rsidRDefault="008F7CE7" w:rsidP="003F1850">
      <w:pPr>
        <w:spacing w:after="0" w:line="240" w:lineRule="auto"/>
        <w:jc w:val="both"/>
        <w:rPr>
          <w:rFonts w:ascii="Arial" w:hAnsi="Arial" w:cs="Arial"/>
        </w:rPr>
      </w:pPr>
      <w:r w:rsidRPr="00E94F91">
        <w:rPr>
          <w:rFonts w:ascii="Arial" w:hAnsi="Arial" w:cs="Arial"/>
        </w:rPr>
        <w:t>MOVE! on perusopetuksen 5. ja 8. vuosiluokkien oppilaille toteutettava fyysisen toimintakyvyn seurantajärjestelmä, jonka tavoitteena on tukea lasten ja nuorten hyvinvointia, terveyttä ja arjessa jaksamista. Mittaukset kohdistuvat kestävyyteen, lihaskuntoon, liikkuvuuteen sekä motorisiin taitoihin.</w:t>
      </w:r>
    </w:p>
    <w:p w14:paraId="4D8BF8FB" w14:textId="77777777" w:rsidR="008432E2" w:rsidRPr="00E94F91" w:rsidRDefault="008432E2" w:rsidP="003F1850">
      <w:pPr>
        <w:spacing w:after="0" w:line="240" w:lineRule="auto"/>
        <w:jc w:val="both"/>
        <w:rPr>
          <w:rFonts w:ascii="Arial" w:hAnsi="Arial" w:cs="Arial"/>
        </w:rPr>
      </w:pPr>
    </w:p>
    <w:p w14:paraId="73F52A56" w14:textId="77777777" w:rsidR="008F7CE7" w:rsidRPr="00E94F91" w:rsidRDefault="008F7CE7" w:rsidP="003F1850">
      <w:pPr>
        <w:spacing w:after="0" w:line="240" w:lineRule="auto"/>
        <w:jc w:val="both"/>
        <w:rPr>
          <w:rFonts w:ascii="Arial" w:hAnsi="Arial" w:cs="Arial"/>
        </w:rPr>
      </w:pPr>
      <w:r w:rsidRPr="00E94F91">
        <w:rPr>
          <w:rFonts w:ascii="Arial" w:hAnsi="Arial" w:cs="Arial"/>
        </w:rPr>
        <w:t>Kihniössä MOVE! -tulokset noudattavat pääosin valtakunnallista kehityssuuntaa. Osa oppilaista saavuttaa hyvän tai erinomaisen toimintakyvyn tason, mutta samanaikaisesti merkittävä osuus sijoittuu tasolle, joka viittaa fyysisen toimintakyvyn kehittämistarpeeseen. Erityisesti kestävyyden ja keskivartalon lihaskunnon osa-alueilla näkyy kehittämistarpeita, mikä on linjassa kansallisten havaintojen kanssa.</w:t>
      </w:r>
    </w:p>
    <w:p w14:paraId="21B496BA" w14:textId="77777777" w:rsidR="008432E2" w:rsidRPr="00E94F91" w:rsidRDefault="008432E2" w:rsidP="003F1850">
      <w:pPr>
        <w:spacing w:after="0" w:line="240" w:lineRule="auto"/>
        <w:jc w:val="both"/>
        <w:rPr>
          <w:rFonts w:ascii="Arial" w:hAnsi="Arial" w:cs="Arial"/>
        </w:rPr>
      </w:pPr>
    </w:p>
    <w:p w14:paraId="1F66278B" w14:textId="2084CCE1" w:rsidR="008F7CE7" w:rsidRPr="00E94F91" w:rsidRDefault="008F7CE7" w:rsidP="003F1850">
      <w:pPr>
        <w:spacing w:after="0" w:line="240" w:lineRule="auto"/>
        <w:jc w:val="both"/>
        <w:rPr>
          <w:rFonts w:ascii="Arial" w:hAnsi="Arial" w:cs="Arial"/>
        </w:rPr>
      </w:pPr>
      <w:r w:rsidRPr="00E94F91">
        <w:rPr>
          <w:rFonts w:ascii="Arial" w:hAnsi="Arial" w:cs="Arial"/>
        </w:rPr>
        <w:t>Tuloksissa korostuu yksilöllinen vaihtelu. Pienen kouluyhteisön vahvuutena on mahdollisuus varhaiseen tunnistamiseen ja yksilölliseen ohjaukseen. MOVE! -mittaukset toimivat kunnassa tärkeänä tiedolla johtamisen välineenä, jonka avulla voidaan kohdentaa liikunnan edistämisen toimenpiteitä, tukea koulupäivän aktiivisuutta sekä vahvistaa yhteistyötä huoltajien kanssa.</w:t>
      </w:r>
    </w:p>
    <w:p w14:paraId="345EF16D" w14:textId="77777777" w:rsidR="008432E2" w:rsidRPr="00E94F91" w:rsidRDefault="008432E2" w:rsidP="003F1850">
      <w:pPr>
        <w:spacing w:after="0" w:line="240" w:lineRule="auto"/>
        <w:jc w:val="both"/>
        <w:rPr>
          <w:rFonts w:ascii="Arial" w:hAnsi="Arial" w:cs="Arial"/>
        </w:rPr>
      </w:pPr>
    </w:p>
    <w:p w14:paraId="2D07D48B" w14:textId="77777777" w:rsidR="008F7CE7" w:rsidRPr="00E94F91" w:rsidRDefault="008F7CE7" w:rsidP="003F1850">
      <w:pPr>
        <w:spacing w:after="0" w:line="240" w:lineRule="auto"/>
        <w:jc w:val="both"/>
        <w:rPr>
          <w:rFonts w:ascii="Arial" w:hAnsi="Arial" w:cs="Arial"/>
        </w:rPr>
      </w:pPr>
      <w:r w:rsidRPr="00E94F91">
        <w:rPr>
          <w:rFonts w:ascii="Arial" w:hAnsi="Arial" w:cs="Arial"/>
        </w:rPr>
        <w:t>Kokonaisuutena MOVE! -tulokset osoittavat tarpeen jatkaa systemaattista liikunta- ja hyvinvointityötä erityisesti arkiaktiivisuuden, kestävyyden ja lihaskunnon vahvistamiseksi. Samalla on tärkeää tukea myönteistä liikuntasuhdetta ja ehkäistä fyysisen toimintakyvyn eriytymistä oppilasryhmien välillä.</w:t>
      </w:r>
    </w:p>
    <w:p w14:paraId="3DAB4C97" w14:textId="77777777" w:rsidR="008432E2" w:rsidRPr="00E94F91" w:rsidRDefault="008432E2" w:rsidP="003F1850">
      <w:pPr>
        <w:spacing w:after="0" w:line="240" w:lineRule="auto"/>
        <w:jc w:val="both"/>
        <w:rPr>
          <w:rFonts w:ascii="Arial" w:hAnsi="Arial" w:cs="Arial"/>
        </w:rPr>
      </w:pPr>
    </w:p>
    <w:p w14:paraId="20719231" w14:textId="77777777" w:rsidR="008F7CE7" w:rsidRPr="00E94F91" w:rsidRDefault="008F7CE7" w:rsidP="003F1850">
      <w:pPr>
        <w:spacing w:after="0" w:line="240" w:lineRule="auto"/>
        <w:jc w:val="both"/>
        <w:rPr>
          <w:rFonts w:ascii="Arial" w:hAnsi="Arial" w:cs="Arial"/>
        </w:rPr>
      </w:pPr>
      <w:r w:rsidRPr="00E94F91">
        <w:rPr>
          <w:rFonts w:ascii="Arial" w:hAnsi="Arial" w:cs="Arial"/>
        </w:rPr>
        <w:t>MOVE! -mittaukset toteutettiin Kihniössä syksyllä 2025 perusopetuksen 5. ja 8. vuosiluokkien oppilaille. Tuloksia tarkastellaan suhteessa aiempien vuosien kehitykseen siltä osin kuin vertailukelpoista tietoa on saatavilla.</w:t>
      </w:r>
    </w:p>
    <w:p w14:paraId="7F625CED" w14:textId="77777777" w:rsidR="00EE59CC" w:rsidRPr="00E94F91" w:rsidRDefault="00EE59CC" w:rsidP="003F1850">
      <w:pPr>
        <w:spacing w:after="0" w:line="240" w:lineRule="auto"/>
        <w:jc w:val="both"/>
        <w:rPr>
          <w:rFonts w:ascii="Arial" w:hAnsi="Arial" w:cs="Arial"/>
          <w:b/>
          <w:bCs/>
        </w:rPr>
      </w:pPr>
    </w:p>
    <w:p w14:paraId="40023665" w14:textId="395EA811" w:rsidR="008F7CE7" w:rsidRPr="00E94F91" w:rsidRDefault="008F7CE7" w:rsidP="003F1850">
      <w:pPr>
        <w:spacing w:after="0" w:line="240" w:lineRule="auto"/>
        <w:jc w:val="both"/>
        <w:rPr>
          <w:rFonts w:ascii="Arial" w:hAnsi="Arial" w:cs="Arial"/>
          <w:b/>
          <w:bCs/>
        </w:rPr>
      </w:pPr>
      <w:r w:rsidRPr="00E94F91">
        <w:rPr>
          <w:rFonts w:ascii="Arial" w:hAnsi="Arial" w:cs="Arial"/>
          <w:b/>
          <w:bCs/>
        </w:rPr>
        <w:t>Kokonaistulos (heikko fyysinen toimintakyky)</w:t>
      </w:r>
    </w:p>
    <w:p w14:paraId="6CD7BDDE" w14:textId="77777777" w:rsidR="005126C3" w:rsidRPr="00E94F91" w:rsidRDefault="005126C3" w:rsidP="003F1850">
      <w:pPr>
        <w:spacing w:after="0" w:line="240" w:lineRule="auto"/>
        <w:jc w:val="both"/>
        <w:rPr>
          <w:rFonts w:ascii="Arial" w:hAnsi="Arial" w:cs="Arial"/>
        </w:rPr>
      </w:pPr>
    </w:p>
    <w:p w14:paraId="2FED9D4E" w14:textId="45DB0288" w:rsidR="008F7CE7" w:rsidRPr="00E94F91" w:rsidRDefault="008F7CE7" w:rsidP="003F1850">
      <w:pPr>
        <w:spacing w:after="0" w:line="240" w:lineRule="auto"/>
        <w:jc w:val="both"/>
        <w:rPr>
          <w:rFonts w:ascii="Arial" w:hAnsi="Arial" w:cs="Arial"/>
        </w:rPr>
      </w:pPr>
      <w:r w:rsidRPr="00E94F91">
        <w:rPr>
          <w:rFonts w:ascii="Arial" w:hAnsi="Arial" w:cs="Arial"/>
        </w:rPr>
        <w:t>Vuonna 2025 heikkoon fyysisen toimintakyvyn luokkaan sijoittui:</w:t>
      </w:r>
    </w:p>
    <w:p w14:paraId="13C7C692" w14:textId="77777777" w:rsidR="005126C3" w:rsidRPr="00E94F91" w:rsidRDefault="005126C3" w:rsidP="003F1850">
      <w:pPr>
        <w:spacing w:after="0" w:line="240" w:lineRule="auto"/>
        <w:jc w:val="both"/>
        <w:rPr>
          <w:rFonts w:ascii="Arial" w:hAnsi="Arial" w:cs="Arial"/>
        </w:rPr>
      </w:pPr>
    </w:p>
    <w:p w14:paraId="49B8804B" w14:textId="77777777" w:rsidR="008F7CE7" w:rsidRPr="00E94F91" w:rsidRDefault="008F7CE7" w:rsidP="003F1850">
      <w:pPr>
        <w:pStyle w:val="Luettelokappale"/>
        <w:numPr>
          <w:ilvl w:val="0"/>
          <w:numId w:val="40"/>
        </w:numPr>
        <w:spacing w:after="0" w:line="240" w:lineRule="auto"/>
        <w:jc w:val="both"/>
        <w:rPr>
          <w:rFonts w:ascii="Arial" w:hAnsi="Arial" w:cs="Arial"/>
        </w:rPr>
      </w:pPr>
      <w:r w:rsidRPr="00E94F91">
        <w:rPr>
          <w:rFonts w:ascii="Arial" w:hAnsi="Arial" w:cs="Arial"/>
          <w:b/>
          <w:bCs/>
        </w:rPr>
        <w:t>5. luokalla 33 % oppilaista</w:t>
      </w:r>
    </w:p>
    <w:p w14:paraId="461E979C" w14:textId="77777777" w:rsidR="008F7CE7" w:rsidRPr="00E94F91" w:rsidRDefault="008F7CE7" w:rsidP="003F1850">
      <w:pPr>
        <w:pStyle w:val="Luettelokappale"/>
        <w:numPr>
          <w:ilvl w:val="0"/>
          <w:numId w:val="40"/>
        </w:numPr>
        <w:spacing w:after="0" w:line="240" w:lineRule="auto"/>
        <w:jc w:val="both"/>
        <w:rPr>
          <w:rFonts w:ascii="Arial" w:hAnsi="Arial" w:cs="Arial"/>
        </w:rPr>
      </w:pPr>
      <w:r w:rsidRPr="00E94F91">
        <w:rPr>
          <w:rFonts w:ascii="Arial" w:hAnsi="Arial" w:cs="Arial"/>
          <w:b/>
          <w:bCs/>
        </w:rPr>
        <w:t>8. luokalla 38 % oppilaista</w:t>
      </w:r>
    </w:p>
    <w:p w14:paraId="5AE9CE82" w14:textId="77777777" w:rsidR="005126C3" w:rsidRPr="00E94F91" w:rsidRDefault="005126C3" w:rsidP="00E0092F">
      <w:pPr>
        <w:pStyle w:val="Luettelokappale"/>
        <w:spacing w:after="0" w:line="240" w:lineRule="auto"/>
        <w:jc w:val="both"/>
        <w:rPr>
          <w:rFonts w:ascii="Arial" w:hAnsi="Arial" w:cs="Arial"/>
        </w:rPr>
      </w:pPr>
    </w:p>
    <w:p w14:paraId="1EAB17C3" w14:textId="77777777" w:rsidR="008F7CE7" w:rsidRPr="00E94F91" w:rsidRDefault="008F7CE7" w:rsidP="003F1850">
      <w:pPr>
        <w:spacing w:after="0" w:line="240" w:lineRule="auto"/>
        <w:jc w:val="both"/>
        <w:rPr>
          <w:rFonts w:ascii="Arial" w:hAnsi="Arial" w:cs="Arial"/>
        </w:rPr>
      </w:pPr>
      <w:r w:rsidRPr="00E94F91">
        <w:rPr>
          <w:rFonts w:ascii="Arial" w:hAnsi="Arial" w:cs="Arial"/>
        </w:rPr>
        <w:t>Aikasarjatarkastelu osoittaa, että Kihniössä tulokset ovat vaihdelleet vuosittain melko paljon, mikä on tyypillistä pienelle oppilasmäärälle. Pitkällä aikavälillä kehityssuunta noudattaa valtakunnallista trendiä: yläkouluiässä heikkoon tulosluokkaan sijoittuvien osuus on suurempi kuin alakoulussa. Vuoden 2025 tulos on kokonaisuutena hieman aiempia heikompia vuosia parempi ja asettuu lähelle valtakunnallista keskiarvoa.</w:t>
      </w:r>
    </w:p>
    <w:p w14:paraId="7400B23D" w14:textId="77777777" w:rsidR="005126C3" w:rsidRPr="00E94F91" w:rsidRDefault="005126C3" w:rsidP="003F1850">
      <w:pPr>
        <w:spacing w:after="0" w:line="240" w:lineRule="auto"/>
        <w:jc w:val="both"/>
        <w:rPr>
          <w:rFonts w:ascii="Arial" w:hAnsi="Arial" w:cs="Arial"/>
        </w:rPr>
      </w:pPr>
    </w:p>
    <w:p w14:paraId="4829C581" w14:textId="77777777" w:rsidR="00D470C1" w:rsidRPr="00E94F91" w:rsidRDefault="00D470C1" w:rsidP="003F1850">
      <w:pPr>
        <w:spacing w:after="0" w:line="240" w:lineRule="auto"/>
        <w:jc w:val="both"/>
        <w:rPr>
          <w:rFonts w:ascii="Arial" w:hAnsi="Arial" w:cs="Arial"/>
          <w:b/>
          <w:bCs/>
        </w:rPr>
      </w:pPr>
    </w:p>
    <w:p w14:paraId="2967BBF2" w14:textId="77777777" w:rsidR="00E94F91" w:rsidRPr="00E94F91" w:rsidRDefault="00E94F91" w:rsidP="003F1850">
      <w:pPr>
        <w:spacing w:after="0" w:line="240" w:lineRule="auto"/>
        <w:jc w:val="both"/>
        <w:rPr>
          <w:rFonts w:ascii="Arial" w:hAnsi="Arial" w:cs="Arial"/>
          <w:b/>
          <w:bCs/>
        </w:rPr>
      </w:pPr>
    </w:p>
    <w:p w14:paraId="24BB5062" w14:textId="63F42CCE" w:rsidR="008F7CE7" w:rsidRPr="00E94F91" w:rsidRDefault="008F7CE7" w:rsidP="003F1850">
      <w:pPr>
        <w:spacing w:after="0" w:line="240" w:lineRule="auto"/>
        <w:jc w:val="both"/>
        <w:rPr>
          <w:rFonts w:ascii="Arial" w:hAnsi="Arial" w:cs="Arial"/>
          <w:b/>
          <w:bCs/>
        </w:rPr>
      </w:pPr>
      <w:r w:rsidRPr="00E94F91">
        <w:rPr>
          <w:rFonts w:ascii="Arial" w:hAnsi="Arial" w:cs="Arial"/>
          <w:b/>
          <w:bCs/>
        </w:rPr>
        <w:lastRenderedPageBreak/>
        <w:t>Kestävyys (20 m viivajuoksu)</w:t>
      </w:r>
    </w:p>
    <w:p w14:paraId="227C0BA3" w14:textId="77777777" w:rsidR="005126C3" w:rsidRPr="00E94F91" w:rsidRDefault="005126C3" w:rsidP="003F1850">
      <w:pPr>
        <w:spacing w:after="0" w:line="240" w:lineRule="auto"/>
        <w:jc w:val="both"/>
        <w:rPr>
          <w:rFonts w:ascii="Arial" w:hAnsi="Arial" w:cs="Arial"/>
          <w:b/>
          <w:bCs/>
        </w:rPr>
      </w:pPr>
    </w:p>
    <w:p w14:paraId="41079073" w14:textId="77777777" w:rsidR="008F7CE7" w:rsidRPr="00E94F91" w:rsidRDefault="008F7CE7" w:rsidP="003F1850">
      <w:pPr>
        <w:spacing w:after="0" w:line="240" w:lineRule="auto"/>
        <w:jc w:val="both"/>
        <w:rPr>
          <w:rFonts w:ascii="Arial" w:hAnsi="Arial" w:cs="Arial"/>
        </w:rPr>
      </w:pPr>
      <w:r w:rsidRPr="00E94F91">
        <w:rPr>
          <w:rFonts w:ascii="Arial" w:hAnsi="Arial" w:cs="Arial"/>
        </w:rPr>
        <w:t>Aikasarjakuvioiden perusteella 5. luokan kestävyyden mediaanitulos on vaihdellut, mutta ei osoita selkeää pitkäaikaista paranevaa trendiä. 8. luokalla tuloksissa on ollut vuosittaista vaihtelua, ja yksittäisinä vuosina tulos on poikennut selvästi aiemmista (pienen otannan vaikutus).</w:t>
      </w:r>
    </w:p>
    <w:p w14:paraId="588E27F6" w14:textId="77777777" w:rsidR="005126C3" w:rsidRPr="00E94F91" w:rsidRDefault="005126C3" w:rsidP="003F1850">
      <w:pPr>
        <w:spacing w:after="0" w:line="240" w:lineRule="auto"/>
        <w:jc w:val="both"/>
        <w:rPr>
          <w:rFonts w:ascii="Arial" w:hAnsi="Arial" w:cs="Arial"/>
        </w:rPr>
      </w:pPr>
    </w:p>
    <w:p w14:paraId="5A3D653E" w14:textId="77777777" w:rsidR="008F7CE7" w:rsidRPr="00E94F91" w:rsidRDefault="008F7CE7" w:rsidP="003F1850">
      <w:pPr>
        <w:spacing w:after="0" w:line="240" w:lineRule="auto"/>
        <w:jc w:val="both"/>
        <w:rPr>
          <w:rFonts w:ascii="Arial" w:hAnsi="Arial" w:cs="Arial"/>
        </w:rPr>
      </w:pPr>
      <w:r w:rsidRPr="00E94F91">
        <w:rPr>
          <w:rFonts w:ascii="Arial" w:hAnsi="Arial" w:cs="Arial"/>
        </w:rPr>
        <w:t>Vuonna 2025 kestävyyden tulos sijoittuu pitkän aikavälin tarkastelussa keskitasolle. Kehityssuunta tukee havaintoa siitä, että kestävyyden vahvistaminen on edelleen keskeinen kehittämiskohde.</w:t>
      </w:r>
    </w:p>
    <w:p w14:paraId="71D82FDC" w14:textId="77777777" w:rsidR="005126C3" w:rsidRPr="00E94F91" w:rsidRDefault="005126C3" w:rsidP="003F1850">
      <w:pPr>
        <w:spacing w:after="0" w:line="240" w:lineRule="auto"/>
        <w:jc w:val="both"/>
        <w:rPr>
          <w:rFonts w:ascii="Arial" w:hAnsi="Arial" w:cs="Arial"/>
        </w:rPr>
      </w:pPr>
    </w:p>
    <w:p w14:paraId="0061D0B9"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Alaraajojen voima (vauhditon 5-loikka)</w:t>
      </w:r>
    </w:p>
    <w:p w14:paraId="5CD0B343" w14:textId="77777777" w:rsidR="005126C3" w:rsidRPr="00E94F91" w:rsidRDefault="005126C3" w:rsidP="003F1850">
      <w:pPr>
        <w:spacing w:after="0" w:line="240" w:lineRule="auto"/>
        <w:jc w:val="both"/>
        <w:rPr>
          <w:rFonts w:ascii="Arial" w:hAnsi="Arial" w:cs="Arial"/>
          <w:b/>
          <w:bCs/>
        </w:rPr>
      </w:pPr>
    </w:p>
    <w:p w14:paraId="4390EA7A" w14:textId="77777777" w:rsidR="008F7CE7" w:rsidRPr="00E94F91" w:rsidRDefault="008F7CE7" w:rsidP="003F1850">
      <w:pPr>
        <w:spacing w:after="0" w:line="240" w:lineRule="auto"/>
        <w:jc w:val="both"/>
        <w:rPr>
          <w:rFonts w:ascii="Arial" w:hAnsi="Arial" w:cs="Arial"/>
        </w:rPr>
      </w:pPr>
      <w:r w:rsidRPr="00E94F91">
        <w:rPr>
          <w:rFonts w:ascii="Arial" w:hAnsi="Arial" w:cs="Arial"/>
        </w:rPr>
        <w:t>5. luokan tulokset ovat pysyneet usean vuoden ajan melko tasaisina. 8. luokalla tuloksissa on havaittavissa kehitystä iän myötä, mutta vuosittaista vaihtelua esiintyy. Vuoden 2025 tulos asettuu viime vuosien vaihteluväliin eikä poikkea merkittävästi aiemmasta tasosta.</w:t>
      </w:r>
    </w:p>
    <w:p w14:paraId="5D6A8567" w14:textId="77777777" w:rsidR="005126C3" w:rsidRPr="00E94F91" w:rsidRDefault="005126C3" w:rsidP="003F1850">
      <w:pPr>
        <w:spacing w:after="0" w:line="240" w:lineRule="auto"/>
        <w:jc w:val="both"/>
        <w:rPr>
          <w:rFonts w:ascii="Arial" w:hAnsi="Arial" w:cs="Arial"/>
        </w:rPr>
      </w:pPr>
    </w:p>
    <w:p w14:paraId="298016AD"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Keskivartalon lihaskunto (ylävartalon kohotus)</w:t>
      </w:r>
    </w:p>
    <w:p w14:paraId="5FCCFEB9" w14:textId="77777777" w:rsidR="005126C3" w:rsidRPr="00E94F91" w:rsidRDefault="005126C3" w:rsidP="003F1850">
      <w:pPr>
        <w:spacing w:after="0" w:line="240" w:lineRule="auto"/>
        <w:jc w:val="both"/>
        <w:rPr>
          <w:rFonts w:ascii="Arial" w:hAnsi="Arial" w:cs="Arial"/>
          <w:b/>
          <w:bCs/>
        </w:rPr>
      </w:pPr>
    </w:p>
    <w:p w14:paraId="31F2B03C" w14:textId="77777777" w:rsidR="008F7CE7" w:rsidRPr="00E94F91" w:rsidRDefault="008F7CE7" w:rsidP="003F1850">
      <w:pPr>
        <w:spacing w:after="0" w:line="240" w:lineRule="auto"/>
        <w:jc w:val="both"/>
        <w:rPr>
          <w:rFonts w:ascii="Arial" w:hAnsi="Arial" w:cs="Arial"/>
        </w:rPr>
      </w:pPr>
      <w:r w:rsidRPr="00E94F91">
        <w:rPr>
          <w:rFonts w:ascii="Arial" w:hAnsi="Arial" w:cs="Arial"/>
        </w:rPr>
        <w:t>Aikasarjat osoittavat, että 5. luokan tulokset ovat pysyneet suhteellisen vakaana. 8. luokalla tuloksissa on ollut suurempaa vaihtelua, ja erityisesti tyttöjen tuloksissa näkyy ajoittaista heikkenemistä. Vuoden 2025 tulos jatkaa aiempien vuosien vaihtelun linjaa ilman selkeää nousutrendiä.</w:t>
      </w:r>
    </w:p>
    <w:p w14:paraId="13676CE2" w14:textId="77777777" w:rsidR="005126C3" w:rsidRPr="00E94F91" w:rsidRDefault="005126C3" w:rsidP="003F1850">
      <w:pPr>
        <w:spacing w:after="0" w:line="240" w:lineRule="auto"/>
        <w:jc w:val="both"/>
        <w:rPr>
          <w:rFonts w:ascii="Arial" w:hAnsi="Arial" w:cs="Arial"/>
        </w:rPr>
      </w:pPr>
    </w:p>
    <w:p w14:paraId="465FA8EA"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Yläraajojen voima (etunojapunnerrus)</w:t>
      </w:r>
    </w:p>
    <w:p w14:paraId="113B44A7" w14:textId="77777777" w:rsidR="005126C3" w:rsidRPr="00E94F91" w:rsidRDefault="005126C3" w:rsidP="003F1850">
      <w:pPr>
        <w:spacing w:after="0" w:line="240" w:lineRule="auto"/>
        <w:jc w:val="both"/>
        <w:rPr>
          <w:rFonts w:ascii="Arial" w:hAnsi="Arial" w:cs="Arial"/>
          <w:b/>
          <w:bCs/>
        </w:rPr>
      </w:pPr>
    </w:p>
    <w:p w14:paraId="5EDFFEE9" w14:textId="77777777" w:rsidR="008F7CE7" w:rsidRPr="00E94F91" w:rsidRDefault="008F7CE7" w:rsidP="003F1850">
      <w:pPr>
        <w:spacing w:after="0" w:line="240" w:lineRule="auto"/>
        <w:jc w:val="both"/>
        <w:rPr>
          <w:rFonts w:ascii="Arial" w:hAnsi="Arial" w:cs="Arial"/>
        </w:rPr>
      </w:pPr>
      <w:r w:rsidRPr="00E94F91">
        <w:rPr>
          <w:rFonts w:ascii="Arial" w:hAnsi="Arial" w:cs="Arial"/>
        </w:rPr>
        <w:t>Etunojapunnerruksen tuloksissa näkyy 8. luokalla kehitystä suhteessa 5. luokkaan, mutta pitkän aikavälin trendi on melko tasainen. Alakoulussa tulokset vaihtelevat vuosittain, mikä osin selittyy pienellä oppilasmäärällä.</w:t>
      </w:r>
    </w:p>
    <w:p w14:paraId="194CE585" w14:textId="77777777" w:rsidR="005126C3" w:rsidRPr="00E94F91" w:rsidRDefault="005126C3" w:rsidP="003F1850">
      <w:pPr>
        <w:spacing w:after="0" w:line="240" w:lineRule="auto"/>
        <w:jc w:val="both"/>
        <w:rPr>
          <w:rFonts w:ascii="Arial" w:hAnsi="Arial" w:cs="Arial"/>
        </w:rPr>
      </w:pPr>
    </w:p>
    <w:p w14:paraId="52430BAE"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Liikkuvuus</w:t>
      </w:r>
    </w:p>
    <w:p w14:paraId="4D61F024" w14:textId="77777777" w:rsidR="005126C3" w:rsidRPr="00E94F91" w:rsidRDefault="005126C3" w:rsidP="003F1850">
      <w:pPr>
        <w:spacing w:after="0" w:line="240" w:lineRule="auto"/>
        <w:jc w:val="both"/>
        <w:rPr>
          <w:rFonts w:ascii="Arial" w:hAnsi="Arial" w:cs="Arial"/>
          <w:b/>
          <w:bCs/>
        </w:rPr>
      </w:pPr>
    </w:p>
    <w:p w14:paraId="712406A6" w14:textId="77777777" w:rsidR="008F7CE7" w:rsidRPr="00E94F91" w:rsidRDefault="008F7CE7" w:rsidP="003F1850">
      <w:pPr>
        <w:spacing w:after="0" w:line="240" w:lineRule="auto"/>
        <w:jc w:val="both"/>
        <w:rPr>
          <w:rFonts w:ascii="Arial" w:hAnsi="Arial" w:cs="Arial"/>
        </w:rPr>
      </w:pPr>
      <w:r w:rsidRPr="00E94F91">
        <w:rPr>
          <w:rFonts w:ascii="Arial" w:hAnsi="Arial" w:cs="Arial"/>
        </w:rPr>
        <w:t>Liikkuvuustulokset ovat pysyneet usean vuoden ajan hyvällä tasolla. Onnistumisprosentit ovat olleet korkeita sekä 5. että 8. luokalla, eikä selkeää heikentymistrendiä ole havaittavissa. Liikkuvuus voidaan arvioida Kihniössä vakiintuneeksi vahvuudeksi.</w:t>
      </w:r>
    </w:p>
    <w:p w14:paraId="0E1FF27D" w14:textId="77777777" w:rsidR="008F7CE7" w:rsidRPr="00E94F91" w:rsidRDefault="008F7CE7" w:rsidP="003F1850">
      <w:pPr>
        <w:spacing w:after="0" w:line="240" w:lineRule="auto"/>
        <w:jc w:val="both"/>
        <w:rPr>
          <w:rFonts w:ascii="Arial" w:hAnsi="Arial" w:cs="Arial"/>
        </w:rPr>
      </w:pPr>
    </w:p>
    <w:p w14:paraId="7AA65357"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Kehityssuunnan kokonaisarvio</w:t>
      </w:r>
    </w:p>
    <w:p w14:paraId="441A5610" w14:textId="77777777" w:rsidR="005126C3" w:rsidRPr="00E94F91" w:rsidRDefault="005126C3" w:rsidP="003F1850">
      <w:pPr>
        <w:spacing w:after="0" w:line="240" w:lineRule="auto"/>
        <w:jc w:val="both"/>
        <w:rPr>
          <w:rFonts w:ascii="Arial" w:hAnsi="Arial" w:cs="Arial"/>
          <w:b/>
          <w:bCs/>
        </w:rPr>
      </w:pPr>
    </w:p>
    <w:p w14:paraId="59D817B5" w14:textId="77777777" w:rsidR="008F7CE7" w:rsidRPr="00E94F91" w:rsidRDefault="008F7CE7" w:rsidP="003F1850">
      <w:pPr>
        <w:spacing w:after="0" w:line="240" w:lineRule="auto"/>
        <w:jc w:val="both"/>
        <w:rPr>
          <w:rFonts w:ascii="Arial" w:hAnsi="Arial" w:cs="Arial"/>
        </w:rPr>
      </w:pPr>
      <w:r w:rsidRPr="00E94F91">
        <w:rPr>
          <w:rFonts w:ascii="Arial" w:hAnsi="Arial" w:cs="Arial"/>
        </w:rPr>
        <w:t>Vuosien 2016–2025 tarkastelussa Kihniön MOVE! -tuloksissa:</w:t>
      </w:r>
    </w:p>
    <w:p w14:paraId="52125232" w14:textId="77777777" w:rsidR="008F7CE7" w:rsidRPr="00E94F91" w:rsidRDefault="008F7CE7" w:rsidP="003F1850">
      <w:pPr>
        <w:pStyle w:val="Luettelokappale"/>
        <w:numPr>
          <w:ilvl w:val="0"/>
          <w:numId w:val="41"/>
        </w:numPr>
        <w:spacing w:after="0" w:line="240" w:lineRule="auto"/>
        <w:jc w:val="both"/>
        <w:rPr>
          <w:rFonts w:ascii="Arial" w:hAnsi="Arial" w:cs="Arial"/>
        </w:rPr>
      </w:pPr>
      <w:r w:rsidRPr="00E94F91">
        <w:rPr>
          <w:rFonts w:ascii="Arial" w:hAnsi="Arial" w:cs="Arial"/>
        </w:rPr>
        <w:t>Ei ole nähtävissä selkeää pitkäaikaista heikkenemis- tai paranemistrendiä.</w:t>
      </w:r>
    </w:p>
    <w:p w14:paraId="23E82108" w14:textId="77777777" w:rsidR="008F7CE7" w:rsidRPr="00E94F91" w:rsidRDefault="008F7CE7" w:rsidP="003F1850">
      <w:pPr>
        <w:pStyle w:val="Luettelokappale"/>
        <w:numPr>
          <w:ilvl w:val="0"/>
          <w:numId w:val="41"/>
        </w:numPr>
        <w:spacing w:after="0" w:line="240" w:lineRule="auto"/>
        <w:jc w:val="both"/>
        <w:rPr>
          <w:rFonts w:ascii="Arial" w:hAnsi="Arial" w:cs="Arial"/>
        </w:rPr>
      </w:pPr>
      <w:r w:rsidRPr="00E94F91">
        <w:rPr>
          <w:rFonts w:ascii="Arial" w:hAnsi="Arial" w:cs="Arial"/>
        </w:rPr>
        <w:t>Tuloksille on ominaista vuosittainen vaihtelu, mikä liittyy pieneen oppilasmäärään.</w:t>
      </w:r>
    </w:p>
    <w:p w14:paraId="1B47F3B8" w14:textId="77777777" w:rsidR="008F7CE7" w:rsidRPr="00E94F91" w:rsidRDefault="008F7CE7" w:rsidP="003F1850">
      <w:pPr>
        <w:pStyle w:val="Luettelokappale"/>
        <w:numPr>
          <w:ilvl w:val="0"/>
          <w:numId w:val="41"/>
        </w:numPr>
        <w:spacing w:after="0" w:line="240" w:lineRule="auto"/>
        <w:jc w:val="both"/>
        <w:rPr>
          <w:rFonts w:ascii="Arial" w:hAnsi="Arial" w:cs="Arial"/>
        </w:rPr>
      </w:pPr>
      <w:r w:rsidRPr="00E94F91">
        <w:rPr>
          <w:rFonts w:ascii="Arial" w:hAnsi="Arial" w:cs="Arial"/>
        </w:rPr>
        <w:t>Yläkouluiässä toimintakyvyn eriytyminen on pysyvä ilmiö.</w:t>
      </w:r>
    </w:p>
    <w:p w14:paraId="325D9C15" w14:textId="77777777" w:rsidR="008F7CE7" w:rsidRPr="00E94F91" w:rsidRDefault="008F7CE7" w:rsidP="003F1850">
      <w:pPr>
        <w:pStyle w:val="Luettelokappale"/>
        <w:numPr>
          <w:ilvl w:val="0"/>
          <w:numId w:val="41"/>
        </w:numPr>
        <w:spacing w:after="0" w:line="240" w:lineRule="auto"/>
        <w:jc w:val="both"/>
        <w:rPr>
          <w:rFonts w:ascii="Arial" w:hAnsi="Arial" w:cs="Arial"/>
        </w:rPr>
      </w:pPr>
      <w:r w:rsidRPr="00E94F91">
        <w:rPr>
          <w:rFonts w:ascii="Arial" w:hAnsi="Arial" w:cs="Arial"/>
        </w:rPr>
        <w:t>Liikkuvuus säilyy vahvuutena.</w:t>
      </w:r>
    </w:p>
    <w:p w14:paraId="4C399AFC" w14:textId="77777777" w:rsidR="008F7CE7" w:rsidRPr="00E94F91" w:rsidRDefault="008F7CE7" w:rsidP="003F1850">
      <w:pPr>
        <w:pStyle w:val="Luettelokappale"/>
        <w:numPr>
          <w:ilvl w:val="0"/>
          <w:numId w:val="41"/>
        </w:numPr>
        <w:spacing w:after="0" w:line="240" w:lineRule="auto"/>
        <w:jc w:val="both"/>
        <w:rPr>
          <w:rFonts w:ascii="Arial" w:hAnsi="Arial" w:cs="Arial"/>
        </w:rPr>
      </w:pPr>
      <w:r w:rsidRPr="00E94F91">
        <w:rPr>
          <w:rFonts w:ascii="Arial" w:hAnsi="Arial" w:cs="Arial"/>
        </w:rPr>
        <w:t>Kestävyys ja keskivartalon lihaskunto ovat toistuvasti keskeisiä kehittämiskohteita.</w:t>
      </w:r>
    </w:p>
    <w:p w14:paraId="58FB88B7" w14:textId="77777777" w:rsidR="008F7CE7" w:rsidRPr="00E94F91" w:rsidRDefault="008F7CE7" w:rsidP="003F1850">
      <w:pPr>
        <w:spacing w:after="0" w:line="240" w:lineRule="auto"/>
        <w:jc w:val="both"/>
        <w:rPr>
          <w:rFonts w:ascii="Arial" w:hAnsi="Arial" w:cs="Arial"/>
        </w:rPr>
      </w:pPr>
    </w:p>
    <w:p w14:paraId="44B8C626" w14:textId="77777777" w:rsidR="008F7CE7" w:rsidRPr="00E94F91" w:rsidRDefault="008F7CE7" w:rsidP="003F1850">
      <w:pPr>
        <w:spacing w:after="0" w:line="240" w:lineRule="auto"/>
        <w:jc w:val="both"/>
        <w:rPr>
          <w:rFonts w:ascii="Arial" w:hAnsi="Arial" w:cs="Arial"/>
        </w:rPr>
      </w:pPr>
      <w:r w:rsidRPr="00E94F91">
        <w:rPr>
          <w:rFonts w:ascii="Arial" w:hAnsi="Arial" w:cs="Arial"/>
        </w:rPr>
        <w:t>Kokonaisuutena vuoden 2025 tulokset asettuvat viime vuosien vaihteluväliin ja ovat linjassa valtakunnallisen kehityksen kanssa. Tulokset vahvistavat tarvetta pitkäjänteiselle, koko koulupäivän kattavalle liikunnallisen elämäntavan tukemiselle sekä varhaiselle kohdennetulle tuelle niille oppilaille, joiden fyysinen toimintakyky on heikolla tasolla.</w:t>
      </w:r>
    </w:p>
    <w:p w14:paraId="7F966855" w14:textId="77777777" w:rsidR="008F7CE7" w:rsidRPr="00E94F91" w:rsidRDefault="008F7CE7" w:rsidP="003F1850">
      <w:pPr>
        <w:spacing w:after="0" w:line="240" w:lineRule="auto"/>
        <w:jc w:val="both"/>
        <w:rPr>
          <w:rFonts w:ascii="Arial" w:hAnsi="Arial" w:cs="Arial"/>
        </w:rPr>
      </w:pPr>
    </w:p>
    <w:p w14:paraId="75749D00" w14:textId="77777777" w:rsidR="00102228" w:rsidRPr="00E94F91" w:rsidRDefault="00102228">
      <w:pPr>
        <w:rPr>
          <w:rFonts w:ascii="Arial" w:hAnsi="Arial" w:cs="Arial"/>
        </w:rPr>
      </w:pPr>
      <w:r w:rsidRPr="00E94F91">
        <w:rPr>
          <w:rFonts w:ascii="Arial" w:hAnsi="Arial" w:cs="Arial"/>
        </w:rPr>
        <w:br w:type="page"/>
      </w:r>
    </w:p>
    <w:p w14:paraId="482D7E7D" w14:textId="4151AD5D" w:rsidR="008F7CE7" w:rsidRPr="00E94F91" w:rsidRDefault="008F7CE7" w:rsidP="003F1850">
      <w:pPr>
        <w:spacing w:after="0" w:line="240" w:lineRule="auto"/>
        <w:jc w:val="both"/>
        <w:rPr>
          <w:rFonts w:ascii="Arial" w:hAnsi="Arial" w:cs="Arial"/>
        </w:rPr>
      </w:pPr>
      <w:r w:rsidRPr="00E94F91">
        <w:rPr>
          <w:rFonts w:ascii="Arial" w:hAnsi="Arial" w:cs="Arial"/>
        </w:rPr>
        <w:lastRenderedPageBreak/>
        <w:t>3.2.3 Kysely nuorille</w:t>
      </w:r>
    </w:p>
    <w:p w14:paraId="47D63A19" w14:textId="77777777" w:rsidR="005126C3" w:rsidRPr="00E94F91" w:rsidRDefault="005126C3" w:rsidP="003F1850">
      <w:pPr>
        <w:spacing w:after="0" w:line="240" w:lineRule="auto"/>
        <w:jc w:val="both"/>
        <w:rPr>
          <w:rFonts w:ascii="Arial" w:hAnsi="Arial" w:cs="Arial"/>
        </w:rPr>
      </w:pPr>
    </w:p>
    <w:p w14:paraId="145A53C2" w14:textId="77777777" w:rsidR="008F7CE7" w:rsidRPr="00E94F91" w:rsidRDefault="008F7CE7" w:rsidP="003F1850">
      <w:pPr>
        <w:spacing w:after="0" w:line="240" w:lineRule="auto"/>
        <w:jc w:val="both"/>
        <w:rPr>
          <w:rFonts w:ascii="Arial" w:hAnsi="Arial" w:cs="Arial"/>
        </w:rPr>
      </w:pPr>
      <w:r w:rsidRPr="00E94F91">
        <w:rPr>
          <w:rFonts w:ascii="Arial" w:hAnsi="Arial" w:cs="Arial"/>
        </w:rPr>
        <w:t>Kuraattori on tehnyt lasten ja nuorten hyvinvointiin liittyvän kyselyn alkuvuodesta 2026 niistä tekijöistä, jotka lisäävät hyvinvointia sekä mikä tekee tai tekisi Kihniöstä hyvän paikan.</w:t>
      </w:r>
    </w:p>
    <w:p w14:paraId="684C04DA" w14:textId="77777777" w:rsidR="008F7CE7" w:rsidRPr="00E94F91" w:rsidRDefault="008F7CE7" w:rsidP="003F1850">
      <w:pPr>
        <w:spacing w:after="0" w:line="240" w:lineRule="auto"/>
        <w:jc w:val="both"/>
        <w:rPr>
          <w:rFonts w:ascii="Arial" w:hAnsi="Arial" w:cs="Arial"/>
        </w:rPr>
      </w:pPr>
    </w:p>
    <w:p w14:paraId="4763150F" w14:textId="6292737F" w:rsidR="008F7CE7" w:rsidRPr="00E94F91" w:rsidRDefault="00204EF7" w:rsidP="003F1850">
      <w:pPr>
        <w:spacing w:after="0" w:line="240" w:lineRule="auto"/>
        <w:jc w:val="both"/>
        <w:rPr>
          <w:rFonts w:ascii="Arial" w:hAnsi="Arial" w:cs="Arial"/>
          <w:b/>
          <w:bCs/>
        </w:rPr>
      </w:pPr>
      <w:r w:rsidRPr="00E94F91">
        <w:rPr>
          <w:rFonts w:ascii="Arial" w:hAnsi="Arial" w:cs="Arial"/>
          <w:b/>
          <w:bCs/>
        </w:rPr>
        <w:t>N</w:t>
      </w:r>
      <w:r w:rsidR="008F7CE7" w:rsidRPr="00E94F91">
        <w:rPr>
          <w:rFonts w:ascii="Arial" w:hAnsi="Arial" w:cs="Arial"/>
          <w:b/>
          <w:bCs/>
        </w:rPr>
        <w:t>uorten hyvinvointia</w:t>
      </w:r>
      <w:r w:rsidRPr="00E94F91">
        <w:rPr>
          <w:rFonts w:ascii="Arial" w:hAnsi="Arial" w:cs="Arial"/>
          <w:b/>
          <w:bCs/>
        </w:rPr>
        <w:t xml:space="preserve"> lisäävät tekijät</w:t>
      </w:r>
    </w:p>
    <w:p w14:paraId="3CA4B338" w14:textId="77777777" w:rsidR="005126C3" w:rsidRPr="00E94F91" w:rsidRDefault="005126C3" w:rsidP="003F1850">
      <w:pPr>
        <w:spacing w:after="0" w:line="240" w:lineRule="auto"/>
        <w:jc w:val="both"/>
        <w:rPr>
          <w:rFonts w:ascii="Arial" w:hAnsi="Arial" w:cs="Arial"/>
          <w:b/>
          <w:bCs/>
        </w:rPr>
      </w:pPr>
    </w:p>
    <w:p w14:paraId="3F2BAF93" w14:textId="77777777" w:rsidR="008F7CE7" w:rsidRPr="00E94F91" w:rsidRDefault="008F7CE7" w:rsidP="003F1850">
      <w:pPr>
        <w:spacing w:after="0" w:line="240" w:lineRule="auto"/>
        <w:jc w:val="both"/>
        <w:rPr>
          <w:rFonts w:ascii="Arial" w:hAnsi="Arial" w:cs="Arial"/>
        </w:rPr>
      </w:pPr>
      <w:r w:rsidRPr="00E94F91">
        <w:rPr>
          <w:rFonts w:ascii="Arial" w:hAnsi="Arial" w:cs="Arial"/>
        </w:rPr>
        <w:t>Nuorten vastausten perusteella hyvinvointi Kihniössä rakentuu ennen kaikkea turvallisesta ja toimivasta arjesta. Koti, läheiset, riittävä uni, hyvä ruoka, turvallisuuden tunne sekä kokemus siitä, että arjen perusasiat toimivat, muodostavat hyvinvoinnin perustan. Myös hyvä koulu ja lähipalvelut, kuten kaupat ja ruokapaikat, koetaan tärkeinä osina sujuvaa arkea.</w:t>
      </w:r>
    </w:p>
    <w:p w14:paraId="588B9AD5" w14:textId="77777777" w:rsidR="005126C3" w:rsidRPr="00E94F91" w:rsidRDefault="005126C3" w:rsidP="003F1850">
      <w:pPr>
        <w:spacing w:after="0" w:line="240" w:lineRule="auto"/>
        <w:jc w:val="both"/>
        <w:rPr>
          <w:rFonts w:ascii="Arial" w:hAnsi="Arial" w:cs="Arial"/>
        </w:rPr>
      </w:pPr>
    </w:p>
    <w:p w14:paraId="09FB6D0D" w14:textId="77777777" w:rsidR="008F7CE7" w:rsidRPr="00E94F91" w:rsidRDefault="008F7CE7" w:rsidP="003F1850">
      <w:pPr>
        <w:spacing w:after="0" w:line="240" w:lineRule="auto"/>
        <w:jc w:val="both"/>
        <w:rPr>
          <w:rFonts w:ascii="Arial" w:hAnsi="Arial" w:cs="Arial"/>
        </w:rPr>
      </w:pPr>
      <w:r w:rsidRPr="00E94F91">
        <w:rPr>
          <w:rFonts w:ascii="Arial" w:hAnsi="Arial" w:cs="Arial"/>
        </w:rPr>
        <w:t>Sosiaaliset suhteet ovat keskeinen hyvinvoinnin lähde. Kaverit mainittiin useaan kertaan, ja kokemus siitä, että “tuntee kaikki”, nähdään myönteisenä pienen kunnan vahvuutena. Yhteisöllisyys ja läheiset ihmissuhteet vahvistavat turvallisuuden tunnetta ja ehkäisevät yksinäisyyttä.</w:t>
      </w:r>
    </w:p>
    <w:p w14:paraId="1FF82213" w14:textId="77777777" w:rsidR="005126C3" w:rsidRPr="00E94F91" w:rsidRDefault="005126C3" w:rsidP="003F1850">
      <w:pPr>
        <w:spacing w:after="0" w:line="240" w:lineRule="auto"/>
        <w:jc w:val="both"/>
        <w:rPr>
          <w:rFonts w:ascii="Arial" w:hAnsi="Arial" w:cs="Arial"/>
        </w:rPr>
      </w:pPr>
    </w:p>
    <w:p w14:paraId="0D934C9D" w14:textId="77777777" w:rsidR="008F7CE7" w:rsidRPr="00E94F91" w:rsidRDefault="008F7CE7" w:rsidP="003F1850">
      <w:pPr>
        <w:spacing w:after="0" w:line="240" w:lineRule="auto"/>
        <w:jc w:val="both"/>
        <w:rPr>
          <w:rFonts w:ascii="Arial" w:hAnsi="Arial" w:cs="Arial"/>
        </w:rPr>
      </w:pPr>
      <w:r w:rsidRPr="00E94F91">
        <w:rPr>
          <w:rFonts w:ascii="Arial" w:hAnsi="Arial" w:cs="Arial"/>
        </w:rPr>
        <w:t>Liikunta, harrastukset ja aktiivinen vapaa-aika tukevat nuorten fyysistä ja psyykkistä hyvinvointia. Erityisesti liikunta, urheilu, sähly, ulkoilu ja luonnossa liikkuminen koetaan tärkeinä. Myös eläimet, ympäristö ja luonto ovat nuorille merkityksellisiä hyvinvoinnin lähteitä. Lisäksi luovat harrastukset, kuten musiikki ja piirtely, tarjoavat mahdollisuuden itsensä ilmaisemiseen ja mielekkääseen tekemiseen. Matalan kynnyksen vapaa-ajan tekemistä toivotaan lisää.</w:t>
      </w:r>
    </w:p>
    <w:p w14:paraId="6770292B" w14:textId="77777777" w:rsidR="005126C3" w:rsidRPr="00E94F91" w:rsidRDefault="005126C3" w:rsidP="003F1850">
      <w:pPr>
        <w:spacing w:after="0" w:line="240" w:lineRule="auto"/>
        <w:jc w:val="both"/>
        <w:rPr>
          <w:rFonts w:ascii="Arial" w:hAnsi="Arial" w:cs="Arial"/>
        </w:rPr>
      </w:pPr>
    </w:p>
    <w:p w14:paraId="66EEE20C" w14:textId="77777777" w:rsidR="008F7CE7" w:rsidRPr="00E94F91" w:rsidRDefault="008F7CE7" w:rsidP="003F1850">
      <w:pPr>
        <w:spacing w:after="0" w:line="240" w:lineRule="auto"/>
        <w:jc w:val="both"/>
        <w:rPr>
          <w:rFonts w:ascii="Arial" w:hAnsi="Arial" w:cs="Arial"/>
        </w:rPr>
      </w:pPr>
      <w:r w:rsidRPr="00E94F91">
        <w:rPr>
          <w:rFonts w:ascii="Arial" w:hAnsi="Arial" w:cs="Arial"/>
        </w:rPr>
        <w:t>Nuorten vastaukset osoittavat, että Kihniössä hyvinvoinnin ytimessä ovat yhteisöllisyys, turvallisuus ja mahdollisuus mielekkääseen tekemiseen.</w:t>
      </w:r>
    </w:p>
    <w:p w14:paraId="7562DD58" w14:textId="77777777" w:rsidR="008F7CE7" w:rsidRPr="00E94F91" w:rsidRDefault="008F7CE7" w:rsidP="003F1850">
      <w:pPr>
        <w:spacing w:after="0" w:line="240" w:lineRule="auto"/>
        <w:jc w:val="both"/>
        <w:rPr>
          <w:rFonts w:ascii="Arial" w:hAnsi="Arial" w:cs="Arial"/>
        </w:rPr>
      </w:pPr>
    </w:p>
    <w:p w14:paraId="6CD263E4"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Asiat, jotka tekevät tai tekisivät Kihniöstä hyvän paikan</w:t>
      </w:r>
    </w:p>
    <w:p w14:paraId="6BC2E316" w14:textId="77777777" w:rsidR="005126C3" w:rsidRPr="00E94F91" w:rsidRDefault="005126C3" w:rsidP="003F1850">
      <w:pPr>
        <w:spacing w:after="0" w:line="240" w:lineRule="auto"/>
        <w:jc w:val="both"/>
        <w:rPr>
          <w:rFonts w:ascii="Arial" w:hAnsi="Arial" w:cs="Arial"/>
          <w:b/>
          <w:bCs/>
        </w:rPr>
      </w:pPr>
    </w:p>
    <w:p w14:paraId="5E4F0375" w14:textId="77777777" w:rsidR="008F7CE7" w:rsidRPr="00E94F91" w:rsidRDefault="008F7CE7" w:rsidP="003F1850">
      <w:pPr>
        <w:spacing w:after="0" w:line="240" w:lineRule="auto"/>
        <w:jc w:val="both"/>
        <w:rPr>
          <w:rFonts w:ascii="Arial" w:hAnsi="Arial" w:cs="Arial"/>
        </w:rPr>
      </w:pPr>
      <w:r w:rsidRPr="00E94F91">
        <w:rPr>
          <w:rFonts w:ascii="Arial" w:hAnsi="Arial" w:cs="Arial"/>
        </w:rPr>
        <w:t>Nuorten vastausten perusteella Kihniö koetaan hyvänä paikkana erityisesti sen pienuuden, rauhallisuuden ja turvallisuuden vuoksi. Pieni paikkakunta, jossa “kaikki tuntevat kaikki”, luo turvallisuuden tunnetta ja vähentää rikollisuutta sekä kiusaamista. Tutut ihmiset, ystävät ja perhe muodostavat vahvan yhteisöllisen perustan, jossa hyväksyntä ja toisten huomioiminen ovat keskeisiä arvoja. Luonto ja rauhallinen ympäristö vahvistavat viihtyvyyttä ja arjen tasapainoa.</w:t>
      </w:r>
    </w:p>
    <w:p w14:paraId="34D4F312" w14:textId="77777777" w:rsidR="005126C3" w:rsidRPr="00E94F91" w:rsidRDefault="005126C3" w:rsidP="003F1850">
      <w:pPr>
        <w:spacing w:after="0" w:line="240" w:lineRule="auto"/>
        <w:jc w:val="both"/>
        <w:rPr>
          <w:rFonts w:ascii="Arial" w:hAnsi="Arial" w:cs="Arial"/>
        </w:rPr>
      </w:pPr>
    </w:p>
    <w:p w14:paraId="1844936C" w14:textId="77777777" w:rsidR="008F7CE7" w:rsidRPr="00E94F91" w:rsidRDefault="008F7CE7" w:rsidP="003F1850">
      <w:pPr>
        <w:spacing w:after="0" w:line="240" w:lineRule="auto"/>
        <w:jc w:val="both"/>
        <w:rPr>
          <w:rFonts w:ascii="Arial" w:hAnsi="Arial" w:cs="Arial"/>
        </w:rPr>
      </w:pPr>
      <w:r w:rsidRPr="00E94F91">
        <w:rPr>
          <w:rFonts w:ascii="Arial" w:hAnsi="Arial" w:cs="Arial"/>
        </w:rPr>
        <w:t>Hyväksi paikaksi Kihniö koetaan myös silloin, kun peruspalvelut toimivat. Nuoret mainitsevat koulun, kaupat, bensa-aseman ja ruokapaikat tärkeinä arjen palveluina. Toiveissa korostuvat palvelujen ja valikoiman lisääminen, kuten toinen kauppa, enemmän kauppoja sekä terveyspalvelujen saatavuus. Hyvät ja saavutettavat palvelut lisäävät kokemusta elinvoimaisesta ja toimivasta kunnasta.</w:t>
      </w:r>
    </w:p>
    <w:p w14:paraId="39ED1268" w14:textId="77777777" w:rsidR="005126C3" w:rsidRPr="00E94F91" w:rsidRDefault="005126C3" w:rsidP="003F1850">
      <w:pPr>
        <w:spacing w:after="0" w:line="240" w:lineRule="auto"/>
        <w:jc w:val="both"/>
        <w:rPr>
          <w:rFonts w:ascii="Arial" w:hAnsi="Arial" w:cs="Arial"/>
        </w:rPr>
      </w:pPr>
    </w:p>
    <w:p w14:paraId="19D849A3" w14:textId="77777777" w:rsidR="008F7CE7" w:rsidRPr="00E94F91" w:rsidRDefault="008F7CE7" w:rsidP="003F1850">
      <w:pPr>
        <w:spacing w:after="0" w:line="240" w:lineRule="auto"/>
        <w:jc w:val="both"/>
        <w:rPr>
          <w:rFonts w:ascii="Arial" w:hAnsi="Arial" w:cs="Arial"/>
        </w:rPr>
      </w:pPr>
      <w:r w:rsidRPr="00E94F91">
        <w:rPr>
          <w:rFonts w:ascii="Arial" w:hAnsi="Arial" w:cs="Arial"/>
        </w:rPr>
        <w:t>Keskeisenä kehittämistoiveena nousevat esiin nuorille suunnatut vapaa-ajan mahdollisuudet. Hengailupaikka, enemmän harrastusmahdollisuuksia, isompi kenttä, hevostalli, nuorisolle tekemistä sekä esimerkiksi huvipuisto kuvastavat tarvetta mielekkäälle tekemiselle ja kohtaamispaikoille. Samalla osa nuorista nostaa esiin myös “pois pääsyn” mahdollisuuden, mikä kertoo liikkumisen ja vaihtoehtojen merkityksestä.</w:t>
      </w:r>
    </w:p>
    <w:p w14:paraId="1DEFA876" w14:textId="77777777" w:rsidR="005126C3" w:rsidRPr="00E94F91" w:rsidRDefault="005126C3" w:rsidP="003F1850">
      <w:pPr>
        <w:spacing w:after="0" w:line="240" w:lineRule="auto"/>
        <w:jc w:val="both"/>
        <w:rPr>
          <w:rFonts w:ascii="Arial" w:hAnsi="Arial" w:cs="Arial"/>
        </w:rPr>
      </w:pPr>
    </w:p>
    <w:p w14:paraId="198DBCEC" w14:textId="77777777" w:rsidR="008F7CE7" w:rsidRPr="00E94F91" w:rsidRDefault="008F7CE7" w:rsidP="003F1850">
      <w:pPr>
        <w:spacing w:after="0" w:line="240" w:lineRule="auto"/>
        <w:jc w:val="both"/>
        <w:rPr>
          <w:rFonts w:ascii="Arial" w:hAnsi="Arial" w:cs="Arial"/>
        </w:rPr>
      </w:pPr>
      <w:r w:rsidRPr="00E94F91">
        <w:rPr>
          <w:rFonts w:ascii="Arial" w:hAnsi="Arial" w:cs="Arial"/>
        </w:rPr>
        <w:t>Nuorten näkemyksissä hyvä Kihniö rakentuu turvallisuudesta, yhteisöllisyydestä ja luonnonläheisyydestä, mutta myös toimivista palveluista ja riittävistä harrastus- ja vapaa-ajan mahdollisuuksista.</w:t>
      </w:r>
    </w:p>
    <w:p w14:paraId="4035DFE4" w14:textId="77777777" w:rsidR="005126C3" w:rsidRPr="00E94F91" w:rsidRDefault="005126C3" w:rsidP="003F1850">
      <w:pPr>
        <w:spacing w:after="0" w:line="240" w:lineRule="auto"/>
        <w:jc w:val="both"/>
        <w:rPr>
          <w:rFonts w:ascii="Arial" w:hAnsi="Arial" w:cs="Arial"/>
        </w:rPr>
      </w:pPr>
    </w:p>
    <w:p w14:paraId="06072534" w14:textId="77777777" w:rsidR="005126C3" w:rsidRPr="00E94F91" w:rsidRDefault="005126C3" w:rsidP="003F1850">
      <w:pPr>
        <w:spacing w:after="0" w:line="240" w:lineRule="auto"/>
        <w:jc w:val="both"/>
        <w:rPr>
          <w:rFonts w:ascii="Arial" w:hAnsi="Arial" w:cs="Arial"/>
        </w:rPr>
      </w:pPr>
    </w:p>
    <w:p w14:paraId="6D9560E1" w14:textId="77777777" w:rsidR="008F7CE7" w:rsidRPr="00E94F91" w:rsidRDefault="008F7CE7" w:rsidP="003F1850">
      <w:pPr>
        <w:spacing w:after="0" w:line="240" w:lineRule="auto"/>
        <w:rPr>
          <w:rFonts w:ascii="Arial" w:hAnsi="Arial" w:cs="Arial"/>
        </w:rPr>
      </w:pPr>
    </w:p>
    <w:p w14:paraId="1322C48B" w14:textId="77777777" w:rsidR="00102228" w:rsidRPr="00E94F91" w:rsidRDefault="00102228">
      <w:pPr>
        <w:rPr>
          <w:rFonts w:ascii="Arial" w:hAnsi="Arial" w:cs="Arial"/>
        </w:rPr>
      </w:pPr>
      <w:bookmarkStart w:id="21" w:name="_Toc223438306"/>
      <w:bookmarkStart w:id="22" w:name="_Toc223438394"/>
      <w:r w:rsidRPr="00E94F91">
        <w:rPr>
          <w:rFonts w:ascii="Arial" w:hAnsi="Arial" w:cs="Arial"/>
        </w:rPr>
        <w:br w:type="page"/>
      </w:r>
    </w:p>
    <w:p w14:paraId="16B28BF4" w14:textId="5308C963" w:rsidR="008F7CE7" w:rsidRPr="00E94F91" w:rsidRDefault="008F7CE7" w:rsidP="003F1850">
      <w:pPr>
        <w:pStyle w:val="Otsikko2"/>
        <w:spacing w:after="0" w:line="240" w:lineRule="auto"/>
      </w:pPr>
      <w:bookmarkStart w:id="23" w:name="_Toc227331084"/>
      <w:r w:rsidRPr="00E94F91">
        <w:lastRenderedPageBreak/>
        <w:t>3.3 Työikäiset</w:t>
      </w:r>
      <w:bookmarkEnd w:id="21"/>
      <w:bookmarkEnd w:id="22"/>
      <w:bookmarkEnd w:id="23"/>
    </w:p>
    <w:p w14:paraId="513756C6" w14:textId="77777777" w:rsidR="00102228" w:rsidRPr="00E94F91" w:rsidRDefault="00102228" w:rsidP="00102228">
      <w:pPr>
        <w:rPr>
          <w:rFonts w:ascii="Arial" w:hAnsi="Arial" w:cs="Arial"/>
        </w:rPr>
      </w:pPr>
    </w:p>
    <w:p w14:paraId="5AAFDEFD" w14:textId="77777777" w:rsidR="008F7CE7" w:rsidRPr="00E94F91" w:rsidRDefault="008F7CE7" w:rsidP="003F1850">
      <w:pPr>
        <w:spacing w:after="0" w:line="240" w:lineRule="auto"/>
        <w:jc w:val="both"/>
        <w:rPr>
          <w:rFonts w:ascii="Arial" w:hAnsi="Arial" w:cs="Arial"/>
        </w:rPr>
      </w:pPr>
      <w:r w:rsidRPr="00E94F91">
        <w:rPr>
          <w:rFonts w:ascii="Arial" w:hAnsi="Arial" w:cs="Arial"/>
        </w:rPr>
        <w:t>Kihniön työikäinen väestö on kunnan elinvoiman ja huoltosuhteen kannalta kriittinen ryhmä. Työikäisten hyvinvointia leimaavat pienen kunnan vahva yhteisöllisyys, mutta myös haasteet, jotka liittyvät väestön ikääntymiseen, sairastavuuteen ja palvelurakenteen muutokseen.</w:t>
      </w:r>
    </w:p>
    <w:p w14:paraId="19057CA2" w14:textId="77777777" w:rsidR="005126C3" w:rsidRPr="00E94F91" w:rsidRDefault="005126C3" w:rsidP="003F1850">
      <w:pPr>
        <w:spacing w:after="0" w:line="240" w:lineRule="auto"/>
        <w:jc w:val="both"/>
        <w:rPr>
          <w:rFonts w:ascii="Arial" w:hAnsi="Arial" w:cs="Arial"/>
        </w:rPr>
      </w:pPr>
    </w:p>
    <w:p w14:paraId="45CCA175"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Kansansairaudet</w:t>
      </w:r>
    </w:p>
    <w:p w14:paraId="66310557" w14:textId="77777777" w:rsidR="005126C3" w:rsidRPr="00E94F91" w:rsidRDefault="005126C3" w:rsidP="003F1850">
      <w:pPr>
        <w:spacing w:after="0" w:line="240" w:lineRule="auto"/>
        <w:jc w:val="both"/>
        <w:rPr>
          <w:rFonts w:ascii="Arial" w:hAnsi="Arial" w:cs="Arial"/>
        </w:rPr>
      </w:pPr>
    </w:p>
    <w:p w14:paraId="565AD90C" w14:textId="62A4C546" w:rsidR="008F7CE7" w:rsidRPr="00E94F91" w:rsidRDefault="008F7CE7" w:rsidP="003F1850">
      <w:pPr>
        <w:spacing w:after="0" w:line="240" w:lineRule="auto"/>
        <w:jc w:val="both"/>
        <w:rPr>
          <w:rFonts w:ascii="Arial" w:hAnsi="Arial" w:cs="Arial"/>
        </w:rPr>
      </w:pPr>
      <w:r w:rsidRPr="00E94F91">
        <w:rPr>
          <w:rFonts w:ascii="Arial" w:hAnsi="Arial" w:cs="Arial"/>
        </w:rPr>
        <w:t>Työikäisessä väestössä tuki- ja liikuntaelinsairaudet sekä verenkiertoelinten sairaudet ovat yleisimpiä terveysongelmia. THL:n sairastavuusindeksissä Kihniö sijoittuu hieman valtakunnallisen keskiarvon yläpuolelle, mikä heijastaa raskasta teollisuus- ja maatalousvaltaista työhistoriaa. Kihniössä lääkärikäynnit tuki- ja liikuntaelinsairauksien vuoksi olivat 17,6 % kun koko maassa vastaava luku oli 15,6 %.</w:t>
      </w:r>
    </w:p>
    <w:p w14:paraId="2D52F599" w14:textId="77777777" w:rsidR="005126C3" w:rsidRPr="00E94F91" w:rsidRDefault="005126C3" w:rsidP="003F1850">
      <w:pPr>
        <w:spacing w:after="0" w:line="240" w:lineRule="auto"/>
        <w:jc w:val="both"/>
        <w:rPr>
          <w:rFonts w:ascii="Arial" w:hAnsi="Arial" w:cs="Arial"/>
        </w:rPr>
      </w:pPr>
    </w:p>
    <w:p w14:paraId="76458F80"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Mielen hyvinvointi</w:t>
      </w:r>
    </w:p>
    <w:p w14:paraId="74E959A0" w14:textId="77777777" w:rsidR="005126C3" w:rsidRPr="00E94F91" w:rsidRDefault="005126C3" w:rsidP="003F1850">
      <w:pPr>
        <w:spacing w:after="0" w:line="240" w:lineRule="auto"/>
        <w:jc w:val="both"/>
        <w:rPr>
          <w:rFonts w:ascii="Arial" w:hAnsi="Arial" w:cs="Arial"/>
        </w:rPr>
      </w:pPr>
    </w:p>
    <w:p w14:paraId="659F2226" w14:textId="01A6BE90" w:rsidR="008F7CE7" w:rsidRPr="00E94F91" w:rsidRDefault="008F7CE7" w:rsidP="003F1850">
      <w:pPr>
        <w:spacing w:after="0" w:line="240" w:lineRule="auto"/>
        <w:jc w:val="both"/>
        <w:rPr>
          <w:rFonts w:ascii="Arial" w:hAnsi="Arial" w:cs="Arial"/>
        </w:rPr>
      </w:pPr>
      <w:r w:rsidRPr="00E94F91">
        <w:rPr>
          <w:rFonts w:ascii="Arial" w:hAnsi="Arial" w:cs="Arial"/>
        </w:rPr>
        <w:t xml:space="preserve">Työuupumus ja mielenterveyden haasteet ovat nousseet keskeisiksi sairauspoissaolojen aiheuttajiksi myös Kihniössä. Vuonna 2024 mielenterveyden ja käyttäytymisen häiriöiden vuoksi työkyvyttömyyseläkettä saavien osuus (16–64-vuotiaat) oli Kihniössä 5,1 % ja koko maassa 2,9 %. Myös syrjäytymisriskissä olevien 18–24-vuotiaiden osuus vuonna 2024 oli hieman korkeampi Kihniössä (18,4 %) kuin koko maassa (16,2 %). </w:t>
      </w:r>
    </w:p>
    <w:p w14:paraId="6A9C28BD" w14:textId="77777777" w:rsidR="005126C3" w:rsidRPr="00E94F91" w:rsidRDefault="005126C3" w:rsidP="003F1850">
      <w:pPr>
        <w:spacing w:after="0" w:line="240" w:lineRule="auto"/>
        <w:jc w:val="both"/>
        <w:rPr>
          <w:rFonts w:ascii="Arial" w:hAnsi="Arial" w:cs="Arial"/>
        </w:rPr>
      </w:pPr>
    </w:p>
    <w:p w14:paraId="24EE075D"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Ylipaino ja elintavat</w:t>
      </w:r>
    </w:p>
    <w:p w14:paraId="6CF9B613" w14:textId="77777777" w:rsidR="005126C3" w:rsidRPr="00E94F91" w:rsidRDefault="005126C3" w:rsidP="003F1850">
      <w:pPr>
        <w:spacing w:after="0" w:line="240" w:lineRule="auto"/>
        <w:jc w:val="both"/>
        <w:rPr>
          <w:rFonts w:ascii="Arial" w:hAnsi="Arial" w:cs="Arial"/>
        </w:rPr>
      </w:pPr>
    </w:p>
    <w:p w14:paraId="4E458F33" w14:textId="42CADB75" w:rsidR="00630E60" w:rsidRPr="00E94F91" w:rsidRDefault="008F7CE7" w:rsidP="003F1850">
      <w:pPr>
        <w:spacing w:after="0" w:line="240" w:lineRule="auto"/>
        <w:jc w:val="both"/>
        <w:rPr>
          <w:rFonts w:ascii="Arial" w:hAnsi="Arial" w:cs="Arial"/>
        </w:rPr>
      </w:pPr>
      <w:r w:rsidRPr="00E94F91">
        <w:rPr>
          <w:rFonts w:ascii="Arial" w:hAnsi="Arial" w:cs="Arial"/>
        </w:rPr>
        <w:t>Työikäisestä väestöstä merkittävä osa kuuluu vähän liikkuvien ryhmään. Kihniön osalta tarkkaa lukua ei ole saatavilla, mutta kansallisesti vuonna 2024 terveysliikuntasuositusten mukaan vähän liikkuvien osuus 20–64-vuotiasista oli 55,9 %. Elintapasairauksien riskiä lisäävät epäsäännöllinen ateriarytmi ja vähäinen arkiliikunta. Myös kasvisten, hedelmien ja marjojen syönti oli vähäistä kansallisella tasolla. Päivittäin kasvia, marjoja ja hedelmiä söi vain 30 % työikäisistä. Myös riittämättömästi nukkuvien osuus työikäisistä on huomattava (24,1 %).</w:t>
      </w:r>
    </w:p>
    <w:p w14:paraId="1E7C9F0C" w14:textId="77777777" w:rsidR="005126C3" w:rsidRPr="00E94F91" w:rsidRDefault="005126C3" w:rsidP="003F1850">
      <w:pPr>
        <w:spacing w:after="0" w:line="240" w:lineRule="auto"/>
        <w:jc w:val="both"/>
        <w:rPr>
          <w:rFonts w:ascii="Arial" w:hAnsi="Arial" w:cs="Arial"/>
          <w:b/>
          <w:bCs/>
        </w:rPr>
      </w:pPr>
    </w:p>
    <w:p w14:paraId="23CCC174" w14:textId="431BD9BA" w:rsidR="008F7CE7" w:rsidRPr="00E94F91" w:rsidRDefault="008F7CE7" w:rsidP="003F1850">
      <w:pPr>
        <w:spacing w:after="0" w:line="240" w:lineRule="auto"/>
        <w:jc w:val="both"/>
        <w:rPr>
          <w:rFonts w:ascii="Arial" w:hAnsi="Arial" w:cs="Arial"/>
          <w:b/>
          <w:bCs/>
        </w:rPr>
      </w:pPr>
      <w:r w:rsidRPr="00E94F91">
        <w:rPr>
          <w:rFonts w:ascii="Arial" w:hAnsi="Arial" w:cs="Arial"/>
          <w:b/>
          <w:bCs/>
        </w:rPr>
        <w:t>Työllisyys ja työkyky</w:t>
      </w:r>
    </w:p>
    <w:p w14:paraId="292AB60B" w14:textId="77777777" w:rsidR="005126C3" w:rsidRPr="00E94F91" w:rsidRDefault="005126C3" w:rsidP="003F1850">
      <w:pPr>
        <w:spacing w:after="0" w:line="240" w:lineRule="auto"/>
        <w:jc w:val="both"/>
        <w:rPr>
          <w:rFonts w:ascii="Arial" w:hAnsi="Arial" w:cs="Arial"/>
        </w:rPr>
      </w:pPr>
    </w:p>
    <w:p w14:paraId="012656A9" w14:textId="2DEE471C" w:rsidR="008F7CE7" w:rsidRPr="00E94F91" w:rsidRDefault="008F7CE7" w:rsidP="003F1850">
      <w:pPr>
        <w:spacing w:after="0" w:line="240" w:lineRule="auto"/>
        <w:jc w:val="both"/>
        <w:rPr>
          <w:rFonts w:ascii="Arial" w:hAnsi="Arial" w:cs="Arial"/>
        </w:rPr>
      </w:pPr>
      <w:r w:rsidRPr="00E94F91">
        <w:rPr>
          <w:rFonts w:ascii="Arial" w:hAnsi="Arial" w:cs="Arial"/>
        </w:rPr>
        <w:t>Työttömyysaste on pysynyt maltillisena, mutta pitkäaikaistyöttömien keskuudessa on havaittu merkittävää työkyvyn alenemista. Työkyvyttömyyseläkettä saavien osuus (16–64-vuotiaat) Kihniössä vuonna 2024 oli 11,2 %, kun koko maassa vastaava luku oli 5,1 %. Vaikeasti työllistyvien osuus oli kuitenkin pienempi (3,2 %), kuin koko maassa (4,5 %)</w:t>
      </w:r>
    </w:p>
    <w:p w14:paraId="3A6B9557" w14:textId="77777777" w:rsidR="005126C3" w:rsidRPr="00E94F91" w:rsidRDefault="005126C3" w:rsidP="003F1850">
      <w:pPr>
        <w:spacing w:after="0" w:line="240" w:lineRule="auto"/>
        <w:jc w:val="both"/>
        <w:rPr>
          <w:rFonts w:ascii="Arial" w:hAnsi="Arial" w:cs="Arial"/>
          <w:b/>
          <w:bCs/>
        </w:rPr>
      </w:pPr>
    </w:p>
    <w:p w14:paraId="36D74ADE" w14:textId="669698AA" w:rsidR="008F7CE7" w:rsidRPr="00E94F91" w:rsidRDefault="008F7CE7" w:rsidP="003F1850">
      <w:pPr>
        <w:spacing w:after="0" w:line="240" w:lineRule="auto"/>
        <w:jc w:val="both"/>
        <w:rPr>
          <w:rFonts w:ascii="Arial" w:hAnsi="Arial" w:cs="Arial"/>
          <w:b/>
          <w:bCs/>
        </w:rPr>
      </w:pPr>
      <w:r w:rsidRPr="00E94F91">
        <w:rPr>
          <w:rFonts w:ascii="Arial" w:hAnsi="Arial" w:cs="Arial"/>
          <w:b/>
          <w:bCs/>
        </w:rPr>
        <w:t>Osallisuus</w:t>
      </w:r>
    </w:p>
    <w:p w14:paraId="3E3DE2CA" w14:textId="77777777" w:rsidR="005126C3" w:rsidRPr="00E94F91" w:rsidRDefault="005126C3" w:rsidP="003F1850">
      <w:pPr>
        <w:spacing w:after="0" w:line="240" w:lineRule="auto"/>
        <w:jc w:val="both"/>
        <w:rPr>
          <w:rFonts w:ascii="Arial" w:hAnsi="Arial" w:cs="Arial"/>
        </w:rPr>
      </w:pPr>
    </w:p>
    <w:p w14:paraId="7C5FE656" w14:textId="4C4CED71" w:rsidR="008F7CE7" w:rsidRPr="00E94F91" w:rsidRDefault="008F7CE7" w:rsidP="003F1850">
      <w:pPr>
        <w:spacing w:after="0" w:line="240" w:lineRule="auto"/>
        <w:jc w:val="both"/>
        <w:rPr>
          <w:rFonts w:ascii="Arial" w:hAnsi="Arial" w:cs="Arial"/>
        </w:rPr>
      </w:pPr>
      <w:r w:rsidRPr="00E94F91">
        <w:rPr>
          <w:rFonts w:ascii="Arial" w:hAnsi="Arial" w:cs="Arial"/>
        </w:rPr>
        <w:t>Työikäiset kokevat vahvaa kiinnittymistä asuinkuntaansa, mutta osallistumisaktiivisuus vapaa-ajan palveluihin (kuten kuntosali tai järjestötoiminta) painottuu aktiivisimmille asukkaille. Kansallisesti terveysliikuntasuosituksen mukaan liian vähän liikkuvien osuus väestöstä on 58,4 %. Kihniön osalta tarkkaa tietoa ei ole saatavilla. Paikallisia tilastoja liikuntaneuvojan ryhmien osallistujamääristä löytyy alta. Liikuntaneuvojan ryhmät ovat maksuttomia.</w:t>
      </w:r>
    </w:p>
    <w:p w14:paraId="061465AF" w14:textId="77777777" w:rsidR="008F7CE7" w:rsidRPr="00E94F91" w:rsidRDefault="008F7CE7" w:rsidP="003F1850">
      <w:pPr>
        <w:spacing w:after="0" w:line="240" w:lineRule="auto"/>
        <w:jc w:val="both"/>
        <w:rPr>
          <w:rFonts w:ascii="Arial" w:hAnsi="Arial" w:cs="Arial"/>
        </w:rPr>
      </w:pPr>
    </w:p>
    <w:p w14:paraId="0C993395" w14:textId="77777777" w:rsidR="005126C3" w:rsidRPr="00E94F91" w:rsidRDefault="005126C3">
      <w:pPr>
        <w:rPr>
          <w:rFonts w:ascii="Arial" w:hAnsi="Arial" w:cs="Arial"/>
          <w:b/>
        </w:rPr>
      </w:pPr>
      <w:r w:rsidRPr="00E94F91">
        <w:rPr>
          <w:rFonts w:ascii="Arial" w:hAnsi="Arial" w:cs="Arial"/>
          <w:b/>
        </w:rPr>
        <w:br w:type="page"/>
      </w:r>
    </w:p>
    <w:p w14:paraId="578DA88A" w14:textId="673237F2" w:rsidR="008F7CE7" w:rsidRPr="00E94F91" w:rsidRDefault="008F7CE7" w:rsidP="003F1850">
      <w:pPr>
        <w:spacing w:after="0" w:line="240" w:lineRule="auto"/>
        <w:rPr>
          <w:rFonts w:ascii="Arial" w:hAnsi="Arial" w:cs="Arial"/>
          <w:b/>
        </w:rPr>
      </w:pPr>
      <w:r w:rsidRPr="00E94F91">
        <w:rPr>
          <w:rFonts w:ascii="Arial" w:hAnsi="Arial" w:cs="Arial"/>
          <w:b/>
        </w:rPr>
        <w:lastRenderedPageBreak/>
        <w:t>Liikuntaneuvojan ryhmien osallistujamäärät vuosina 2022–2026</w:t>
      </w:r>
    </w:p>
    <w:tbl>
      <w:tblPr>
        <w:tblStyle w:val="TaulukkoRuudukko"/>
        <w:tblW w:w="0" w:type="auto"/>
        <w:tblLook w:val="06A0" w:firstRow="1" w:lastRow="0" w:firstColumn="1" w:lastColumn="0" w:noHBand="1" w:noVBand="1"/>
      </w:tblPr>
      <w:tblGrid>
        <w:gridCol w:w="1605"/>
        <w:gridCol w:w="1605"/>
        <w:gridCol w:w="1605"/>
        <w:gridCol w:w="1605"/>
        <w:gridCol w:w="1605"/>
        <w:gridCol w:w="1605"/>
      </w:tblGrid>
      <w:tr w:rsidR="008F7CE7" w:rsidRPr="00E94F91" w14:paraId="6B079013" w14:textId="77777777" w:rsidTr="00053551">
        <w:trPr>
          <w:trHeight w:val="300"/>
        </w:trPr>
        <w:tc>
          <w:tcPr>
            <w:tcW w:w="1605" w:type="dxa"/>
            <w:shd w:val="clear" w:color="auto" w:fill="0F9ED5" w:themeFill="accent4"/>
          </w:tcPr>
          <w:p w14:paraId="70879849"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ryhmä</w:t>
            </w:r>
          </w:p>
        </w:tc>
        <w:tc>
          <w:tcPr>
            <w:tcW w:w="1605" w:type="dxa"/>
            <w:shd w:val="clear" w:color="auto" w:fill="0F9ED5" w:themeFill="accent4"/>
          </w:tcPr>
          <w:p w14:paraId="1CEA26C7"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2022 (touko- joulukuu)</w:t>
            </w:r>
          </w:p>
        </w:tc>
        <w:tc>
          <w:tcPr>
            <w:tcW w:w="1605" w:type="dxa"/>
            <w:shd w:val="clear" w:color="auto" w:fill="0F9ED5" w:themeFill="accent4"/>
          </w:tcPr>
          <w:p w14:paraId="5DDE5651"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2023 (tammi-elokuu)</w:t>
            </w:r>
          </w:p>
        </w:tc>
        <w:tc>
          <w:tcPr>
            <w:tcW w:w="1605" w:type="dxa"/>
            <w:shd w:val="clear" w:color="auto" w:fill="0F9ED5" w:themeFill="accent4"/>
          </w:tcPr>
          <w:p w14:paraId="35A239D8"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2024</w:t>
            </w:r>
          </w:p>
        </w:tc>
        <w:tc>
          <w:tcPr>
            <w:tcW w:w="1605" w:type="dxa"/>
            <w:shd w:val="clear" w:color="auto" w:fill="0F9ED5" w:themeFill="accent4"/>
          </w:tcPr>
          <w:p w14:paraId="2B91D3D5"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2025 (touko- joulukuu)</w:t>
            </w:r>
          </w:p>
        </w:tc>
        <w:tc>
          <w:tcPr>
            <w:tcW w:w="1605" w:type="dxa"/>
            <w:shd w:val="clear" w:color="auto" w:fill="0F9ED5" w:themeFill="accent4"/>
          </w:tcPr>
          <w:p w14:paraId="14786D58"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2026 (tammi-helmikuu)</w:t>
            </w:r>
          </w:p>
        </w:tc>
      </w:tr>
      <w:tr w:rsidR="008F7CE7" w:rsidRPr="00E94F91" w14:paraId="0F756727" w14:textId="77777777" w:rsidTr="00053551">
        <w:trPr>
          <w:trHeight w:val="300"/>
        </w:trPr>
        <w:tc>
          <w:tcPr>
            <w:tcW w:w="1605" w:type="dxa"/>
            <w:shd w:val="clear" w:color="auto" w:fill="0F9ED5" w:themeFill="accent4"/>
          </w:tcPr>
          <w:p w14:paraId="1C2F1134"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kahvakuula</w:t>
            </w:r>
          </w:p>
        </w:tc>
        <w:tc>
          <w:tcPr>
            <w:tcW w:w="1605" w:type="dxa"/>
            <w:shd w:val="clear" w:color="auto" w:fill="CAEDFB" w:themeFill="accent4" w:themeFillTint="33"/>
          </w:tcPr>
          <w:p w14:paraId="54B3CBBC" w14:textId="77777777" w:rsidR="008F7CE7" w:rsidRPr="00E94F91" w:rsidRDefault="008F7CE7" w:rsidP="003F1850">
            <w:pPr>
              <w:rPr>
                <w:rFonts w:ascii="Arial" w:hAnsi="Arial" w:cs="Arial"/>
              </w:rPr>
            </w:pPr>
            <w:r w:rsidRPr="00E94F91">
              <w:rPr>
                <w:rFonts w:ascii="Arial" w:hAnsi="Arial" w:cs="Arial"/>
              </w:rPr>
              <w:t>-</w:t>
            </w:r>
          </w:p>
        </w:tc>
        <w:tc>
          <w:tcPr>
            <w:tcW w:w="1605" w:type="dxa"/>
            <w:shd w:val="clear" w:color="auto" w:fill="CAEDFB" w:themeFill="accent4" w:themeFillTint="33"/>
          </w:tcPr>
          <w:p w14:paraId="109BCEF4" w14:textId="77777777" w:rsidR="008F7CE7" w:rsidRPr="00E94F91" w:rsidRDefault="008F7CE7" w:rsidP="003F1850">
            <w:pPr>
              <w:rPr>
                <w:rFonts w:ascii="Arial" w:hAnsi="Arial" w:cs="Arial"/>
              </w:rPr>
            </w:pPr>
            <w:r w:rsidRPr="00E94F91">
              <w:rPr>
                <w:rFonts w:ascii="Arial" w:hAnsi="Arial" w:cs="Arial"/>
              </w:rPr>
              <w:t xml:space="preserve">Ka 9 </w:t>
            </w:r>
          </w:p>
        </w:tc>
        <w:tc>
          <w:tcPr>
            <w:tcW w:w="1605" w:type="dxa"/>
            <w:shd w:val="clear" w:color="auto" w:fill="CAEDFB" w:themeFill="accent4" w:themeFillTint="33"/>
          </w:tcPr>
          <w:p w14:paraId="445F3072" w14:textId="77777777" w:rsidR="008F7CE7" w:rsidRPr="00E94F91" w:rsidRDefault="008F7CE7" w:rsidP="003F1850">
            <w:pPr>
              <w:rPr>
                <w:rFonts w:ascii="Arial" w:hAnsi="Arial" w:cs="Arial"/>
              </w:rPr>
            </w:pPr>
            <w:r w:rsidRPr="00E94F91">
              <w:rPr>
                <w:rFonts w:ascii="Arial" w:hAnsi="Arial" w:cs="Arial"/>
              </w:rPr>
              <w:t>Ei liikunta- neuvojaa</w:t>
            </w:r>
          </w:p>
          <w:p w14:paraId="12D25C09" w14:textId="77777777" w:rsidR="008F7CE7" w:rsidRPr="00E94F91" w:rsidRDefault="008F7CE7" w:rsidP="003F1850">
            <w:pPr>
              <w:rPr>
                <w:rFonts w:ascii="Arial" w:hAnsi="Arial" w:cs="Arial"/>
              </w:rPr>
            </w:pPr>
          </w:p>
        </w:tc>
        <w:tc>
          <w:tcPr>
            <w:tcW w:w="1605" w:type="dxa"/>
            <w:shd w:val="clear" w:color="auto" w:fill="CAEDFB" w:themeFill="accent4" w:themeFillTint="33"/>
          </w:tcPr>
          <w:p w14:paraId="2B2177D9" w14:textId="77777777" w:rsidR="008F7CE7" w:rsidRPr="00E94F91" w:rsidRDefault="008F7CE7" w:rsidP="003F1850">
            <w:pPr>
              <w:rPr>
                <w:rFonts w:ascii="Arial" w:hAnsi="Arial" w:cs="Arial"/>
              </w:rPr>
            </w:pPr>
            <w:r w:rsidRPr="00E94F91">
              <w:rPr>
                <w:rFonts w:ascii="Arial" w:hAnsi="Arial" w:cs="Arial"/>
              </w:rPr>
              <w:t>Ka 1 (touko- joulukuu)</w:t>
            </w:r>
          </w:p>
        </w:tc>
        <w:tc>
          <w:tcPr>
            <w:tcW w:w="1605" w:type="dxa"/>
            <w:shd w:val="clear" w:color="auto" w:fill="CAEDFB" w:themeFill="accent4" w:themeFillTint="33"/>
          </w:tcPr>
          <w:p w14:paraId="3DFF8A9C" w14:textId="77777777" w:rsidR="008F7CE7" w:rsidRPr="00E94F91" w:rsidRDefault="008F7CE7" w:rsidP="003F1850">
            <w:pPr>
              <w:rPr>
                <w:rFonts w:ascii="Arial" w:hAnsi="Arial" w:cs="Arial"/>
              </w:rPr>
            </w:pPr>
            <w:r w:rsidRPr="00E94F91">
              <w:rPr>
                <w:rFonts w:ascii="Arial" w:hAnsi="Arial" w:cs="Arial"/>
              </w:rPr>
              <w:t>-</w:t>
            </w:r>
          </w:p>
        </w:tc>
      </w:tr>
      <w:tr w:rsidR="008F7CE7" w:rsidRPr="00E94F91" w14:paraId="354F1C3C" w14:textId="77777777" w:rsidTr="00053551">
        <w:trPr>
          <w:trHeight w:val="300"/>
        </w:trPr>
        <w:tc>
          <w:tcPr>
            <w:tcW w:w="1605" w:type="dxa"/>
            <w:shd w:val="clear" w:color="auto" w:fill="0F9ED5" w:themeFill="accent4"/>
          </w:tcPr>
          <w:p w14:paraId="26030CE6"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juoksukoulu</w:t>
            </w:r>
          </w:p>
        </w:tc>
        <w:tc>
          <w:tcPr>
            <w:tcW w:w="1605" w:type="dxa"/>
            <w:shd w:val="clear" w:color="auto" w:fill="CAEDFB" w:themeFill="accent4" w:themeFillTint="33"/>
          </w:tcPr>
          <w:p w14:paraId="5E12A334" w14:textId="77777777" w:rsidR="008F7CE7" w:rsidRPr="00E94F91" w:rsidRDefault="008F7CE7" w:rsidP="003F1850">
            <w:pPr>
              <w:rPr>
                <w:rFonts w:ascii="Arial" w:hAnsi="Arial" w:cs="Arial"/>
              </w:rPr>
            </w:pPr>
            <w:r w:rsidRPr="00E94F91">
              <w:rPr>
                <w:rFonts w:ascii="Arial" w:hAnsi="Arial" w:cs="Arial"/>
              </w:rPr>
              <w:t>-</w:t>
            </w:r>
          </w:p>
        </w:tc>
        <w:tc>
          <w:tcPr>
            <w:tcW w:w="1605" w:type="dxa"/>
            <w:shd w:val="clear" w:color="auto" w:fill="CAEDFB" w:themeFill="accent4" w:themeFillTint="33"/>
          </w:tcPr>
          <w:p w14:paraId="0C0BDEF4" w14:textId="77777777" w:rsidR="008F7CE7" w:rsidRPr="00E94F91" w:rsidRDefault="008F7CE7" w:rsidP="003F1850">
            <w:pPr>
              <w:rPr>
                <w:rFonts w:ascii="Arial" w:hAnsi="Arial" w:cs="Arial"/>
              </w:rPr>
            </w:pPr>
            <w:r w:rsidRPr="00E94F91">
              <w:rPr>
                <w:rFonts w:ascii="Arial" w:hAnsi="Arial" w:cs="Arial"/>
              </w:rPr>
              <w:t xml:space="preserve">10 </w:t>
            </w:r>
          </w:p>
        </w:tc>
        <w:tc>
          <w:tcPr>
            <w:tcW w:w="1605" w:type="dxa"/>
            <w:shd w:val="clear" w:color="auto" w:fill="CAEDFB" w:themeFill="accent4" w:themeFillTint="33"/>
          </w:tcPr>
          <w:p w14:paraId="3E75010B" w14:textId="77777777" w:rsidR="008F7CE7" w:rsidRPr="00E94F91" w:rsidRDefault="008F7CE7" w:rsidP="003F1850">
            <w:pPr>
              <w:rPr>
                <w:rFonts w:ascii="Arial" w:hAnsi="Arial" w:cs="Arial"/>
              </w:rPr>
            </w:pPr>
          </w:p>
        </w:tc>
        <w:tc>
          <w:tcPr>
            <w:tcW w:w="1605" w:type="dxa"/>
            <w:shd w:val="clear" w:color="auto" w:fill="CAEDFB" w:themeFill="accent4" w:themeFillTint="33"/>
          </w:tcPr>
          <w:p w14:paraId="29B5EB00" w14:textId="77777777" w:rsidR="008F7CE7" w:rsidRPr="00E94F91" w:rsidRDefault="008F7CE7" w:rsidP="003F1850">
            <w:pPr>
              <w:rPr>
                <w:rFonts w:ascii="Arial" w:hAnsi="Arial" w:cs="Arial"/>
              </w:rPr>
            </w:pPr>
            <w:r w:rsidRPr="00E94F91">
              <w:rPr>
                <w:rFonts w:ascii="Arial" w:hAnsi="Arial" w:cs="Arial"/>
              </w:rPr>
              <w:t>0</w:t>
            </w:r>
          </w:p>
        </w:tc>
        <w:tc>
          <w:tcPr>
            <w:tcW w:w="1605" w:type="dxa"/>
            <w:shd w:val="clear" w:color="auto" w:fill="CAEDFB" w:themeFill="accent4" w:themeFillTint="33"/>
          </w:tcPr>
          <w:p w14:paraId="430516F9" w14:textId="77777777" w:rsidR="008F7CE7" w:rsidRPr="00E94F91" w:rsidRDefault="008F7CE7" w:rsidP="003F1850">
            <w:pPr>
              <w:rPr>
                <w:rFonts w:ascii="Arial" w:hAnsi="Arial" w:cs="Arial"/>
              </w:rPr>
            </w:pPr>
            <w:r w:rsidRPr="00E94F91">
              <w:rPr>
                <w:rFonts w:ascii="Arial" w:hAnsi="Arial" w:cs="Arial"/>
              </w:rPr>
              <w:t>-</w:t>
            </w:r>
          </w:p>
        </w:tc>
      </w:tr>
      <w:tr w:rsidR="008F7CE7" w:rsidRPr="00E94F91" w14:paraId="208F02CE" w14:textId="77777777" w:rsidTr="00053551">
        <w:trPr>
          <w:trHeight w:val="300"/>
        </w:trPr>
        <w:tc>
          <w:tcPr>
            <w:tcW w:w="1604" w:type="dxa"/>
            <w:shd w:val="clear" w:color="auto" w:fill="0F9ED5" w:themeFill="accent4"/>
          </w:tcPr>
          <w:p w14:paraId="36FAF21B"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kehonhuolto</w:t>
            </w:r>
          </w:p>
        </w:tc>
        <w:tc>
          <w:tcPr>
            <w:tcW w:w="1604" w:type="dxa"/>
            <w:shd w:val="clear" w:color="auto" w:fill="CAEDFB" w:themeFill="accent4" w:themeFillTint="33"/>
          </w:tcPr>
          <w:p w14:paraId="5426B426" w14:textId="77777777" w:rsidR="008F7CE7" w:rsidRPr="00E94F91" w:rsidRDefault="008F7CE7" w:rsidP="003F1850">
            <w:pPr>
              <w:rPr>
                <w:rFonts w:ascii="Arial" w:hAnsi="Arial" w:cs="Arial"/>
              </w:rPr>
            </w:pPr>
          </w:p>
        </w:tc>
        <w:tc>
          <w:tcPr>
            <w:tcW w:w="1605" w:type="dxa"/>
            <w:shd w:val="clear" w:color="auto" w:fill="CAEDFB" w:themeFill="accent4" w:themeFillTint="33"/>
          </w:tcPr>
          <w:p w14:paraId="6BD9F470" w14:textId="77777777" w:rsidR="008F7CE7" w:rsidRPr="00E94F91" w:rsidRDefault="008F7CE7" w:rsidP="003F1850">
            <w:pPr>
              <w:rPr>
                <w:rFonts w:ascii="Arial" w:hAnsi="Arial" w:cs="Arial"/>
              </w:rPr>
            </w:pPr>
          </w:p>
        </w:tc>
        <w:tc>
          <w:tcPr>
            <w:tcW w:w="1605" w:type="dxa"/>
            <w:shd w:val="clear" w:color="auto" w:fill="CAEDFB" w:themeFill="accent4" w:themeFillTint="33"/>
          </w:tcPr>
          <w:p w14:paraId="23835657" w14:textId="77777777" w:rsidR="008F7CE7" w:rsidRPr="00E94F91" w:rsidRDefault="008F7CE7" w:rsidP="003F1850">
            <w:pPr>
              <w:rPr>
                <w:rFonts w:ascii="Arial" w:hAnsi="Arial" w:cs="Arial"/>
              </w:rPr>
            </w:pPr>
          </w:p>
        </w:tc>
        <w:tc>
          <w:tcPr>
            <w:tcW w:w="1605" w:type="dxa"/>
            <w:shd w:val="clear" w:color="auto" w:fill="CAEDFB" w:themeFill="accent4" w:themeFillTint="33"/>
          </w:tcPr>
          <w:p w14:paraId="0093FF95" w14:textId="77777777" w:rsidR="008F7CE7" w:rsidRPr="00E94F91" w:rsidRDefault="008F7CE7" w:rsidP="003F1850">
            <w:pPr>
              <w:rPr>
                <w:rFonts w:ascii="Arial" w:hAnsi="Arial" w:cs="Arial"/>
              </w:rPr>
            </w:pPr>
            <w:r w:rsidRPr="00E94F91">
              <w:rPr>
                <w:rFonts w:ascii="Arial" w:hAnsi="Arial" w:cs="Arial"/>
              </w:rPr>
              <w:t xml:space="preserve">Ka 1 </w:t>
            </w:r>
          </w:p>
        </w:tc>
        <w:tc>
          <w:tcPr>
            <w:tcW w:w="1605" w:type="dxa"/>
            <w:shd w:val="clear" w:color="auto" w:fill="CAEDFB" w:themeFill="accent4" w:themeFillTint="33"/>
          </w:tcPr>
          <w:p w14:paraId="48C09E8A" w14:textId="77777777" w:rsidR="008F7CE7" w:rsidRPr="00E94F91" w:rsidRDefault="008F7CE7" w:rsidP="003F1850">
            <w:pPr>
              <w:rPr>
                <w:rFonts w:ascii="Arial" w:hAnsi="Arial" w:cs="Arial"/>
              </w:rPr>
            </w:pPr>
            <w:r w:rsidRPr="00E94F91">
              <w:rPr>
                <w:rFonts w:ascii="Arial" w:hAnsi="Arial" w:cs="Arial"/>
              </w:rPr>
              <w:t>-</w:t>
            </w:r>
          </w:p>
        </w:tc>
      </w:tr>
      <w:tr w:rsidR="008F7CE7" w:rsidRPr="00E94F91" w14:paraId="6D95DDBC" w14:textId="77777777" w:rsidTr="00053551">
        <w:trPr>
          <w:trHeight w:val="300"/>
        </w:trPr>
        <w:tc>
          <w:tcPr>
            <w:tcW w:w="1604" w:type="dxa"/>
            <w:shd w:val="clear" w:color="auto" w:fill="0F9ED5" w:themeFill="accent4"/>
          </w:tcPr>
          <w:p w14:paraId="296B62A4" w14:textId="77777777" w:rsidR="008F7CE7" w:rsidRPr="00E94F91" w:rsidRDefault="008F7CE7" w:rsidP="003F1850">
            <w:pPr>
              <w:rPr>
                <w:rFonts w:ascii="Arial" w:hAnsi="Arial" w:cs="Arial"/>
                <w:b/>
                <w:color w:val="FFFFFF" w:themeColor="background1"/>
              </w:rPr>
            </w:pPr>
            <w:r w:rsidRPr="00E94F91">
              <w:rPr>
                <w:rFonts w:ascii="Arial" w:hAnsi="Arial" w:cs="Arial"/>
                <w:b/>
                <w:bCs/>
                <w:color w:val="FFFFFF" w:themeColor="background1"/>
              </w:rPr>
              <w:t>Perhe-liikunta-kerho</w:t>
            </w:r>
          </w:p>
        </w:tc>
        <w:tc>
          <w:tcPr>
            <w:tcW w:w="1604" w:type="dxa"/>
            <w:shd w:val="clear" w:color="auto" w:fill="CAEDFB" w:themeFill="accent4" w:themeFillTint="33"/>
          </w:tcPr>
          <w:p w14:paraId="17B40433" w14:textId="77777777" w:rsidR="008F7CE7" w:rsidRPr="00E94F91" w:rsidRDefault="008F7CE7" w:rsidP="003F1850">
            <w:pPr>
              <w:rPr>
                <w:rFonts w:ascii="Arial" w:hAnsi="Arial" w:cs="Arial"/>
              </w:rPr>
            </w:pPr>
          </w:p>
        </w:tc>
        <w:tc>
          <w:tcPr>
            <w:tcW w:w="1605" w:type="dxa"/>
            <w:shd w:val="clear" w:color="auto" w:fill="CAEDFB" w:themeFill="accent4" w:themeFillTint="33"/>
          </w:tcPr>
          <w:p w14:paraId="7011CB1A" w14:textId="77777777" w:rsidR="008F7CE7" w:rsidRPr="00E94F91" w:rsidRDefault="008F7CE7" w:rsidP="003F1850">
            <w:pPr>
              <w:rPr>
                <w:rFonts w:ascii="Arial" w:hAnsi="Arial" w:cs="Arial"/>
              </w:rPr>
            </w:pPr>
          </w:p>
        </w:tc>
        <w:tc>
          <w:tcPr>
            <w:tcW w:w="1605" w:type="dxa"/>
            <w:shd w:val="clear" w:color="auto" w:fill="CAEDFB" w:themeFill="accent4" w:themeFillTint="33"/>
          </w:tcPr>
          <w:p w14:paraId="75A99596" w14:textId="77777777" w:rsidR="008F7CE7" w:rsidRPr="00E94F91" w:rsidRDefault="008F7CE7" w:rsidP="003F1850">
            <w:pPr>
              <w:rPr>
                <w:rFonts w:ascii="Arial" w:hAnsi="Arial" w:cs="Arial"/>
              </w:rPr>
            </w:pPr>
          </w:p>
        </w:tc>
        <w:tc>
          <w:tcPr>
            <w:tcW w:w="1605" w:type="dxa"/>
            <w:shd w:val="clear" w:color="auto" w:fill="CAEDFB" w:themeFill="accent4" w:themeFillTint="33"/>
          </w:tcPr>
          <w:p w14:paraId="05DC8020" w14:textId="77777777" w:rsidR="008F7CE7" w:rsidRPr="00E94F91" w:rsidRDefault="008F7CE7" w:rsidP="003F1850">
            <w:pPr>
              <w:rPr>
                <w:rFonts w:ascii="Arial" w:hAnsi="Arial" w:cs="Arial"/>
              </w:rPr>
            </w:pPr>
            <w:r w:rsidRPr="00E94F91">
              <w:rPr>
                <w:rFonts w:ascii="Arial" w:hAnsi="Arial" w:cs="Arial"/>
              </w:rPr>
              <w:t xml:space="preserve">Ka 10 </w:t>
            </w:r>
          </w:p>
        </w:tc>
        <w:tc>
          <w:tcPr>
            <w:tcW w:w="1605" w:type="dxa"/>
            <w:shd w:val="clear" w:color="auto" w:fill="CAEDFB" w:themeFill="accent4" w:themeFillTint="33"/>
          </w:tcPr>
          <w:p w14:paraId="772BFD00" w14:textId="77777777" w:rsidR="008F7CE7" w:rsidRPr="00E94F91" w:rsidRDefault="008F7CE7" w:rsidP="003F1850">
            <w:pPr>
              <w:rPr>
                <w:rFonts w:ascii="Arial" w:hAnsi="Arial" w:cs="Arial"/>
              </w:rPr>
            </w:pPr>
            <w:r w:rsidRPr="00E94F91">
              <w:rPr>
                <w:rFonts w:ascii="Arial" w:hAnsi="Arial" w:cs="Arial"/>
              </w:rPr>
              <w:t>Ka 15</w:t>
            </w:r>
          </w:p>
        </w:tc>
      </w:tr>
      <w:tr w:rsidR="008F7CE7" w:rsidRPr="00E94F91" w14:paraId="6A64C4A6" w14:textId="77777777" w:rsidTr="00053551">
        <w:trPr>
          <w:trHeight w:val="300"/>
        </w:trPr>
        <w:tc>
          <w:tcPr>
            <w:tcW w:w="1604" w:type="dxa"/>
            <w:shd w:val="clear" w:color="auto" w:fill="0F9ED5" w:themeFill="accent4"/>
          </w:tcPr>
          <w:p w14:paraId="29687580" w14:textId="77777777" w:rsidR="008F7CE7" w:rsidRPr="00E94F91" w:rsidRDefault="008F7CE7" w:rsidP="003F1850">
            <w:pPr>
              <w:rPr>
                <w:rFonts w:ascii="Arial" w:hAnsi="Arial" w:cs="Arial"/>
                <w:b/>
                <w:color w:val="FFFFFF" w:themeColor="background1"/>
              </w:rPr>
            </w:pPr>
            <w:r w:rsidRPr="00E94F91">
              <w:rPr>
                <w:rFonts w:ascii="Arial" w:hAnsi="Arial" w:cs="Arial"/>
                <w:b/>
                <w:bCs/>
                <w:color w:val="FFFFFF" w:themeColor="background1"/>
              </w:rPr>
              <w:t>Cross-training</w:t>
            </w:r>
          </w:p>
        </w:tc>
        <w:tc>
          <w:tcPr>
            <w:tcW w:w="1604" w:type="dxa"/>
            <w:shd w:val="clear" w:color="auto" w:fill="CAEDFB" w:themeFill="accent4" w:themeFillTint="33"/>
          </w:tcPr>
          <w:p w14:paraId="27708140" w14:textId="77777777" w:rsidR="008F7CE7" w:rsidRPr="00E94F91" w:rsidRDefault="008F7CE7" w:rsidP="003F1850">
            <w:pPr>
              <w:rPr>
                <w:rFonts w:ascii="Arial" w:hAnsi="Arial" w:cs="Arial"/>
              </w:rPr>
            </w:pPr>
            <w:r w:rsidRPr="00E94F91">
              <w:rPr>
                <w:rFonts w:ascii="Arial" w:hAnsi="Arial" w:cs="Arial"/>
              </w:rPr>
              <w:t>-</w:t>
            </w:r>
          </w:p>
        </w:tc>
        <w:tc>
          <w:tcPr>
            <w:tcW w:w="1605" w:type="dxa"/>
            <w:shd w:val="clear" w:color="auto" w:fill="CAEDFB" w:themeFill="accent4" w:themeFillTint="33"/>
          </w:tcPr>
          <w:p w14:paraId="221B2E3F" w14:textId="77777777" w:rsidR="008F7CE7" w:rsidRPr="00E94F91" w:rsidRDefault="008F7CE7" w:rsidP="003F1850">
            <w:pPr>
              <w:rPr>
                <w:rFonts w:ascii="Arial" w:hAnsi="Arial" w:cs="Arial"/>
              </w:rPr>
            </w:pPr>
            <w:r w:rsidRPr="00E94F91">
              <w:rPr>
                <w:rFonts w:ascii="Arial" w:hAnsi="Arial" w:cs="Arial"/>
              </w:rPr>
              <w:t>-</w:t>
            </w:r>
          </w:p>
        </w:tc>
        <w:tc>
          <w:tcPr>
            <w:tcW w:w="1605" w:type="dxa"/>
            <w:shd w:val="clear" w:color="auto" w:fill="CAEDFB" w:themeFill="accent4" w:themeFillTint="33"/>
          </w:tcPr>
          <w:p w14:paraId="07C9F0FF" w14:textId="77777777" w:rsidR="008F7CE7" w:rsidRPr="00E94F91" w:rsidRDefault="008F7CE7" w:rsidP="003F1850">
            <w:pPr>
              <w:rPr>
                <w:rFonts w:ascii="Arial" w:hAnsi="Arial" w:cs="Arial"/>
              </w:rPr>
            </w:pPr>
          </w:p>
        </w:tc>
        <w:tc>
          <w:tcPr>
            <w:tcW w:w="1605" w:type="dxa"/>
            <w:shd w:val="clear" w:color="auto" w:fill="CAEDFB" w:themeFill="accent4" w:themeFillTint="33"/>
          </w:tcPr>
          <w:p w14:paraId="692F0C66" w14:textId="77777777" w:rsidR="008F7CE7" w:rsidRPr="00E94F91" w:rsidRDefault="008F7CE7" w:rsidP="003F1850">
            <w:pPr>
              <w:rPr>
                <w:rFonts w:ascii="Arial" w:hAnsi="Arial" w:cs="Arial"/>
              </w:rPr>
            </w:pPr>
            <w:r w:rsidRPr="00E94F91">
              <w:rPr>
                <w:rFonts w:ascii="Arial" w:hAnsi="Arial" w:cs="Arial"/>
              </w:rPr>
              <w:t>-</w:t>
            </w:r>
          </w:p>
        </w:tc>
        <w:tc>
          <w:tcPr>
            <w:tcW w:w="1605" w:type="dxa"/>
            <w:shd w:val="clear" w:color="auto" w:fill="CAEDFB" w:themeFill="accent4" w:themeFillTint="33"/>
          </w:tcPr>
          <w:p w14:paraId="4CFB93E0" w14:textId="77777777" w:rsidR="008F7CE7" w:rsidRPr="00E94F91" w:rsidRDefault="008F7CE7" w:rsidP="003F1850">
            <w:pPr>
              <w:rPr>
                <w:rFonts w:ascii="Arial" w:hAnsi="Arial" w:cs="Arial"/>
              </w:rPr>
            </w:pPr>
            <w:r w:rsidRPr="00E94F91">
              <w:rPr>
                <w:rFonts w:ascii="Arial" w:hAnsi="Arial" w:cs="Arial"/>
              </w:rPr>
              <w:t>Ka 10</w:t>
            </w:r>
          </w:p>
        </w:tc>
      </w:tr>
      <w:tr w:rsidR="008F7CE7" w:rsidRPr="00E94F91" w14:paraId="0C283454" w14:textId="77777777" w:rsidTr="00053551">
        <w:trPr>
          <w:trHeight w:val="300"/>
        </w:trPr>
        <w:tc>
          <w:tcPr>
            <w:tcW w:w="1604" w:type="dxa"/>
            <w:shd w:val="clear" w:color="auto" w:fill="0F9ED5" w:themeFill="accent4"/>
          </w:tcPr>
          <w:p w14:paraId="36D91110" w14:textId="77777777" w:rsidR="008F7CE7" w:rsidRPr="00E94F91" w:rsidRDefault="008F7CE7" w:rsidP="003F1850">
            <w:pPr>
              <w:rPr>
                <w:rFonts w:ascii="Arial" w:hAnsi="Arial" w:cs="Arial"/>
                <w:b/>
                <w:color w:val="FFFFFF" w:themeColor="background1"/>
              </w:rPr>
            </w:pPr>
            <w:r w:rsidRPr="00E94F91">
              <w:rPr>
                <w:rFonts w:ascii="Arial" w:hAnsi="Arial" w:cs="Arial"/>
                <w:b/>
                <w:color w:val="FFFFFF" w:themeColor="background1"/>
              </w:rPr>
              <w:t>Muut ryhmät</w:t>
            </w:r>
          </w:p>
          <w:p w14:paraId="407056D9" w14:textId="77777777" w:rsidR="008F7CE7" w:rsidRPr="00E94F91" w:rsidRDefault="008F7CE7" w:rsidP="003F1850">
            <w:pPr>
              <w:rPr>
                <w:rFonts w:ascii="Arial" w:hAnsi="Arial" w:cs="Arial"/>
                <w:b/>
                <w:color w:val="FFFFFF" w:themeColor="background1"/>
              </w:rPr>
            </w:pPr>
          </w:p>
        </w:tc>
        <w:tc>
          <w:tcPr>
            <w:tcW w:w="1604" w:type="dxa"/>
            <w:shd w:val="clear" w:color="auto" w:fill="CAEDFB" w:themeFill="accent4" w:themeFillTint="33"/>
          </w:tcPr>
          <w:p w14:paraId="30C099FA" w14:textId="77777777" w:rsidR="008F7CE7" w:rsidRPr="00E94F91" w:rsidRDefault="008F7CE7" w:rsidP="003F1850">
            <w:pPr>
              <w:rPr>
                <w:rFonts w:ascii="Arial" w:hAnsi="Arial" w:cs="Arial"/>
              </w:rPr>
            </w:pPr>
            <w:r w:rsidRPr="00E94F91">
              <w:rPr>
                <w:rFonts w:ascii="Arial" w:hAnsi="Arial" w:cs="Arial"/>
              </w:rPr>
              <w:t>4–5 osallistujaa</w:t>
            </w:r>
          </w:p>
          <w:p w14:paraId="67DFC8CF" w14:textId="77777777" w:rsidR="008F7CE7" w:rsidRPr="00E94F91" w:rsidRDefault="008F7CE7" w:rsidP="003F1850">
            <w:pPr>
              <w:rPr>
                <w:rFonts w:ascii="Arial" w:hAnsi="Arial" w:cs="Arial"/>
              </w:rPr>
            </w:pPr>
          </w:p>
        </w:tc>
        <w:tc>
          <w:tcPr>
            <w:tcW w:w="1605" w:type="dxa"/>
            <w:shd w:val="clear" w:color="auto" w:fill="CAEDFB" w:themeFill="accent4" w:themeFillTint="33"/>
          </w:tcPr>
          <w:p w14:paraId="0F27A7DC" w14:textId="77777777" w:rsidR="008F7CE7" w:rsidRPr="00E94F91" w:rsidRDefault="008F7CE7" w:rsidP="003F1850">
            <w:pPr>
              <w:rPr>
                <w:rFonts w:ascii="Arial" w:hAnsi="Arial" w:cs="Arial"/>
              </w:rPr>
            </w:pPr>
            <w:r w:rsidRPr="00E94F91">
              <w:rPr>
                <w:rFonts w:ascii="Arial" w:hAnsi="Arial" w:cs="Arial"/>
              </w:rPr>
              <w:t>4–6 osallistujaa</w:t>
            </w:r>
          </w:p>
          <w:p w14:paraId="7F5F63A8" w14:textId="77777777" w:rsidR="008F7CE7" w:rsidRPr="00E94F91" w:rsidRDefault="008F7CE7" w:rsidP="003F1850">
            <w:pPr>
              <w:rPr>
                <w:rFonts w:ascii="Arial" w:hAnsi="Arial" w:cs="Arial"/>
              </w:rPr>
            </w:pPr>
          </w:p>
        </w:tc>
        <w:tc>
          <w:tcPr>
            <w:tcW w:w="1605" w:type="dxa"/>
            <w:shd w:val="clear" w:color="auto" w:fill="CAEDFB" w:themeFill="accent4" w:themeFillTint="33"/>
          </w:tcPr>
          <w:p w14:paraId="097F21D7" w14:textId="77777777" w:rsidR="008F7CE7" w:rsidRPr="00E94F91" w:rsidRDefault="008F7CE7" w:rsidP="003F1850">
            <w:pPr>
              <w:rPr>
                <w:rFonts w:ascii="Arial" w:hAnsi="Arial" w:cs="Arial"/>
              </w:rPr>
            </w:pPr>
          </w:p>
        </w:tc>
        <w:tc>
          <w:tcPr>
            <w:tcW w:w="1605" w:type="dxa"/>
            <w:shd w:val="clear" w:color="auto" w:fill="CAEDFB" w:themeFill="accent4" w:themeFillTint="33"/>
          </w:tcPr>
          <w:p w14:paraId="6D41E7AE" w14:textId="77777777" w:rsidR="008F7CE7" w:rsidRPr="00E94F91" w:rsidRDefault="008F7CE7" w:rsidP="003F1850">
            <w:pPr>
              <w:rPr>
                <w:rFonts w:ascii="Arial" w:hAnsi="Arial" w:cs="Arial"/>
              </w:rPr>
            </w:pPr>
            <w:r w:rsidRPr="00E94F91">
              <w:rPr>
                <w:rFonts w:ascii="Arial" w:hAnsi="Arial" w:cs="Arial"/>
              </w:rPr>
              <w:t>0-1 osallistujaa</w:t>
            </w:r>
          </w:p>
        </w:tc>
        <w:tc>
          <w:tcPr>
            <w:tcW w:w="1605" w:type="dxa"/>
            <w:shd w:val="clear" w:color="auto" w:fill="CAEDFB" w:themeFill="accent4" w:themeFillTint="33"/>
          </w:tcPr>
          <w:p w14:paraId="1461EF5B" w14:textId="77777777" w:rsidR="008F7CE7" w:rsidRPr="00E94F91" w:rsidRDefault="008F7CE7" w:rsidP="003F1850">
            <w:pPr>
              <w:rPr>
                <w:rFonts w:ascii="Arial" w:hAnsi="Arial" w:cs="Arial"/>
              </w:rPr>
            </w:pPr>
            <w:r w:rsidRPr="00E94F91">
              <w:rPr>
                <w:rFonts w:ascii="Arial" w:hAnsi="Arial" w:cs="Arial"/>
              </w:rPr>
              <w:t>-</w:t>
            </w:r>
          </w:p>
        </w:tc>
      </w:tr>
    </w:tbl>
    <w:p w14:paraId="7D6C2BD1" w14:textId="77777777" w:rsidR="008F7CE7" w:rsidRPr="00E94F91" w:rsidRDefault="008F7CE7" w:rsidP="003F1850">
      <w:pPr>
        <w:spacing w:after="0" w:line="240" w:lineRule="auto"/>
        <w:rPr>
          <w:rFonts w:ascii="Arial" w:hAnsi="Arial" w:cs="Arial"/>
        </w:rPr>
      </w:pPr>
    </w:p>
    <w:p w14:paraId="39D9DEB2" w14:textId="77777777" w:rsidR="008F7CE7" w:rsidRPr="00E94F91" w:rsidRDefault="008F7CE7" w:rsidP="00962F60">
      <w:pPr>
        <w:spacing w:after="0" w:line="240" w:lineRule="auto"/>
        <w:jc w:val="both"/>
        <w:rPr>
          <w:rFonts w:ascii="Arial" w:hAnsi="Arial" w:cs="Arial"/>
        </w:rPr>
      </w:pPr>
    </w:p>
    <w:p w14:paraId="7641308C" w14:textId="77777777" w:rsidR="008F7CE7" w:rsidRPr="00E94F91" w:rsidRDefault="008F7CE7" w:rsidP="00962F60">
      <w:pPr>
        <w:pStyle w:val="Otsikko2"/>
        <w:spacing w:after="0" w:line="240" w:lineRule="auto"/>
        <w:jc w:val="both"/>
      </w:pPr>
      <w:bookmarkStart w:id="24" w:name="_Toc223438307"/>
      <w:bookmarkStart w:id="25" w:name="_Toc223438395"/>
      <w:bookmarkStart w:id="26" w:name="_Toc227331085"/>
      <w:r w:rsidRPr="00E94F91">
        <w:t>3.4 Ikääntyneet</w:t>
      </w:r>
      <w:bookmarkEnd w:id="24"/>
      <w:bookmarkEnd w:id="25"/>
      <w:bookmarkEnd w:id="26"/>
    </w:p>
    <w:p w14:paraId="3DF05B8D" w14:textId="77777777" w:rsidR="008F7CE7" w:rsidRPr="00E94F91" w:rsidRDefault="008F7CE7" w:rsidP="00962F60">
      <w:pPr>
        <w:spacing w:after="0" w:line="240" w:lineRule="auto"/>
        <w:jc w:val="both"/>
        <w:rPr>
          <w:rFonts w:ascii="Arial" w:hAnsi="Arial" w:cs="Arial"/>
        </w:rPr>
      </w:pPr>
    </w:p>
    <w:p w14:paraId="68CC5517" w14:textId="1E45CCAA" w:rsidR="007C2723" w:rsidRPr="00E94F91" w:rsidRDefault="008F7CE7" w:rsidP="00962F60">
      <w:pPr>
        <w:spacing w:after="0" w:line="240" w:lineRule="auto"/>
        <w:jc w:val="both"/>
        <w:rPr>
          <w:rFonts w:ascii="Arial" w:hAnsi="Arial" w:cs="Arial"/>
        </w:rPr>
      </w:pPr>
      <w:r w:rsidRPr="00E94F91">
        <w:rPr>
          <w:rFonts w:ascii="Arial" w:hAnsi="Arial" w:cs="Arial"/>
        </w:rPr>
        <w:t>Kihniön väestörakenne on voimakkaasti ikääntynyt, ja yli 65-vuotiaiden osuus kuntalaisista on valtakunnallisesti korkea. Tämä tekee ikääntyneiden hyvinvoinnin edistämisestä yhden kunnan merkittävimmistä painopisteistä. Tavoitteena on tukea mahdollisimman pitkään jatkuvaa kotona asumista sekä hyvää elämänlaatua.</w:t>
      </w:r>
    </w:p>
    <w:p w14:paraId="57D7393C" w14:textId="77777777" w:rsidR="005126C3" w:rsidRPr="00E94F91" w:rsidRDefault="005126C3" w:rsidP="00962F60">
      <w:pPr>
        <w:spacing w:after="0" w:line="240" w:lineRule="auto"/>
        <w:jc w:val="both"/>
        <w:rPr>
          <w:rFonts w:ascii="Arial" w:hAnsi="Arial" w:cs="Arial"/>
          <w:b/>
          <w:bCs/>
        </w:rPr>
      </w:pPr>
    </w:p>
    <w:p w14:paraId="7CA3CD11" w14:textId="404CA809" w:rsidR="008F7CE7" w:rsidRPr="00E94F91" w:rsidRDefault="008F7CE7" w:rsidP="00962F60">
      <w:pPr>
        <w:spacing w:after="0" w:line="240" w:lineRule="auto"/>
        <w:jc w:val="both"/>
        <w:rPr>
          <w:rFonts w:ascii="Arial" w:hAnsi="Arial" w:cs="Arial"/>
          <w:b/>
          <w:bCs/>
        </w:rPr>
      </w:pPr>
      <w:r w:rsidRPr="00E94F91">
        <w:rPr>
          <w:rFonts w:ascii="Arial" w:hAnsi="Arial" w:cs="Arial"/>
          <w:b/>
          <w:bCs/>
        </w:rPr>
        <w:t>Terveydentila ja toimintakyky</w:t>
      </w:r>
    </w:p>
    <w:p w14:paraId="6B577EB7" w14:textId="77777777" w:rsidR="00AE41B8" w:rsidRPr="00E94F91" w:rsidRDefault="00AE41B8" w:rsidP="00962F60">
      <w:pPr>
        <w:spacing w:after="0" w:line="240" w:lineRule="auto"/>
        <w:jc w:val="both"/>
        <w:rPr>
          <w:rFonts w:ascii="Arial" w:hAnsi="Arial" w:cs="Arial"/>
          <w:b/>
          <w:bCs/>
        </w:rPr>
      </w:pPr>
    </w:p>
    <w:p w14:paraId="0BC8F283" w14:textId="780BD976" w:rsidR="007C2723" w:rsidRPr="00E94F91" w:rsidRDefault="008F7CE7" w:rsidP="00962F60">
      <w:pPr>
        <w:spacing w:after="0" w:line="240" w:lineRule="auto"/>
        <w:jc w:val="both"/>
        <w:rPr>
          <w:rFonts w:ascii="Arial" w:hAnsi="Arial" w:cs="Arial"/>
        </w:rPr>
      </w:pPr>
      <w:r w:rsidRPr="00E94F91">
        <w:rPr>
          <w:rFonts w:ascii="Arial" w:hAnsi="Arial" w:cs="Arial"/>
        </w:rPr>
        <w:t>Ikääntyneiden terveyteen vaikuttavat pitkäaikaissairaudet, mutta myös fyysinen ja kognitiivinen toimintakyky.</w:t>
      </w:r>
    </w:p>
    <w:p w14:paraId="671C8177" w14:textId="77777777" w:rsidR="005126C3" w:rsidRPr="00E94F91" w:rsidRDefault="005126C3" w:rsidP="003F1850">
      <w:pPr>
        <w:spacing w:after="0" w:line="240" w:lineRule="auto"/>
        <w:jc w:val="both"/>
        <w:rPr>
          <w:rFonts w:ascii="Arial" w:hAnsi="Arial" w:cs="Arial"/>
          <w:b/>
          <w:bCs/>
        </w:rPr>
      </w:pPr>
    </w:p>
    <w:p w14:paraId="7AA10173" w14:textId="79A26C2A" w:rsidR="008F7CE7" w:rsidRPr="00E94F91" w:rsidRDefault="008F7CE7" w:rsidP="003F1850">
      <w:pPr>
        <w:spacing w:after="0" w:line="240" w:lineRule="auto"/>
        <w:jc w:val="both"/>
        <w:rPr>
          <w:rFonts w:ascii="Arial" w:hAnsi="Arial" w:cs="Arial"/>
          <w:b/>
          <w:bCs/>
        </w:rPr>
      </w:pPr>
      <w:r w:rsidRPr="00E94F91">
        <w:rPr>
          <w:rFonts w:ascii="Arial" w:hAnsi="Arial" w:cs="Arial"/>
          <w:b/>
          <w:bCs/>
        </w:rPr>
        <w:t>Sairastavuus</w:t>
      </w:r>
    </w:p>
    <w:p w14:paraId="4448CF24" w14:textId="77777777" w:rsidR="005126C3" w:rsidRPr="00E94F91" w:rsidRDefault="005126C3" w:rsidP="003F1850">
      <w:pPr>
        <w:spacing w:after="0" w:line="240" w:lineRule="auto"/>
        <w:jc w:val="both"/>
        <w:rPr>
          <w:rFonts w:ascii="Arial" w:hAnsi="Arial" w:cs="Arial"/>
        </w:rPr>
      </w:pPr>
    </w:p>
    <w:p w14:paraId="6BB9C266" w14:textId="4B9F95F6" w:rsidR="007C2723" w:rsidRPr="00E94F91" w:rsidRDefault="008F7CE7" w:rsidP="003F1850">
      <w:pPr>
        <w:spacing w:after="0" w:line="240" w:lineRule="auto"/>
        <w:jc w:val="both"/>
        <w:rPr>
          <w:rFonts w:ascii="Arial" w:hAnsi="Arial" w:cs="Arial"/>
        </w:rPr>
      </w:pPr>
      <w:r w:rsidRPr="00E94F91">
        <w:rPr>
          <w:rFonts w:ascii="Arial" w:hAnsi="Arial" w:cs="Arial"/>
        </w:rPr>
        <w:t>Tyypillisimpiä terveyshaasteita ovat muistisairaudet, sydän- ja verisuonitaudit sekä tuki- ja liikuntaelinsairaudet. Kihniön sairastavuusindeksi on ikääntyneiden osalta korkea, mikä selittyy osin väestön korkealla keski-iällä. Ikärakenteen vuoksi Kihniössä on suhteellisesti enemmän muistisairaita kuin Pirkanmaalla keskimäärin. THL:n sairastavuusindeksissä Kihniö sijoittuu perinteisesti korkeammalle kuin moni muu Pirkanmaan kunta. Tämä johtuu väestön iästä, fyysisestä työhistoriasta ja palveluiden saatavuudesta. Etenkin palveluiden saatavuus on heikentynyt siitä asti, kun hyvinvointialueet aloittivat toimintansa. Pitkät välimatkat voivat viivästyttää hoitoon hakeutumista, jolloin sairaudet todetaan pidemmälle edenneinä.</w:t>
      </w:r>
    </w:p>
    <w:p w14:paraId="73E862B7" w14:textId="77777777" w:rsidR="005126C3" w:rsidRPr="00E94F91" w:rsidRDefault="005126C3" w:rsidP="003F1850">
      <w:pPr>
        <w:spacing w:after="0" w:line="240" w:lineRule="auto"/>
        <w:jc w:val="both"/>
        <w:rPr>
          <w:rFonts w:ascii="Arial" w:hAnsi="Arial" w:cs="Arial"/>
          <w:b/>
          <w:bCs/>
        </w:rPr>
      </w:pPr>
    </w:p>
    <w:p w14:paraId="571986BA" w14:textId="383F6A93" w:rsidR="008F7CE7" w:rsidRPr="00E94F91" w:rsidRDefault="008F7CE7" w:rsidP="003F1850">
      <w:pPr>
        <w:spacing w:after="0" w:line="240" w:lineRule="auto"/>
        <w:jc w:val="both"/>
        <w:rPr>
          <w:rFonts w:ascii="Arial" w:hAnsi="Arial" w:cs="Arial"/>
          <w:b/>
          <w:bCs/>
        </w:rPr>
      </w:pPr>
      <w:r w:rsidRPr="00E94F91">
        <w:rPr>
          <w:rFonts w:ascii="Arial" w:hAnsi="Arial" w:cs="Arial"/>
          <w:b/>
          <w:bCs/>
        </w:rPr>
        <w:t>Toimintakyky ja elintavat</w:t>
      </w:r>
    </w:p>
    <w:p w14:paraId="25E45965" w14:textId="77777777" w:rsidR="005126C3" w:rsidRPr="00E94F91" w:rsidRDefault="005126C3" w:rsidP="003F1850">
      <w:pPr>
        <w:spacing w:after="0" w:line="240" w:lineRule="auto"/>
        <w:jc w:val="both"/>
        <w:rPr>
          <w:rFonts w:ascii="Arial" w:hAnsi="Arial" w:cs="Arial"/>
        </w:rPr>
      </w:pPr>
    </w:p>
    <w:p w14:paraId="095262D8" w14:textId="34965131" w:rsidR="008F7CE7" w:rsidRPr="00E94F91" w:rsidRDefault="008F7CE7" w:rsidP="003F1850">
      <w:pPr>
        <w:spacing w:after="0" w:line="240" w:lineRule="auto"/>
        <w:jc w:val="both"/>
        <w:rPr>
          <w:rFonts w:ascii="Arial" w:hAnsi="Arial" w:cs="Arial"/>
        </w:rPr>
      </w:pPr>
      <w:r w:rsidRPr="00E94F91">
        <w:rPr>
          <w:rFonts w:ascii="Arial" w:hAnsi="Arial" w:cs="Arial"/>
        </w:rPr>
        <w:t xml:space="preserve">Liikkumiskyvyn heikkeneminen ja kaatumisriski ovat keskeisiä kotona asumista vaarantavia tekijöitä. Noin joka kolmas yli 75-vuotias kokee rajoitteita päivittäisissä toiminnoissaan. Kansallisesti vuonna 2024 terveysliikuntasuositusten mukaan vähän liikkuvien osuus 65-vuotta täyttäneistä oli 64,6 % ja 75-vuotta täyttäneistä 74,4 %. Ikääntyneillä oli hieman paremmat elintavat marjojen, kasvisten ja hedelmien syömisen suhteen kuin työikäisillä. Heistä noin 40 % ilmoitti syövänsä marjoja, kasviksia ja hedelmiä päivittäin. Kansallisesti 65 vuotta täyttäneistä 52,4 % koki elämänlaatunsa hyväksi ja 75 vuotta täyttäneistä 46,8 %. Haitallinen alkoholin käyttö on tyypillisempää 65 vuotta täyttäneillä (35,3 %) kuin 75 vuotta täyttäneillä </w:t>
      </w:r>
      <w:r w:rsidR="00B164EC">
        <w:rPr>
          <w:rFonts w:ascii="Arial" w:hAnsi="Arial" w:cs="Arial"/>
        </w:rPr>
        <w:t>(</w:t>
      </w:r>
      <w:r w:rsidRPr="00E94F91">
        <w:rPr>
          <w:rFonts w:ascii="Arial" w:hAnsi="Arial" w:cs="Arial"/>
        </w:rPr>
        <w:t>23,4 %</w:t>
      </w:r>
      <w:r w:rsidR="00B164EC">
        <w:rPr>
          <w:rFonts w:ascii="Arial" w:hAnsi="Arial" w:cs="Arial"/>
        </w:rPr>
        <w:t>)</w:t>
      </w:r>
      <w:r w:rsidRPr="00E94F91">
        <w:rPr>
          <w:rFonts w:ascii="Arial" w:hAnsi="Arial" w:cs="Arial"/>
        </w:rPr>
        <w:t>. Kummassakin ikäryhmässä haitallinen alkoholinkäyttö on lisääntynyt vuodesta 2022.</w:t>
      </w:r>
    </w:p>
    <w:p w14:paraId="38A6A0B5" w14:textId="77777777" w:rsidR="008F7CE7" w:rsidRPr="00E94F91" w:rsidRDefault="008F7CE7" w:rsidP="003F1850">
      <w:pPr>
        <w:spacing w:after="0" w:line="240" w:lineRule="auto"/>
        <w:jc w:val="both"/>
        <w:rPr>
          <w:rFonts w:ascii="Arial" w:hAnsi="Arial" w:cs="Arial"/>
        </w:rPr>
      </w:pPr>
    </w:p>
    <w:p w14:paraId="579BCC9F" w14:textId="77777777" w:rsidR="005126C3" w:rsidRPr="00E94F91" w:rsidRDefault="005126C3" w:rsidP="003F1850">
      <w:pPr>
        <w:spacing w:after="0" w:line="240" w:lineRule="auto"/>
        <w:rPr>
          <w:rFonts w:ascii="Arial" w:hAnsi="Arial" w:cs="Arial"/>
          <w:b/>
        </w:rPr>
      </w:pPr>
    </w:p>
    <w:p w14:paraId="7A645CE0" w14:textId="77777777" w:rsidR="00B519EF" w:rsidRPr="00E94F91" w:rsidRDefault="00B519EF" w:rsidP="003F1850">
      <w:pPr>
        <w:spacing w:after="0" w:line="240" w:lineRule="auto"/>
        <w:rPr>
          <w:rFonts w:ascii="Arial" w:hAnsi="Arial" w:cs="Arial"/>
          <w:b/>
        </w:rPr>
      </w:pPr>
    </w:p>
    <w:p w14:paraId="6B7007FC" w14:textId="44464A43" w:rsidR="008F7CE7" w:rsidRPr="00E94F91" w:rsidRDefault="008F7CE7" w:rsidP="003F1850">
      <w:pPr>
        <w:spacing w:after="0" w:line="240" w:lineRule="auto"/>
        <w:rPr>
          <w:rFonts w:ascii="Arial" w:hAnsi="Arial" w:cs="Arial"/>
          <w:b/>
        </w:rPr>
      </w:pPr>
      <w:r w:rsidRPr="00E94F91">
        <w:rPr>
          <w:rFonts w:ascii="Arial" w:hAnsi="Arial" w:cs="Arial"/>
          <w:b/>
        </w:rPr>
        <w:t>Liikuntaneuvojan ryhmien osallistujamäärät vuosina 2022–2026</w:t>
      </w:r>
    </w:p>
    <w:tbl>
      <w:tblPr>
        <w:tblStyle w:val="Tummaruudukkotaulukko5-korostus4"/>
        <w:tblW w:w="0" w:type="auto"/>
        <w:tblLook w:val="06A0" w:firstRow="1" w:lastRow="0" w:firstColumn="1" w:lastColumn="0" w:noHBand="1" w:noVBand="1"/>
      </w:tblPr>
      <w:tblGrid>
        <w:gridCol w:w="1604"/>
        <w:gridCol w:w="1604"/>
        <w:gridCol w:w="1605"/>
        <w:gridCol w:w="1605"/>
        <w:gridCol w:w="1605"/>
        <w:gridCol w:w="1605"/>
      </w:tblGrid>
      <w:tr w:rsidR="008F7CE7" w:rsidRPr="00E94F91" w14:paraId="470AB4DA" w14:textId="77777777" w:rsidTr="0005355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4" w:type="dxa"/>
          </w:tcPr>
          <w:p w14:paraId="43EF2C48" w14:textId="77777777" w:rsidR="008F7CE7" w:rsidRPr="00E94F91" w:rsidRDefault="008F7CE7" w:rsidP="003F1850">
            <w:pPr>
              <w:rPr>
                <w:rFonts w:ascii="Arial" w:hAnsi="Arial" w:cs="Arial"/>
              </w:rPr>
            </w:pPr>
            <w:r w:rsidRPr="00E94F91">
              <w:rPr>
                <w:rFonts w:ascii="Arial" w:hAnsi="Arial" w:cs="Arial"/>
              </w:rPr>
              <w:t>ryhmä</w:t>
            </w:r>
          </w:p>
        </w:tc>
        <w:tc>
          <w:tcPr>
            <w:tcW w:w="1604" w:type="dxa"/>
          </w:tcPr>
          <w:p w14:paraId="4982A8FD"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2022 (touko- joulukuu)</w:t>
            </w:r>
          </w:p>
        </w:tc>
        <w:tc>
          <w:tcPr>
            <w:tcW w:w="1605" w:type="dxa"/>
          </w:tcPr>
          <w:p w14:paraId="3499BBCA"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2023 (tammi-elokuu)</w:t>
            </w:r>
          </w:p>
        </w:tc>
        <w:tc>
          <w:tcPr>
            <w:tcW w:w="1605" w:type="dxa"/>
          </w:tcPr>
          <w:p w14:paraId="08C611F9"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2024</w:t>
            </w:r>
          </w:p>
        </w:tc>
        <w:tc>
          <w:tcPr>
            <w:tcW w:w="1605" w:type="dxa"/>
          </w:tcPr>
          <w:p w14:paraId="31AC2BEA"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2025 (touko- joulukuu)</w:t>
            </w:r>
          </w:p>
        </w:tc>
        <w:tc>
          <w:tcPr>
            <w:tcW w:w="1605" w:type="dxa"/>
          </w:tcPr>
          <w:p w14:paraId="351D7B29"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2026 (tammi-helmikuu)</w:t>
            </w:r>
          </w:p>
        </w:tc>
      </w:tr>
      <w:tr w:rsidR="008F7CE7" w:rsidRPr="00E94F91" w14:paraId="46DA8C8C" w14:textId="77777777" w:rsidTr="00053551">
        <w:trPr>
          <w:trHeight w:val="300"/>
        </w:trPr>
        <w:tc>
          <w:tcPr>
            <w:cnfStyle w:val="001000000000" w:firstRow="0" w:lastRow="0" w:firstColumn="1" w:lastColumn="0" w:oddVBand="0" w:evenVBand="0" w:oddHBand="0" w:evenHBand="0" w:firstRowFirstColumn="0" w:firstRowLastColumn="0" w:lastRowFirstColumn="0" w:lastRowLastColumn="0"/>
            <w:tcW w:w="1604" w:type="dxa"/>
          </w:tcPr>
          <w:p w14:paraId="00C8EAB0" w14:textId="77777777" w:rsidR="008F7CE7" w:rsidRPr="00E94F91" w:rsidRDefault="008F7CE7" w:rsidP="003F1850">
            <w:pPr>
              <w:rPr>
                <w:rFonts w:ascii="Arial" w:hAnsi="Arial" w:cs="Arial"/>
              </w:rPr>
            </w:pPr>
            <w:r w:rsidRPr="00E94F91">
              <w:rPr>
                <w:rFonts w:ascii="Arial" w:hAnsi="Arial" w:cs="Arial"/>
              </w:rPr>
              <w:t>Ikäihmisten kuntosali-vuoro</w:t>
            </w:r>
          </w:p>
        </w:tc>
        <w:tc>
          <w:tcPr>
            <w:tcW w:w="1604" w:type="dxa"/>
          </w:tcPr>
          <w:p w14:paraId="36E00D19"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Ka 13 (yksi ryhmä)</w:t>
            </w:r>
          </w:p>
        </w:tc>
        <w:tc>
          <w:tcPr>
            <w:tcW w:w="1605" w:type="dxa"/>
          </w:tcPr>
          <w:p w14:paraId="4C634389"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Ka 19 (yksi ryhmä)</w:t>
            </w:r>
          </w:p>
        </w:tc>
        <w:tc>
          <w:tcPr>
            <w:tcW w:w="1605" w:type="dxa"/>
          </w:tcPr>
          <w:p w14:paraId="1722C0B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Ei liikunta-neuvojaa</w:t>
            </w:r>
          </w:p>
        </w:tc>
        <w:tc>
          <w:tcPr>
            <w:tcW w:w="1605" w:type="dxa"/>
          </w:tcPr>
          <w:p w14:paraId="2B477C61"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Ka 12 per ryhmä (kaksi ryhmää)</w:t>
            </w:r>
          </w:p>
        </w:tc>
        <w:tc>
          <w:tcPr>
            <w:tcW w:w="1605" w:type="dxa"/>
          </w:tcPr>
          <w:p w14:paraId="707B578C"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Ka 10 per ryhmä (kaksi ryhmää)</w:t>
            </w:r>
          </w:p>
        </w:tc>
      </w:tr>
      <w:tr w:rsidR="008F7CE7" w:rsidRPr="00E94F91" w14:paraId="7969835A" w14:textId="77777777" w:rsidTr="00053551">
        <w:trPr>
          <w:trHeight w:val="300"/>
        </w:trPr>
        <w:tc>
          <w:tcPr>
            <w:cnfStyle w:val="001000000000" w:firstRow="0" w:lastRow="0" w:firstColumn="1" w:lastColumn="0" w:oddVBand="0" w:evenVBand="0" w:oddHBand="0" w:evenHBand="0" w:firstRowFirstColumn="0" w:firstRowLastColumn="0" w:lastRowFirstColumn="0" w:lastRowLastColumn="0"/>
            <w:tcW w:w="1604" w:type="dxa"/>
          </w:tcPr>
          <w:p w14:paraId="494EA5E9" w14:textId="77777777" w:rsidR="008F7CE7" w:rsidRPr="00E94F91" w:rsidRDefault="008F7CE7" w:rsidP="003F1850">
            <w:pPr>
              <w:rPr>
                <w:rFonts w:ascii="Arial" w:hAnsi="Arial" w:cs="Arial"/>
              </w:rPr>
            </w:pPr>
            <w:r w:rsidRPr="00E94F91">
              <w:rPr>
                <w:rFonts w:ascii="Arial" w:hAnsi="Arial" w:cs="Arial"/>
              </w:rPr>
              <w:t>boccia</w:t>
            </w:r>
          </w:p>
        </w:tc>
        <w:tc>
          <w:tcPr>
            <w:tcW w:w="1604" w:type="dxa"/>
          </w:tcPr>
          <w:p w14:paraId="693FA75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w:t>
            </w:r>
          </w:p>
        </w:tc>
        <w:tc>
          <w:tcPr>
            <w:tcW w:w="1605" w:type="dxa"/>
          </w:tcPr>
          <w:p w14:paraId="4A02E029"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 xml:space="preserve">Ka 2 </w:t>
            </w:r>
          </w:p>
        </w:tc>
        <w:tc>
          <w:tcPr>
            <w:tcW w:w="1605" w:type="dxa"/>
          </w:tcPr>
          <w:p w14:paraId="6B5E69E5"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05" w:type="dxa"/>
          </w:tcPr>
          <w:p w14:paraId="201170B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w:t>
            </w:r>
          </w:p>
        </w:tc>
        <w:tc>
          <w:tcPr>
            <w:tcW w:w="1605" w:type="dxa"/>
          </w:tcPr>
          <w:p w14:paraId="581D5C4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w:t>
            </w:r>
          </w:p>
        </w:tc>
      </w:tr>
      <w:tr w:rsidR="008F7CE7" w:rsidRPr="00E94F91" w14:paraId="4F8A90A4" w14:textId="77777777" w:rsidTr="00053551">
        <w:trPr>
          <w:trHeight w:val="300"/>
        </w:trPr>
        <w:tc>
          <w:tcPr>
            <w:cnfStyle w:val="001000000000" w:firstRow="0" w:lastRow="0" w:firstColumn="1" w:lastColumn="0" w:oddVBand="0" w:evenVBand="0" w:oddHBand="0" w:evenHBand="0" w:firstRowFirstColumn="0" w:firstRowLastColumn="0" w:lastRowFirstColumn="0" w:lastRowLastColumn="0"/>
            <w:tcW w:w="1604" w:type="dxa"/>
          </w:tcPr>
          <w:p w14:paraId="5FE10E0D" w14:textId="77777777" w:rsidR="008F7CE7" w:rsidRPr="00E94F91" w:rsidRDefault="008F7CE7" w:rsidP="003F1850">
            <w:pPr>
              <w:rPr>
                <w:rFonts w:ascii="Arial" w:hAnsi="Arial" w:cs="Arial"/>
              </w:rPr>
            </w:pPr>
            <w:r w:rsidRPr="00E94F91">
              <w:rPr>
                <w:rFonts w:ascii="Arial" w:hAnsi="Arial" w:cs="Arial"/>
              </w:rPr>
              <w:t>Tasapaino-jumppa</w:t>
            </w:r>
          </w:p>
        </w:tc>
        <w:tc>
          <w:tcPr>
            <w:tcW w:w="1604" w:type="dxa"/>
          </w:tcPr>
          <w:p w14:paraId="57E4FA63"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05" w:type="dxa"/>
          </w:tcPr>
          <w:p w14:paraId="066696D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05" w:type="dxa"/>
          </w:tcPr>
          <w:p w14:paraId="28B6492B"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05" w:type="dxa"/>
          </w:tcPr>
          <w:p w14:paraId="7421C8E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Ka 3</w:t>
            </w:r>
          </w:p>
        </w:tc>
        <w:tc>
          <w:tcPr>
            <w:tcW w:w="1605" w:type="dxa"/>
          </w:tcPr>
          <w:p w14:paraId="4F24BD9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Ka 8</w:t>
            </w:r>
          </w:p>
        </w:tc>
      </w:tr>
    </w:tbl>
    <w:p w14:paraId="11DBB94D" w14:textId="77777777" w:rsidR="008F7CE7" w:rsidRPr="00E94F91" w:rsidRDefault="008F7CE7" w:rsidP="003F1850">
      <w:pPr>
        <w:spacing w:after="0" w:line="240" w:lineRule="auto"/>
        <w:jc w:val="both"/>
        <w:rPr>
          <w:rFonts w:ascii="Arial" w:hAnsi="Arial" w:cs="Arial"/>
          <w:b/>
          <w:bCs/>
        </w:rPr>
      </w:pPr>
    </w:p>
    <w:p w14:paraId="35606AA8" w14:textId="77777777" w:rsidR="008F7CE7" w:rsidRPr="00E94F91" w:rsidRDefault="008F7CE7" w:rsidP="003F1850">
      <w:pPr>
        <w:spacing w:after="0" w:line="240" w:lineRule="auto"/>
        <w:jc w:val="both"/>
        <w:rPr>
          <w:rFonts w:ascii="Arial" w:hAnsi="Arial" w:cs="Arial"/>
          <w:b/>
          <w:bCs/>
        </w:rPr>
      </w:pPr>
      <w:r w:rsidRPr="00E94F91">
        <w:rPr>
          <w:rFonts w:ascii="Arial" w:hAnsi="Arial" w:cs="Arial"/>
          <w:b/>
          <w:bCs/>
        </w:rPr>
        <w:t>Mielen hyvinvointi ja yksinäisyys</w:t>
      </w:r>
    </w:p>
    <w:p w14:paraId="3A05F623" w14:textId="77777777" w:rsidR="005126C3" w:rsidRPr="00E94F91" w:rsidRDefault="005126C3" w:rsidP="003F1850">
      <w:pPr>
        <w:spacing w:after="0" w:line="240" w:lineRule="auto"/>
        <w:jc w:val="both"/>
        <w:rPr>
          <w:rFonts w:ascii="Arial" w:hAnsi="Arial" w:cs="Arial"/>
        </w:rPr>
      </w:pPr>
    </w:p>
    <w:p w14:paraId="2E45669E" w14:textId="1A7658EF" w:rsidR="007C2723" w:rsidRPr="00E94F91" w:rsidRDefault="008F7CE7" w:rsidP="003F1850">
      <w:pPr>
        <w:spacing w:after="0" w:line="240" w:lineRule="auto"/>
        <w:jc w:val="both"/>
        <w:rPr>
          <w:rFonts w:ascii="Arial" w:hAnsi="Arial" w:cs="Arial"/>
        </w:rPr>
      </w:pPr>
      <w:r w:rsidRPr="00E94F91">
        <w:rPr>
          <w:rFonts w:ascii="Arial" w:hAnsi="Arial" w:cs="Arial"/>
        </w:rPr>
        <w:t>Yksinasuminen on Kihniössä yleistä, vaikkakin harvinaisempaa</w:t>
      </w:r>
      <w:r w:rsidR="00B164EC">
        <w:rPr>
          <w:rFonts w:ascii="Arial" w:hAnsi="Arial" w:cs="Arial"/>
        </w:rPr>
        <w:t xml:space="preserve"> kuin</w:t>
      </w:r>
      <w:r w:rsidRPr="00E94F91">
        <w:rPr>
          <w:rFonts w:ascii="Arial" w:hAnsi="Arial" w:cs="Arial"/>
        </w:rPr>
        <w:t xml:space="preserve"> kansallisella tasolla. Kihniöläisistä 75 vuotta täyttäneistä 39,9 % asui yksin, kun koko maassa yksin asuvien osuus oli 45,1 % vuonna 2024. Yksin asuvia 65 vuotta täyttäneitä kihniöläisiä oli 202 vuoden 2025 lopussa. Sosiaalisten verkostojen kaventuminen ja puolison kuolema lisäävät yksinäisyyden kokemusta, mikä saattaa heijastua psyykkiseen hyvinvointiin ja yksinäisyyden kokemukseen. Kansallisesti itsensä yksinäiseksi tuntevien osuus ikääntyneistä oli vuonna 2024 noin 10 % ja 9,5 % koki erittäin huonoa osallisuudentunnetta.</w:t>
      </w:r>
    </w:p>
    <w:p w14:paraId="6E6CAF96" w14:textId="77777777" w:rsidR="005126C3" w:rsidRPr="00E94F91" w:rsidRDefault="005126C3" w:rsidP="003F1850">
      <w:pPr>
        <w:spacing w:after="0" w:line="240" w:lineRule="auto"/>
        <w:rPr>
          <w:rFonts w:ascii="Arial" w:hAnsi="Arial" w:cs="Arial"/>
          <w:b/>
          <w:bCs/>
        </w:rPr>
      </w:pPr>
    </w:p>
    <w:p w14:paraId="493F4B8A" w14:textId="0F05D944" w:rsidR="008F7CE7" w:rsidRPr="00E94F91" w:rsidRDefault="008F7CE7" w:rsidP="003F1850">
      <w:pPr>
        <w:spacing w:after="0" w:line="240" w:lineRule="auto"/>
        <w:rPr>
          <w:rFonts w:ascii="Arial" w:hAnsi="Arial" w:cs="Arial"/>
          <w:b/>
          <w:bCs/>
        </w:rPr>
      </w:pPr>
      <w:r w:rsidRPr="00E94F91">
        <w:rPr>
          <w:rFonts w:ascii="Arial" w:hAnsi="Arial" w:cs="Arial"/>
          <w:b/>
          <w:bCs/>
        </w:rPr>
        <w:t>Elämänlaatu ja osallisuus</w:t>
      </w:r>
    </w:p>
    <w:p w14:paraId="1A5BB973" w14:textId="77777777" w:rsidR="00BA2186" w:rsidRPr="00E94F91" w:rsidRDefault="00BA2186" w:rsidP="003F1850">
      <w:pPr>
        <w:spacing w:after="0" w:line="240" w:lineRule="auto"/>
        <w:rPr>
          <w:rFonts w:ascii="Arial" w:hAnsi="Arial" w:cs="Arial"/>
          <w:b/>
          <w:bCs/>
        </w:rPr>
      </w:pPr>
    </w:p>
    <w:p w14:paraId="1E7A23CE" w14:textId="64327739" w:rsidR="005126C3" w:rsidRPr="00E94F91" w:rsidRDefault="008F7CE7" w:rsidP="00E94F91">
      <w:pPr>
        <w:spacing w:after="0" w:line="240" w:lineRule="auto"/>
        <w:jc w:val="both"/>
        <w:rPr>
          <w:rFonts w:ascii="Arial" w:hAnsi="Arial" w:cs="Arial"/>
        </w:rPr>
      </w:pPr>
      <w:r w:rsidRPr="00E94F91">
        <w:rPr>
          <w:rFonts w:ascii="Arial" w:hAnsi="Arial" w:cs="Arial"/>
        </w:rPr>
        <w:t>Kihniöläiset ikääntyneet ovat perinteisesti olleet aktiivisia järjestö- ja seurakuntatoiminnassa, mikä on merkittävä voimavara. Eläkeliiton Kihniön yhdistys ja muut paikalliset toimijat tarjoavat tärkeitä sosiaalisia kontakteja. Aktiivinen osallistuminen hidastaa kognitiivista heikkenemistä. Kihniön vanhus- ja vammaisneuvosto on vuosittain järjestänyt vanhustenviikon tapahtuman sekä muita tempauksia. Jäsenet ovat lisäksi kiertäneet hoitokodeissa kuulemassa asukkaiden näkemyksiä. Neuvosto on myös tehnyt kannanottoja ja lausuntoja ikääntyneen väestön osallisuuden, elämänlaadun, terveyden ja hyvinvoinnin lisäämiseksi. Vanhus- ja vammaisneuvoston edustajalla on puheoikeus kunnanvaltuustossa.</w:t>
      </w:r>
      <w:bookmarkStart w:id="27" w:name="_Toc223438308"/>
      <w:bookmarkStart w:id="28" w:name="_Toc223438396"/>
    </w:p>
    <w:p w14:paraId="504BDD93" w14:textId="77777777" w:rsidR="00E94F91" w:rsidRPr="00E94F91" w:rsidRDefault="00E94F91" w:rsidP="00E94F91">
      <w:pPr>
        <w:spacing w:after="0" w:line="240" w:lineRule="auto"/>
        <w:jc w:val="both"/>
        <w:rPr>
          <w:rFonts w:ascii="Arial" w:hAnsi="Arial" w:cs="Arial"/>
        </w:rPr>
      </w:pPr>
    </w:p>
    <w:p w14:paraId="373FBABE" w14:textId="77777777" w:rsidR="00E94F91" w:rsidRPr="00E94F91" w:rsidRDefault="00E94F91" w:rsidP="00E94F91">
      <w:pPr>
        <w:spacing w:after="0" w:line="240" w:lineRule="auto"/>
        <w:jc w:val="both"/>
        <w:rPr>
          <w:rFonts w:ascii="Arial" w:hAnsi="Arial" w:cs="Arial"/>
        </w:rPr>
      </w:pPr>
    </w:p>
    <w:p w14:paraId="2F512F33" w14:textId="7F14AD08" w:rsidR="008F7CE7" w:rsidRPr="00E94F91" w:rsidRDefault="008F7CE7" w:rsidP="003F1850">
      <w:pPr>
        <w:pStyle w:val="Otsikko2"/>
        <w:spacing w:after="0" w:line="240" w:lineRule="auto"/>
      </w:pPr>
      <w:bookmarkStart w:id="29" w:name="_Toc227331086"/>
      <w:r w:rsidRPr="00E94F91">
        <w:t>3.5 Erityisryhmät</w:t>
      </w:r>
      <w:bookmarkEnd w:id="27"/>
      <w:bookmarkEnd w:id="28"/>
      <w:bookmarkEnd w:id="29"/>
    </w:p>
    <w:p w14:paraId="588C9569" w14:textId="77777777" w:rsidR="008F7CE7" w:rsidRPr="00E94F91" w:rsidRDefault="008F7CE7" w:rsidP="003F1850">
      <w:pPr>
        <w:spacing w:after="0" w:line="240" w:lineRule="auto"/>
        <w:rPr>
          <w:rFonts w:ascii="Arial" w:hAnsi="Arial" w:cs="Arial"/>
        </w:rPr>
      </w:pPr>
    </w:p>
    <w:p w14:paraId="244CCDD7" w14:textId="2CE53B0B" w:rsidR="008F7CE7" w:rsidRPr="00E94F91" w:rsidRDefault="007C2723" w:rsidP="003F1850">
      <w:pPr>
        <w:pStyle w:val="Otsikko3"/>
        <w:spacing w:after="0" w:line="240" w:lineRule="auto"/>
      </w:pPr>
      <w:bookmarkStart w:id="30" w:name="_Toc227331087"/>
      <w:r w:rsidRPr="00E94F91">
        <w:t>3.</w:t>
      </w:r>
      <w:r w:rsidR="00035198" w:rsidRPr="00E94F91">
        <w:t>5.1</w:t>
      </w:r>
      <w:r w:rsidRPr="00E94F91">
        <w:t xml:space="preserve"> </w:t>
      </w:r>
      <w:r w:rsidR="008F7CE7" w:rsidRPr="00E94F91">
        <w:t>Vammaiset henkilöt</w:t>
      </w:r>
      <w:bookmarkEnd w:id="30"/>
    </w:p>
    <w:p w14:paraId="2AAE18B5" w14:textId="77777777" w:rsidR="005126C3" w:rsidRPr="00E94F91" w:rsidRDefault="005126C3" w:rsidP="003F1850">
      <w:pPr>
        <w:spacing w:after="0" w:line="240" w:lineRule="auto"/>
        <w:jc w:val="both"/>
        <w:rPr>
          <w:rFonts w:ascii="Arial" w:hAnsi="Arial" w:cs="Arial"/>
        </w:rPr>
      </w:pPr>
    </w:p>
    <w:p w14:paraId="31816BC7" w14:textId="4EBC58F9" w:rsidR="008F7CE7" w:rsidRPr="00E94F91" w:rsidRDefault="008F7CE7" w:rsidP="003F1850">
      <w:pPr>
        <w:spacing w:after="0" w:line="240" w:lineRule="auto"/>
        <w:jc w:val="both"/>
        <w:rPr>
          <w:rFonts w:ascii="Arial" w:hAnsi="Arial" w:cs="Arial"/>
        </w:rPr>
      </w:pPr>
      <w:r w:rsidRPr="00E94F91">
        <w:rPr>
          <w:rFonts w:ascii="Arial" w:hAnsi="Arial" w:cs="Arial"/>
        </w:rPr>
        <w:t>Kihniöllä vammaisten henkilöiden hyvinvointi rakentuu palvelujen saavutettavuudesta ja osallisuuden mahdollisuuksista. Pienen kunnan vahvuutena on yksilöllinen kohtaaminen ja palvelutarpeiden hyvä tuntemus. Toisaalta pitkät välimatkat ja erityispalvelujen saatavuus asettavat haasteita arjen toimivuudelle.</w:t>
      </w:r>
    </w:p>
    <w:p w14:paraId="575EA48A" w14:textId="77777777" w:rsidR="005126C3" w:rsidRPr="00E94F91" w:rsidRDefault="005126C3" w:rsidP="003F1850">
      <w:pPr>
        <w:spacing w:after="0" w:line="240" w:lineRule="auto"/>
        <w:jc w:val="both"/>
        <w:rPr>
          <w:rFonts w:ascii="Arial" w:hAnsi="Arial" w:cs="Arial"/>
        </w:rPr>
      </w:pPr>
    </w:p>
    <w:p w14:paraId="4D106D63" w14:textId="73F69FD5" w:rsidR="008F7CE7" w:rsidRPr="00E94F91" w:rsidRDefault="008F7CE7" w:rsidP="003F1850">
      <w:pPr>
        <w:spacing w:after="0" w:line="240" w:lineRule="auto"/>
        <w:jc w:val="both"/>
        <w:rPr>
          <w:rFonts w:ascii="Arial" w:hAnsi="Arial" w:cs="Arial"/>
        </w:rPr>
      </w:pPr>
      <w:r w:rsidRPr="00E94F91">
        <w:rPr>
          <w:rFonts w:ascii="Arial" w:hAnsi="Arial" w:cs="Arial"/>
        </w:rPr>
        <w:t>Vammaisten henkilöiden terveydentilaan vaikuttavat usein pitkäaikaissairaudet ja toimintakyvyn rajoitteet, minkä vuoksi ennaltaehkäisevien palvelujen, kuntoutuksen ja oikea-aikaisen tuen merkitys korostuu. Yhteistyö Pirkanmaan hyvinvointialueen kanssa on keskeistä palveluketjujen sujuvuuden varmistamisessa.</w:t>
      </w:r>
    </w:p>
    <w:p w14:paraId="47621362" w14:textId="77777777" w:rsidR="005126C3" w:rsidRPr="00E94F91" w:rsidRDefault="005126C3" w:rsidP="003F1850">
      <w:pPr>
        <w:spacing w:after="0" w:line="240" w:lineRule="auto"/>
        <w:jc w:val="both"/>
        <w:rPr>
          <w:rFonts w:ascii="Arial" w:hAnsi="Arial" w:cs="Arial"/>
        </w:rPr>
      </w:pPr>
    </w:p>
    <w:p w14:paraId="0A413C5F" w14:textId="041B48DE" w:rsidR="008F7CE7" w:rsidRPr="00E94F91" w:rsidRDefault="008F7CE7" w:rsidP="003F1850">
      <w:pPr>
        <w:spacing w:after="0" w:line="240" w:lineRule="auto"/>
        <w:jc w:val="both"/>
        <w:rPr>
          <w:rFonts w:ascii="Arial" w:hAnsi="Arial" w:cs="Arial"/>
        </w:rPr>
      </w:pPr>
      <w:r w:rsidRPr="00E94F91">
        <w:rPr>
          <w:rFonts w:ascii="Arial" w:hAnsi="Arial" w:cs="Arial"/>
        </w:rPr>
        <w:t>Kunnassa on kiinnitetty huomiota esteettömyyteen ja saavutettavuuteen julkisissa tiloissa ja tapahtumissa. Kesällä 2025 Wanhaan Puumilaan ja esinemuseolle asennettiin rampit, jotta liikuntarajoitteiset pääsevät myös nauttimaan kulttuurista. Museoihin pääsee avustettuna. Vanhojen rakennusten vuoksi tiloista ei saada kokonaan esteettömiä. Vuonna 2024 Käskyvuoreen rakennettiin esteetön kuivakäymälä.</w:t>
      </w:r>
      <w:r w:rsidR="00BB1DCF" w:rsidRPr="00E94F91">
        <w:rPr>
          <w:rFonts w:ascii="Arial" w:hAnsi="Arial" w:cs="Arial"/>
        </w:rPr>
        <w:t xml:space="preserve"> Vanhus- ja vammaisneuvoston esityksestä kunnan verkkosivuille on lisätty esteettömyysmaininnat.</w:t>
      </w:r>
    </w:p>
    <w:p w14:paraId="2D1A5E1A" w14:textId="77777777" w:rsidR="005126C3" w:rsidRPr="00E94F91" w:rsidRDefault="005126C3" w:rsidP="003F1850">
      <w:pPr>
        <w:spacing w:after="0" w:line="240" w:lineRule="auto"/>
        <w:jc w:val="both"/>
        <w:rPr>
          <w:rFonts w:ascii="Arial" w:hAnsi="Arial" w:cs="Arial"/>
        </w:rPr>
      </w:pPr>
    </w:p>
    <w:p w14:paraId="10A295F8" w14:textId="336794F8" w:rsidR="008F7CE7" w:rsidRPr="00E94F91" w:rsidRDefault="008F7CE7" w:rsidP="003F1850">
      <w:pPr>
        <w:spacing w:after="0" w:line="240" w:lineRule="auto"/>
        <w:jc w:val="both"/>
        <w:rPr>
          <w:rFonts w:ascii="Arial" w:hAnsi="Arial" w:cs="Arial"/>
        </w:rPr>
      </w:pPr>
      <w:r w:rsidRPr="00E94F91">
        <w:rPr>
          <w:rFonts w:ascii="Arial" w:hAnsi="Arial" w:cs="Arial"/>
        </w:rPr>
        <w:lastRenderedPageBreak/>
        <w:t>Hyvinvointityössä painopisteenä on yhdenvertaisuuden edistäminen, syrjinnän ehkäisy sekä arjen osallisuuden vahvistaminen. Jatkossa kehittämistarpe</w:t>
      </w:r>
      <w:r w:rsidR="00B164EC">
        <w:rPr>
          <w:rFonts w:ascii="Arial" w:hAnsi="Arial" w:cs="Arial"/>
        </w:rPr>
        <w:t>et</w:t>
      </w:r>
      <w:r w:rsidRPr="00E94F91">
        <w:rPr>
          <w:rFonts w:ascii="Arial" w:hAnsi="Arial" w:cs="Arial"/>
        </w:rPr>
        <w:t xml:space="preserve"> liittyy erityisesti palvelujen saavutettavuuteen, tiedonkulun sujuvuuteen sekä esteettömyyden jatkuvaan arviointiin.</w:t>
      </w:r>
    </w:p>
    <w:p w14:paraId="792A0A46" w14:textId="77777777" w:rsidR="008F7CE7" w:rsidRPr="00E94F91" w:rsidRDefault="008F7CE7" w:rsidP="003F1850">
      <w:pPr>
        <w:spacing w:after="0" w:line="240" w:lineRule="auto"/>
        <w:jc w:val="both"/>
        <w:rPr>
          <w:rFonts w:ascii="Arial" w:hAnsi="Arial" w:cs="Arial"/>
        </w:rPr>
      </w:pPr>
    </w:p>
    <w:p w14:paraId="627FD88C" w14:textId="2A33CE1A" w:rsidR="00E94F91" w:rsidRPr="00E94F91" w:rsidRDefault="00035198" w:rsidP="00E94F91">
      <w:pPr>
        <w:pStyle w:val="Otsikko3"/>
      </w:pPr>
      <w:bookmarkStart w:id="31" w:name="_Toc227331088"/>
      <w:r w:rsidRPr="00E94F91">
        <w:t>3.5.</w:t>
      </w:r>
      <w:r w:rsidR="0045151B" w:rsidRPr="00E94F91">
        <w:t>2</w:t>
      </w:r>
      <w:r w:rsidRPr="00E94F91">
        <w:t xml:space="preserve"> </w:t>
      </w:r>
      <w:r w:rsidR="008F7CE7" w:rsidRPr="00E94F91">
        <w:t>Maahanmuuttajat</w:t>
      </w:r>
      <w:bookmarkEnd w:id="31"/>
    </w:p>
    <w:p w14:paraId="52F7AEC7" w14:textId="33EEC047" w:rsidR="0045151B" w:rsidRPr="00E94F91" w:rsidRDefault="008F7CE7" w:rsidP="00E94F91">
      <w:pPr>
        <w:jc w:val="both"/>
        <w:rPr>
          <w:rFonts w:ascii="Arial" w:hAnsi="Arial" w:cs="Arial"/>
        </w:rPr>
      </w:pPr>
      <w:r w:rsidRPr="00E94F91">
        <w:rPr>
          <w:rFonts w:ascii="Arial" w:hAnsi="Arial" w:cs="Arial"/>
        </w:rPr>
        <w:t>Kihniöllä maahanmuuttajien määrä on vähäinen, mutta heidän hyvinvointinsa ja kotoutumisensa tukeminen on tärkeä osa kunnan yhdenvertaisuus- ja elinvoimatyötä. Pienessä kunnassa kotoutuminen tapahtuu usein tiiviissä yhteisössä, mikä voi edistää osallisuutta ja arjen verkostojen rakentumista.</w:t>
      </w:r>
    </w:p>
    <w:p w14:paraId="5079A20B" w14:textId="77777777" w:rsidR="008F7CE7" w:rsidRPr="00E94F91" w:rsidRDefault="008F7CE7" w:rsidP="003F1850">
      <w:pPr>
        <w:spacing w:after="0" w:line="240" w:lineRule="auto"/>
        <w:jc w:val="both"/>
        <w:rPr>
          <w:rFonts w:ascii="Arial" w:hAnsi="Arial" w:cs="Arial"/>
        </w:rPr>
      </w:pPr>
      <w:r w:rsidRPr="00E94F91">
        <w:rPr>
          <w:rFonts w:ascii="Arial" w:hAnsi="Arial" w:cs="Arial"/>
        </w:rPr>
        <w:t>Hyvinvoinnin kannalta keskeisiä tekijöitä ovat kielitaidon kehittyminen, työllistymismahdollisuudet, koulutuspolut sekä sosiaalisten suhteiden rakentuminen. Erityistä huomiota kiinnitetään lasten ja nuorten koulunkäynnin tukemiseen sekä perheiden arjen sujuvuuteen.</w:t>
      </w:r>
    </w:p>
    <w:p w14:paraId="241300FA" w14:textId="77777777" w:rsidR="0045151B" w:rsidRPr="00E94F91" w:rsidRDefault="0045151B" w:rsidP="003F1850">
      <w:pPr>
        <w:spacing w:after="0" w:line="240" w:lineRule="auto"/>
        <w:jc w:val="both"/>
        <w:rPr>
          <w:rFonts w:ascii="Arial" w:hAnsi="Arial" w:cs="Arial"/>
        </w:rPr>
      </w:pPr>
    </w:p>
    <w:p w14:paraId="654A6EF7" w14:textId="77777777" w:rsidR="008F7CE7" w:rsidRPr="00E94F91" w:rsidRDefault="008F7CE7" w:rsidP="003F1850">
      <w:pPr>
        <w:spacing w:after="0" w:line="240" w:lineRule="auto"/>
        <w:jc w:val="both"/>
        <w:rPr>
          <w:rFonts w:ascii="Arial" w:hAnsi="Arial" w:cs="Arial"/>
        </w:rPr>
      </w:pPr>
      <w:r w:rsidRPr="00E94F91">
        <w:rPr>
          <w:rFonts w:ascii="Arial" w:hAnsi="Arial" w:cs="Arial"/>
        </w:rPr>
        <w:t>Kunta tekee yhteistyötä hyvinvointialueen, oppilaitosten ja muiden viranomaisten kanssa kotoutumisen tukemiseksi. Palveluohjauksessa huomioidaan yksilölliset tarpeet ja varmistetaan, että tieto palveluista on saavutettavaa. Yhdenvertaisuuden ja kulttuurisen sensitiivisyyden edistäminen on osa kunnan arjen toimintakulttuuria.</w:t>
      </w:r>
    </w:p>
    <w:p w14:paraId="4D833437" w14:textId="77777777" w:rsidR="0045151B" w:rsidRPr="00E94F91" w:rsidRDefault="0045151B" w:rsidP="003F1850">
      <w:pPr>
        <w:spacing w:after="0" w:line="240" w:lineRule="auto"/>
        <w:jc w:val="both"/>
        <w:rPr>
          <w:rFonts w:ascii="Arial" w:hAnsi="Arial" w:cs="Arial"/>
        </w:rPr>
      </w:pPr>
    </w:p>
    <w:p w14:paraId="2F3204A5" w14:textId="34696FBC" w:rsidR="00035198" w:rsidRPr="00E94F91" w:rsidRDefault="008F7CE7" w:rsidP="003F1850">
      <w:pPr>
        <w:spacing w:after="0" w:line="240" w:lineRule="auto"/>
        <w:jc w:val="both"/>
        <w:rPr>
          <w:rFonts w:ascii="Arial" w:hAnsi="Arial" w:cs="Arial"/>
        </w:rPr>
      </w:pPr>
      <w:r w:rsidRPr="00E94F91">
        <w:rPr>
          <w:rFonts w:ascii="Arial" w:hAnsi="Arial" w:cs="Arial"/>
        </w:rPr>
        <w:t>Kehittämisen painopisteitä ovat kotoutumisen alkuvaiheen tuki, kielitaidon vahvistaminen, työllistymisen edellytysten parantaminen sekä yhteisöllisyyden ja kohtaamisten lisääminen. Tavoitteena on vahvistaa osallisuutta ja ehkäistä syrjäytymistä varhaisessa vaiheessa.</w:t>
      </w:r>
    </w:p>
    <w:p w14:paraId="2C3145E7" w14:textId="77777777" w:rsidR="0045151B" w:rsidRPr="00E94F91" w:rsidRDefault="0045151B" w:rsidP="00E94F91">
      <w:pPr>
        <w:rPr>
          <w:rFonts w:ascii="Arial" w:hAnsi="Arial" w:cs="Arial"/>
        </w:rPr>
      </w:pPr>
    </w:p>
    <w:p w14:paraId="4F8AA34C" w14:textId="77777777" w:rsidR="00DD6F8A" w:rsidRPr="00E94F91" w:rsidRDefault="0045151B" w:rsidP="00DD6F8A">
      <w:pPr>
        <w:pStyle w:val="Otsikko3"/>
        <w:spacing w:after="0" w:line="240" w:lineRule="auto"/>
      </w:pPr>
      <w:bookmarkStart w:id="32" w:name="_Toc227331089"/>
      <w:r w:rsidRPr="00E94F91">
        <w:t>3.5.3 Soveltava liikunta</w:t>
      </w:r>
      <w:bookmarkEnd w:id="32"/>
    </w:p>
    <w:p w14:paraId="79AF147A" w14:textId="77777777" w:rsidR="00DD6F8A" w:rsidRPr="00E94F91" w:rsidRDefault="00DD6F8A" w:rsidP="00E94F91">
      <w:pPr>
        <w:rPr>
          <w:rFonts w:ascii="Arial" w:hAnsi="Arial" w:cs="Arial"/>
        </w:rPr>
      </w:pPr>
    </w:p>
    <w:p w14:paraId="6A6DB50D" w14:textId="14A7853C" w:rsidR="0045151B" w:rsidRPr="00E94F91" w:rsidRDefault="0045151B" w:rsidP="00E94F91">
      <w:pPr>
        <w:jc w:val="both"/>
        <w:rPr>
          <w:rFonts w:ascii="Arial" w:hAnsi="Arial" w:cs="Arial"/>
        </w:rPr>
      </w:pPr>
      <w:r w:rsidRPr="00E94F91">
        <w:rPr>
          <w:rFonts w:ascii="Arial" w:hAnsi="Arial" w:cs="Arial"/>
        </w:rPr>
        <w:t xml:space="preserve">Kihniössä soveltavaa liikuntaa toteutetaan matalan kynnyksen liikuntaryhmien, yksilöllisen liikuntaneuvonnan ja eri ikä- ja toimintakykyryhmille suunnattujen palvelujen avulla. Liikuntaneuvojan ohjaamat ryhmät, kuten kehonhuolto, perheliikuntakerho ja pienryhmäharjoittelu, on suunniteltu siten, että niihin voi osallistua ilman aiempaa liikuntataustaa ja harjoitteet voidaan soveltaa osallistujien toimintakyvyn mukaan. </w:t>
      </w:r>
    </w:p>
    <w:p w14:paraId="0DC79A74" w14:textId="77777777" w:rsidR="0045151B" w:rsidRPr="00E94F91" w:rsidRDefault="0045151B" w:rsidP="009F44EF">
      <w:pPr>
        <w:spacing w:after="0" w:line="240" w:lineRule="auto"/>
        <w:jc w:val="both"/>
        <w:rPr>
          <w:rFonts w:ascii="Arial" w:hAnsi="Arial" w:cs="Arial"/>
        </w:rPr>
      </w:pPr>
    </w:p>
    <w:p w14:paraId="3D7D08BE" w14:textId="77777777" w:rsidR="0045151B" w:rsidRPr="00E94F91" w:rsidRDefault="0045151B" w:rsidP="009F44EF">
      <w:pPr>
        <w:spacing w:after="0" w:line="240" w:lineRule="auto"/>
        <w:jc w:val="both"/>
        <w:rPr>
          <w:rFonts w:ascii="Arial" w:hAnsi="Arial" w:cs="Arial"/>
        </w:rPr>
      </w:pPr>
      <w:r w:rsidRPr="00E94F91">
        <w:rPr>
          <w:rFonts w:ascii="Arial" w:hAnsi="Arial" w:cs="Arial"/>
        </w:rPr>
        <w:t xml:space="preserve">Ikääntyneiden liikunnassa painotetaan tasapainoa, lihasvoimaa ja kaatumisten ehkäisyä, mikä tukee kotona asumista ja toimintakyvyn säilymistä. Koululiikunnassa hyödynnetään MOVE!-mittausten tuloksia, ja pienen koulun etuna on mahdollisuus yksilölliseen ohjaukseen erityisesti niille oppilaille, joilla on heikko fyysinen toimintakyky. </w:t>
      </w:r>
    </w:p>
    <w:p w14:paraId="00C52822" w14:textId="77777777" w:rsidR="0045151B" w:rsidRPr="00E94F91" w:rsidRDefault="0045151B" w:rsidP="009F44EF">
      <w:pPr>
        <w:spacing w:after="0" w:line="240" w:lineRule="auto"/>
        <w:jc w:val="both"/>
        <w:rPr>
          <w:rFonts w:ascii="Arial" w:hAnsi="Arial" w:cs="Arial"/>
        </w:rPr>
      </w:pPr>
    </w:p>
    <w:p w14:paraId="26A1624A" w14:textId="77777777" w:rsidR="0045151B" w:rsidRPr="00E94F91" w:rsidRDefault="0045151B" w:rsidP="009F44EF">
      <w:pPr>
        <w:spacing w:after="0" w:line="240" w:lineRule="auto"/>
        <w:jc w:val="both"/>
        <w:rPr>
          <w:rFonts w:ascii="Arial" w:hAnsi="Arial" w:cs="Arial"/>
        </w:rPr>
      </w:pPr>
      <w:r w:rsidRPr="00E94F91">
        <w:rPr>
          <w:rFonts w:ascii="Arial" w:hAnsi="Arial" w:cs="Arial"/>
        </w:rPr>
        <w:t xml:space="preserve">Lisäksi liikuntaneuvonta tarjoaa henkilökohtaista tukea niille, jotka tarvitsevat sovellettuja ratkaisuja esimerkiksi pitkäaikaissairauksien, tuki- ja liikuntaelinvaivojen tai vähäisen liikuntataustan vuoksi. Yhteistyö paikallisten toimijoiden ja järjestöjen kanssa täydentää kunnan omaa tarjontaa ja mahdollistaa soveltavan liikunnan toteuttamisen eri elämäntilanteissa ja toimintakyvyn tasoilla. </w:t>
      </w:r>
    </w:p>
    <w:p w14:paraId="519D8CA3" w14:textId="77777777" w:rsidR="0045151B" w:rsidRPr="00E94F91" w:rsidRDefault="0045151B" w:rsidP="003F1850">
      <w:pPr>
        <w:spacing w:after="0" w:line="240" w:lineRule="auto"/>
        <w:jc w:val="both"/>
        <w:rPr>
          <w:rFonts w:ascii="Arial" w:hAnsi="Arial" w:cs="Arial"/>
        </w:rPr>
      </w:pPr>
    </w:p>
    <w:p w14:paraId="5A7C54B8" w14:textId="77777777" w:rsidR="00035198" w:rsidRPr="00E94F91" w:rsidRDefault="00035198" w:rsidP="003F1850">
      <w:pPr>
        <w:spacing w:after="0" w:line="240" w:lineRule="auto"/>
        <w:jc w:val="both"/>
        <w:rPr>
          <w:rFonts w:ascii="Arial" w:hAnsi="Arial" w:cs="Arial"/>
        </w:rPr>
      </w:pPr>
    </w:p>
    <w:p w14:paraId="1C42860A" w14:textId="77777777" w:rsidR="008F7CE7" w:rsidRPr="00E94F91" w:rsidRDefault="008F7CE7" w:rsidP="003F1850">
      <w:pPr>
        <w:pStyle w:val="Otsikko2"/>
        <w:spacing w:after="0" w:line="240" w:lineRule="auto"/>
      </w:pPr>
      <w:bookmarkStart w:id="33" w:name="_Toc223438309"/>
      <w:bookmarkStart w:id="34" w:name="_Toc223438397"/>
      <w:bookmarkStart w:id="35" w:name="_Toc227331090"/>
      <w:r w:rsidRPr="00E94F91">
        <w:t>3.6 Kulttuurihyvinvointi</w:t>
      </w:r>
      <w:bookmarkEnd w:id="33"/>
      <w:bookmarkEnd w:id="34"/>
      <w:bookmarkEnd w:id="35"/>
    </w:p>
    <w:p w14:paraId="3F1CDE69" w14:textId="77777777" w:rsidR="008F7CE7" w:rsidRPr="00E94F91" w:rsidRDefault="008F7CE7" w:rsidP="003F1850">
      <w:pPr>
        <w:spacing w:after="0" w:line="240" w:lineRule="auto"/>
        <w:rPr>
          <w:rFonts w:ascii="Arial" w:hAnsi="Arial" w:cs="Arial"/>
        </w:rPr>
      </w:pPr>
    </w:p>
    <w:p w14:paraId="518D4580"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Taide ja tiede ymmärretään keskeiseksi osaksi kulttuuria. Laajemmin katsottuna kulttuuri on yhteiskunnan henkisten, aineellisten, älyllisten ja emotionaalisten ominaisuuksien koostumus, ja se sisältää taiteiden ja kirjallisuuden lisäksi elämäntavat, arvojärjestelmät, perinteet ja uskomukset. Näin kulttuurin määrittelee YK:n kasvatus-, tiede- ja kulttuurijärjestö UNESCO. </w:t>
      </w:r>
    </w:p>
    <w:p w14:paraId="4AE9F47E" w14:textId="77777777" w:rsidR="005126C3" w:rsidRPr="00E94F91" w:rsidRDefault="005126C3" w:rsidP="003F1850">
      <w:pPr>
        <w:spacing w:after="0" w:line="240" w:lineRule="auto"/>
        <w:ind w:right="-57"/>
        <w:jc w:val="both"/>
        <w:rPr>
          <w:rFonts w:ascii="Arial" w:hAnsi="Arial" w:cs="Arial"/>
        </w:rPr>
      </w:pPr>
    </w:p>
    <w:p w14:paraId="33B013CC" w14:textId="0B609B3E" w:rsidR="008F7CE7" w:rsidRPr="00E94F91" w:rsidRDefault="008F7CE7" w:rsidP="003F1850">
      <w:pPr>
        <w:spacing w:after="0" w:line="240" w:lineRule="auto"/>
        <w:ind w:right="-57"/>
        <w:jc w:val="both"/>
        <w:rPr>
          <w:rFonts w:ascii="Arial" w:hAnsi="Arial" w:cs="Arial"/>
        </w:rPr>
      </w:pPr>
      <w:r w:rsidRPr="00E94F91">
        <w:rPr>
          <w:rFonts w:ascii="Arial" w:hAnsi="Arial" w:cs="Arial"/>
        </w:rPr>
        <w:t>Erilaisten terveyttä edistävien tai sairautta hoitavien vaikutusten lisäksi</w:t>
      </w:r>
      <w:r w:rsidR="00001E60" w:rsidRPr="00E94F91">
        <w:rPr>
          <w:rFonts w:ascii="Arial" w:hAnsi="Arial" w:cs="Arial"/>
        </w:rPr>
        <w:t xml:space="preserve"> on</w:t>
      </w:r>
      <w:r w:rsidRPr="00E94F91">
        <w:rPr>
          <w:rFonts w:ascii="Arial" w:hAnsi="Arial" w:cs="Arial"/>
        </w:rPr>
        <w:t xml:space="preserve"> raportoi</w:t>
      </w:r>
      <w:r w:rsidR="00001E60" w:rsidRPr="00E94F91">
        <w:rPr>
          <w:rFonts w:ascii="Arial" w:hAnsi="Arial" w:cs="Arial"/>
        </w:rPr>
        <w:t>tu</w:t>
      </w:r>
      <w:r w:rsidRPr="00E94F91">
        <w:rPr>
          <w:rFonts w:ascii="Arial" w:hAnsi="Arial" w:cs="Arial"/>
        </w:rPr>
        <w:t xml:space="preserve"> positiivisia vaikutuksia koettuun ja fyysiseen terveyteen sekä mielenterveyteen. Taiteen kokemiseen liitettyjä kliinisiä hyvinvointivaikutuksia ovat esimerkiksi ahdistuksen, masennusoireiden ja kivun väheneminen </w:t>
      </w:r>
      <w:r w:rsidRPr="00E94F91">
        <w:rPr>
          <w:rFonts w:ascii="Arial" w:hAnsi="Arial" w:cs="Arial"/>
        </w:rPr>
        <w:lastRenderedPageBreak/>
        <w:t>sekä fysiologisina vaikutuksina verenpaineen lasku ja seerumin kortisolipitoisuuksien tasapainottuminen. Laadullisten tutkimusten avulla on voitu todentaa myönteisiä sosiaalisia ja emotionaalisia kokemuksia.</w:t>
      </w:r>
    </w:p>
    <w:p w14:paraId="43500F8D" w14:textId="77777777" w:rsidR="005126C3" w:rsidRPr="00E94F91" w:rsidRDefault="005126C3" w:rsidP="003F1850">
      <w:pPr>
        <w:spacing w:after="0" w:line="240" w:lineRule="auto"/>
        <w:ind w:right="-57"/>
        <w:jc w:val="both"/>
        <w:rPr>
          <w:rFonts w:ascii="Arial" w:hAnsi="Arial" w:cs="Arial"/>
        </w:rPr>
      </w:pPr>
    </w:p>
    <w:p w14:paraId="5AAE8E5E" w14:textId="77777777" w:rsidR="004E09EE" w:rsidRPr="00E94F91" w:rsidRDefault="008F7CE7" w:rsidP="003F1850">
      <w:pPr>
        <w:spacing w:after="0" w:line="240" w:lineRule="auto"/>
        <w:ind w:right="-57"/>
        <w:jc w:val="both"/>
        <w:rPr>
          <w:rFonts w:ascii="Arial" w:hAnsi="Arial" w:cs="Arial"/>
        </w:rPr>
      </w:pPr>
      <w:r w:rsidRPr="00E94F91">
        <w:rPr>
          <w:rFonts w:ascii="Arial" w:hAnsi="Arial" w:cs="Arial"/>
        </w:rPr>
        <w:t>Taiteita paljon harrastavat elävät tutkimusten mukaan terveempinä ja pidempään kuin kulttuurista piittaamattomat. Taideharrastusten sosiaaliset vaikutukset näkyvät tyypillisesti yksinäisyyden vähenemisenä ja sosiaalisen kanssakäymisen lisääntymisenä, joihin pidempi elämä näyttää liittyvän.</w:t>
      </w:r>
    </w:p>
    <w:p w14:paraId="04F439DA" w14:textId="3026C70A"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 </w:t>
      </w:r>
    </w:p>
    <w:p w14:paraId="285C1146"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Erityisen paljon on tutkittu musiikin vaikuttavuutta. Musiikki voi tuottaa lukuisia hyödyllisiä emotionaalisia, sosiaalisia, kognitiivisia, kielellisiä ja motorisia vaikutuksia läpi elämänkaaren niin terveen kehityksen tukemisessa kuin aivosairauksien hoidossakin. Musiikin avulla voidaan kuntouttaa aivoja ja lisätä keskittymiskykyä.</w:t>
      </w:r>
    </w:p>
    <w:p w14:paraId="26F734BA" w14:textId="77777777" w:rsidR="005126C3" w:rsidRPr="00E94F91" w:rsidRDefault="005126C3" w:rsidP="003F1850">
      <w:pPr>
        <w:spacing w:after="0" w:line="240" w:lineRule="auto"/>
        <w:ind w:right="-57"/>
        <w:jc w:val="both"/>
        <w:rPr>
          <w:rFonts w:ascii="Arial" w:hAnsi="Arial" w:cs="Arial"/>
        </w:rPr>
      </w:pPr>
    </w:p>
    <w:p w14:paraId="6F0F834B" w14:textId="27CAC949" w:rsidR="008F7CE7" w:rsidRPr="00E94F91" w:rsidRDefault="008F7CE7" w:rsidP="003F1850">
      <w:pPr>
        <w:spacing w:after="0" w:line="240" w:lineRule="auto"/>
        <w:ind w:right="-57"/>
        <w:jc w:val="both"/>
        <w:rPr>
          <w:rFonts w:ascii="Arial" w:hAnsi="Arial" w:cs="Arial"/>
        </w:rPr>
      </w:pPr>
      <w:r w:rsidRPr="00E94F91">
        <w:rPr>
          <w:rFonts w:ascii="Arial" w:hAnsi="Arial" w:cs="Arial"/>
        </w:rPr>
        <w:t>Kihniön Esinemuseo, Wanha Puumila sekä Hietasen kotiseutumuseo vaihtuvine näyttelyineen tarjoavat kulttuuria aina kesäaikaan. Wanhassa Puumilassa on järjestetty oppaan toimesta kesäisin myös äänimaljarentoutusta</w:t>
      </w:r>
      <w:r w:rsidR="00B164EC">
        <w:rPr>
          <w:rFonts w:ascii="Arial" w:hAnsi="Arial" w:cs="Arial"/>
        </w:rPr>
        <w:t>,</w:t>
      </w:r>
      <w:r w:rsidRPr="00E94F91">
        <w:rPr>
          <w:rFonts w:ascii="Arial" w:hAnsi="Arial" w:cs="Arial"/>
        </w:rPr>
        <w:t xml:space="preserve"> konsertteja, runonlausuntaa ja Luova Torstai -tapahtumia.</w:t>
      </w:r>
    </w:p>
    <w:p w14:paraId="69E5164C" w14:textId="77777777" w:rsidR="005126C3" w:rsidRPr="00E94F91" w:rsidRDefault="005126C3" w:rsidP="003F1850">
      <w:pPr>
        <w:spacing w:after="0" w:line="240" w:lineRule="auto"/>
        <w:ind w:right="-57"/>
        <w:jc w:val="both"/>
        <w:rPr>
          <w:rFonts w:ascii="Arial" w:hAnsi="Arial" w:cs="Arial"/>
        </w:rPr>
      </w:pPr>
    </w:p>
    <w:p w14:paraId="412CBE6B" w14:textId="74AE9DB5"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Lisäksi kunta pyrkii järjestämään vuosittain kulttuuritapahtumia kuten konsertteja ja teatterimatkoja. Vuosittain järjestetään myös Itsenäisyydenpäivän juhla yhdessä ev.lut. seurakunnan kanssa. Kihniö-päivä on ollut merkittävä kulttuuritapahtuma, mutta sen järjestäminen on ollut tauolla. Tulevina vuosina olisikin toivottavaa saada Kihniö-päivä taas järjestettyä yhdessä Kihniö-Seuran kanssa. </w:t>
      </w:r>
    </w:p>
    <w:p w14:paraId="3F525734" w14:textId="77777777" w:rsidR="005126C3" w:rsidRPr="00E94F91" w:rsidRDefault="005126C3" w:rsidP="003F1850">
      <w:pPr>
        <w:spacing w:after="0" w:line="240" w:lineRule="auto"/>
        <w:ind w:right="-57"/>
        <w:jc w:val="both"/>
        <w:rPr>
          <w:rFonts w:ascii="Arial" w:hAnsi="Arial" w:cs="Arial"/>
        </w:rPr>
      </w:pPr>
    </w:p>
    <w:p w14:paraId="6B237D18" w14:textId="2998AB2B" w:rsidR="00E94F91" w:rsidRDefault="008F7CE7" w:rsidP="00B164EC">
      <w:pPr>
        <w:spacing w:after="0" w:line="240" w:lineRule="auto"/>
        <w:ind w:right="-57"/>
        <w:jc w:val="both"/>
        <w:rPr>
          <w:rFonts w:ascii="Arial" w:hAnsi="Arial" w:cs="Arial"/>
        </w:rPr>
      </w:pPr>
      <w:r w:rsidRPr="00E94F91">
        <w:rPr>
          <w:rFonts w:ascii="Arial" w:hAnsi="Arial" w:cs="Arial"/>
        </w:rPr>
        <w:t>Kunnan kulttuurihyvinvointisuunnitelma päivitetään vuoden 2026 aikana.</w:t>
      </w:r>
      <w:bookmarkStart w:id="36" w:name="_Toc223438310"/>
      <w:bookmarkStart w:id="37" w:name="_Toc223438398"/>
    </w:p>
    <w:p w14:paraId="42B07EEB" w14:textId="77777777" w:rsidR="00B164EC" w:rsidRPr="00E94F91" w:rsidRDefault="00B164EC" w:rsidP="00B164EC">
      <w:pPr>
        <w:spacing w:after="0" w:line="240" w:lineRule="auto"/>
        <w:ind w:right="-57"/>
        <w:jc w:val="both"/>
        <w:rPr>
          <w:rFonts w:ascii="Arial" w:hAnsi="Arial" w:cs="Arial"/>
        </w:rPr>
      </w:pPr>
    </w:p>
    <w:p w14:paraId="2419F0E5" w14:textId="77777777" w:rsidR="00E94F91" w:rsidRPr="00E94F91" w:rsidRDefault="00E94F91" w:rsidP="005126C3">
      <w:pPr>
        <w:rPr>
          <w:rFonts w:ascii="Arial" w:hAnsi="Arial" w:cs="Arial"/>
        </w:rPr>
      </w:pPr>
    </w:p>
    <w:p w14:paraId="45728820" w14:textId="3C6E9200" w:rsidR="008F7CE7" w:rsidRPr="00E94F91" w:rsidRDefault="008F7CE7" w:rsidP="003F1850">
      <w:pPr>
        <w:pStyle w:val="Otsikko2"/>
        <w:spacing w:after="0" w:line="240" w:lineRule="auto"/>
      </w:pPr>
      <w:bookmarkStart w:id="38" w:name="_Toc227331091"/>
      <w:r w:rsidRPr="00E94F91">
        <w:t>3.7 Tasa-arvo ja yhdenvertaisuus</w:t>
      </w:r>
      <w:bookmarkEnd w:id="36"/>
      <w:bookmarkEnd w:id="37"/>
      <w:bookmarkEnd w:id="38"/>
    </w:p>
    <w:p w14:paraId="55DCFF4D" w14:textId="77777777" w:rsidR="008F7CE7" w:rsidRPr="00E94F91" w:rsidRDefault="008F7CE7" w:rsidP="003F1850">
      <w:pPr>
        <w:spacing w:after="0" w:line="240" w:lineRule="auto"/>
        <w:ind w:right="-57"/>
        <w:jc w:val="both"/>
        <w:rPr>
          <w:rFonts w:ascii="Arial" w:hAnsi="Arial" w:cs="Arial"/>
        </w:rPr>
      </w:pPr>
    </w:p>
    <w:p w14:paraId="1A3B1859"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Kihniössä tasa-arvo ja yhdenvertaisuus perustuvat kunnan arvoihin, lainsäädäntöön sekä arjen toimintakulttuuriin. Pienen kunnan vahvuutena on matala kynnys vuorovaikutukseen, ihmisten tunteminen ja mahdollisuus yksilölliseen kohtaamiseen. Tämä tukee palvelujen saavutettavuutta ja varhaista puuttumista tilanteisiin, joissa eriarvoistumisen riski kasvaa.</w:t>
      </w:r>
    </w:p>
    <w:p w14:paraId="1BEF7E96" w14:textId="77777777" w:rsidR="005126C3" w:rsidRPr="00E94F91" w:rsidRDefault="005126C3" w:rsidP="003F1850">
      <w:pPr>
        <w:spacing w:after="0" w:line="240" w:lineRule="auto"/>
        <w:ind w:right="-57"/>
        <w:jc w:val="both"/>
        <w:rPr>
          <w:rFonts w:ascii="Arial" w:hAnsi="Arial" w:cs="Arial"/>
        </w:rPr>
      </w:pPr>
    </w:p>
    <w:p w14:paraId="29ED968E" w14:textId="20409515" w:rsidR="006C5008" w:rsidRPr="00E94F91" w:rsidRDefault="006C5008" w:rsidP="003F1850">
      <w:pPr>
        <w:spacing w:after="0" w:line="240" w:lineRule="auto"/>
        <w:ind w:right="-57"/>
        <w:jc w:val="both"/>
        <w:rPr>
          <w:rFonts w:ascii="Arial" w:hAnsi="Arial" w:cs="Arial"/>
          <w:b/>
          <w:bCs/>
        </w:rPr>
      </w:pPr>
      <w:r w:rsidRPr="00E94F91">
        <w:rPr>
          <w:rFonts w:ascii="Arial" w:hAnsi="Arial" w:cs="Arial"/>
          <w:b/>
          <w:bCs/>
        </w:rPr>
        <w:t>Su</w:t>
      </w:r>
      <w:r w:rsidR="00F60E7E" w:rsidRPr="00E94F91">
        <w:rPr>
          <w:rFonts w:ascii="Arial" w:hAnsi="Arial" w:cs="Arial"/>
          <w:b/>
          <w:bCs/>
        </w:rPr>
        <w:t>kupuolten tasa-arvo</w:t>
      </w:r>
    </w:p>
    <w:p w14:paraId="7A78D908" w14:textId="77777777" w:rsidR="00F60E7E" w:rsidRPr="00E94F91" w:rsidRDefault="00F60E7E" w:rsidP="003F1850">
      <w:pPr>
        <w:spacing w:after="0" w:line="240" w:lineRule="auto"/>
        <w:ind w:right="-57"/>
        <w:jc w:val="both"/>
        <w:rPr>
          <w:rFonts w:ascii="Arial" w:hAnsi="Arial" w:cs="Arial"/>
        </w:rPr>
      </w:pPr>
    </w:p>
    <w:p w14:paraId="73C14099" w14:textId="6CCD52D4" w:rsidR="008F7CE7" w:rsidRPr="00E94F91" w:rsidRDefault="008F7CE7" w:rsidP="003F1850">
      <w:pPr>
        <w:spacing w:after="0" w:line="240" w:lineRule="auto"/>
        <w:ind w:right="-57"/>
        <w:jc w:val="both"/>
        <w:rPr>
          <w:rFonts w:ascii="Arial" w:hAnsi="Arial" w:cs="Arial"/>
        </w:rPr>
      </w:pPr>
      <w:r w:rsidRPr="00E94F91">
        <w:rPr>
          <w:rFonts w:ascii="Arial" w:hAnsi="Arial" w:cs="Arial"/>
        </w:rPr>
        <w:t>Sukupuolten tasa-arvoa edistetään henkilöstöpolitiikassa, palkkauksessa ja rekrytoinnissa sekä kasvatuksen ja opetuksen arjessa. Tavoitteena on, että kaikilla on yhdenvertaiset mahdollisuudet koulutukseen, harrastuksiin ja osallistumiseen sukupuolesta riippumatta. Pienessä työyhteisössä avoin keskustelukulttuuri ja esihenkilötyö ovat keskeisiä tasa-arvon toteutumisessa.</w:t>
      </w:r>
    </w:p>
    <w:p w14:paraId="67B95751" w14:textId="77777777" w:rsidR="00F60E7E" w:rsidRPr="00E94F91" w:rsidRDefault="00F60E7E" w:rsidP="003F1850">
      <w:pPr>
        <w:spacing w:after="0" w:line="240" w:lineRule="auto"/>
        <w:ind w:right="-57"/>
        <w:jc w:val="both"/>
        <w:rPr>
          <w:rFonts w:ascii="Arial" w:hAnsi="Arial" w:cs="Arial"/>
        </w:rPr>
      </w:pPr>
    </w:p>
    <w:p w14:paraId="0A21DEAC" w14:textId="77777777" w:rsidR="00F60E7E" w:rsidRPr="00E94F91" w:rsidRDefault="00F60E7E" w:rsidP="003F1850">
      <w:pPr>
        <w:spacing w:after="0" w:line="240" w:lineRule="auto"/>
        <w:ind w:right="-57"/>
        <w:jc w:val="both"/>
        <w:rPr>
          <w:rFonts w:ascii="Arial" w:hAnsi="Arial" w:cs="Arial"/>
          <w:b/>
          <w:bCs/>
        </w:rPr>
      </w:pPr>
      <w:r w:rsidRPr="00E94F91">
        <w:rPr>
          <w:rFonts w:ascii="Arial" w:hAnsi="Arial" w:cs="Arial"/>
          <w:b/>
          <w:bCs/>
        </w:rPr>
        <w:t xml:space="preserve">Yhdenvertaiset palvelut </w:t>
      </w:r>
    </w:p>
    <w:p w14:paraId="4898AFC4" w14:textId="77777777" w:rsidR="00F60E7E" w:rsidRPr="00E94F91" w:rsidRDefault="00F60E7E" w:rsidP="003F1850">
      <w:pPr>
        <w:spacing w:after="0" w:line="240" w:lineRule="auto"/>
        <w:ind w:right="-57"/>
        <w:jc w:val="both"/>
        <w:rPr>
          <w:rFonts w:ascii="Arial" w:hAnsi="Arial" w:cs="Arial"/>
        </w:rPr>
      </w:pPr>
    </w:p>
    <w:p w14:paraId="1B476B02" w14:textId="506833D1" w:rsidR="008F7CE7" w:rsidRPr="00E94F91" w:rsidRDefault="008F7CE7" w:rsidP="003F1850">
      <w:pPr>
        <w:spacing w:after="0" w:line="240" w:lineRule="auto"/>
        <w:ind w:right="-57"/>
        <w:jc w:val="both"/>
        <w:rPr>
          <w:rFonts w:ascii="Arial" w:hAnsi="Arial" w:cs="Arial"/>
        </w:rPr>
      </w:pPr>
      <w:r w:rsidRPr="00E94F91">
        <w:rPr>
          <w:rFonts w:ascii="Arial" w:hAnsi="Arial" w:cs="Arial"/>
        </w:rPr>
        <w:t>Palvelujen järjestämisessä huomioidaan eri ikäryhmät, toimintakyky, kieli- ja kulttuuritausta sekä elämäntilanne. Esteettömyyden ja saavutettavuuden kehittäminen on osa kunnan toimitila- ja tapahtumasuunnittelua. Pitkät välimatkat ja julkisen liikenteen rajallisuus voivat kuitenkin vaikuttaa palvelujen saavutettavuuteen erityisesti ikääntyneiden, vammaisten ja autottomien osalta.</w:t>
      </w:r>
    </w:p>
    <w:p w14:paraId="0D6851E6" w14:textId="77777777" w:rsidR="00E94F91" w:rsidRPr="00E94F91" w:rsidRDefault="00E94F91" w:rsidP="003F1850">
      <w:pPr>
        <w:spacing w:after="0" w:line="240" w:lineRule="auto"/>
        <w:ind w:right="-57"/>
        <w:jc w:val="both"/>
        <w:rPr>
          <w:rFonts w:ascii="Arial" w:hAnsi="Arial" w:cs="Arial"/>
          <w:b/>
          <w:bCs/>
        </w:rPr>
      </w:pPr>
    </w:p>
    <w:p w14:paraId="7D270743" w14:textId="1C8AA1A7" w:rsidR="00F60E7E" w:rsidRPr="00E94F91" w:rsidRDefault="00F60E7E" w:rsidP="003F1850">
      <w:pPr>
        <w:spacing w:after="0" w:line="240" w:lineRule="auto"/>
        <w:ind w:right="-57"/>
        <w:jc w:val="both"/>
        <w:rPr>
          <w:rFonts w:ascii="Arial" w:hAnsi="Arial" w:cs="Arial"/>
          <w:b/>
          <w:bCs/>
        </w:rPr>
      </w:pPr>
      <w:r w:rsidRPr="00E94F91">
        <w:rPr>
          <w:rFonts w:ascii="Arial" w:hAnsi="Arial" w:cs="Arial"/>
          <w:b/>
          <w:bCs/>
        </w:rPr>
        <w:t>Osallisuus ja syrjinnän ehkäisy</w:t>
      </w:r>
    </w:p>
    <w:p w14:paraId="280E66CD" w14:textId="77777777" w:rsidR="00F60E7E" w:rsidRPr="00E94F91" w:rsidRDefault="00F60E7E" w:rsidP="003F1850">
      <w:pPr>
        <w:spacing w:after="0" w:line="240" w:lineRule="auto"/>
        <w:ind w:right="-57"/>
        <w:jc w:val="both"/>
        <w:rPr>
          <w:rFonts w:ascii="Arial" w:hAnsi="Arial" w:cs="Arial"/>
        </w:rPr>
      </w:pPr>
    </w:p>
    <w:p w14:paraId="58B42A7B" w14:textId="5D4E8342" w:rsidR="008F7CE7" w:rsidRPr="00E94F91" w:rsidRDefault="008F7CE7" w:rsidP="003F1850">
      <w:pPr>
        <w:spacing w:after="0" w:line="240" w:lineRule="auto"/>
        <w:ind w:right="-57"/>
        <w:jc w:val="both"/>
        <w:rPr>
          <w:rFonts w:ascii="Arial" w:hAnsi="Arial" w:cs="Arial"/>
        </w:rPr>
      </w:pPr>
      <w:r w:rsidRPr="00E94F91">
        <w:rPr>
          <w:rFonts w:ascii="Arial" w:hAnsi="Arial" w:cs="Arial"/>
        </w:rPr>
        <w:t>Kihniössä pyritään vahvistamaan kuntalaisten osallisuutta kuulemistilaisuuksien, nuorten vaikuttamismahdollisuuksien sekä järjestöyhteistyön kautta. Syrjintään ja epäasialliseen kohteluun puututaan varhaisesti, ja toimintakulttuurissa korostetaan toisten kunnioittamista. Pienessä kunnassa yhteisöllisyys on vahvuus, mutta samalla on tärkeää varmistaa, ettei kukaan jää ulkopuolelle.</w:t>
      </w:r>
    </w:p>
    <w:p w14:paraId="12CE9CE2" w14:textId="77777777" w:rsidR="008F7CE7" w:rsidRPr="00E94F91" w:rsidRDefault="008F7CE7" w:rsidP="003F1850">
      <w:pPr>
        <w:spacing w:after="0" w:line="240" w:lineRule="auto"/>
        <w:ind w:right="-57"/>
        <w:jc w:val="both"/>
        <w:rPr>
          <w:rFonts w:ascii="Arial" w:hAnsi="Arial" w:cs="Arial"/>
        </w:rPr>
      </w:pPr>
    </w:p>
    <w:p w14:paraId="1B6548AB"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noProof/>
        </w:rPr>
        <w:lastRenderedPageBreak/>
        <w:drawing>
          <wp:inline distT="0" distB="0" distL="0" distR="0" wp14:anchorId="06DB12E1" wp14:editId="1DF364A3">
            <wp:extent cx="6209665" cy="4960620"/>
            <wp:effectExtent l="0" t="0" r="635" b="0"/>
            <wp:docPr id="690622471"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09665" cy="4960620"/>
                    </a:xfrm>
                    <a:prstGeom prst="rect">
                      <a:avLst/>
                    </a:prstGeom>
                    <a:noFill/>
                    <a:ln>
                      <a:noFill/>
                    </a:ln>
                  </pic:spPr>
                </pic:pic>
              </a:graphicData>
            </a:graphic>
          </wp:inline>
        </w:drawing>
      </w:r>
    </w:p>
    <w:p w14:paraId="17A1954D" w14:textId="77777777" w:rsidR="008F7CE7" w:rsidRPr="00E94F91" w:rsidRDefault="008F7CE7" w:rsidP="003F1850">
      <w:pPr>
        <w:spacing w:after="0" w:line="240" w:lineRule="auto"/>
        <w:rPr>
          <w:rFonts w:ascii="Arial" w:hAnsi="Arial" w:cs="Arial"/>
        </w:rPr>
      </w:pPr>
      <w:r w:rsidRPr="00E94F91">
        <w:rPr>
          <w:rFonts w:ascii="Arial" w:hAnsi="Arial" w:cs="Arial"/>
        </w:rPr>
        <w:br w:type="page"/>
      </w:r>
    </w:p>
    <w:p w14:paraId="2CE961E6" w14:textId="77777777" w:rsidR="008F7CE7" w:rsidRPr="00E94F91" w:rsidRDefault="008F7CE7" w:rsidP="003F1850">
      <w:pPr>
        <w:pStyle w:val="Otsikko2"/>
        <w:spacing w:after="0" w:line="240" w:lineRule="auto"/>
      </w:pPr>
      <w:bookmarkStart w:id="39" w:name="_Toc227331092"/>
      <w:r w:rsidRPr="00E94F91">
        <w:lastRenderedPageBreak/>
        <w:t>3.8 TEAviisari</w:t>
      </w:r>
      <w:bookmarkEnd w:id="39"/>
    </w:p>
    <w:p w14:paraId="64B28CF2" w14:textId="77777777" w:rsidR="00F92571" w:rsidRPr="00E94F91" w:rsidRDefault="00F92571" w:rsidP="003F1850">
      <w:pPr>
        <w:spacing w:after="0" w:line="240" w:lineRule="auto"/>
        <w:rPr>
          <w:rFonts w:ascii="Arial" w:hAnsi="Arial" w:cs="Arial"/>
        </w:rPr>
      </w:pPr>
    </w:p>
    <w:p w14:paraId="105D6D81" w14:textId="77777777" w:rsidR="008F7CE7" w:rsidRPr="00E94F91" w:rsidRDefault="008F7CE7" w:rsidP="003F1850">
      <w:pPr>
        <w:spacing w:after="0" w:line="240" w:lineRule="auto"/>
        <w:jc w:val="both"/>
        <w:rPr>
          <w:rFonts w:ascii="Arial" w:hAnsi="Arial" w:cs="Arial"/>
        </w:rPr>
      </w:pPr>
      <w:r w:rsidRPr="00E94F91">
        <w:rPr>
          <w:rFonts w:ascii="Arial" w:hAnsi="Arial" w:cs="Arial"/>
        </w:rPr>
        <w:t>TEAviisari on Terveyden ja hyvinvoinnin laitoksen (THL) ylläpitämä verkkopalvelu ja työkalu, joka kuvaa ja vertailee kuntien sekä hyvinvointialueiden tekemää työtä asukkaidensa terveyden ja hyvinvoinnin edistämiseksi. Sen tarkoituksena on tukea suunnittelua, johtamista ja päätöksentekoa tarjoamalla tietoa terveyden edistämisaktiivisuudesta (TEA)</w:t>
      </w:r>
    </w:p>
    <w:p w14:paraId="41907A29" w14:textId="77777777" w:rsidR="004712BA" w:rsidRPr="00E94F91" w:rsidRDefault="004712BA" w:rsidP="003F1850">
      <w:pPr>
        <w:spacing w:after="0" w:line="240" w:lineRule="auto"/>
        <w:jc w:val="both"/>
        <w:rPr>
          <w:rFonts w:ascii="Arial" w:hAnsi="Arial" w:cs="Arial"/>
        </w:rPr>
      </w:pPr>
    </w:p>
    <w:p w14:paraId="6B3EA323" w14:textId="63DC34AE" w:rsidR="008F7CE7" w:rsidRPr="00E94F91" w:rsidRDefault="008F7CE7" w:rsidP="003F1850">
      <w:pPr>
        <w:spacing w:after="0" w:line="240" w:lineRule="auto"/>
        <w:jc w:val="both"/>
        <w:rPr>
          <w:rFonts w:ascii="Arial" w:hAnsi="Arial" w:cs="Arial"/>
        </w:rPr>
      </w:pPr>
      <w:r w:rsidRPr="00E94F91">
        <w:rPr>
          <w:rFonts w:ascii="Arial" w:hAnsi="Arial" w:cs="Arial"/>
        </w:rPr>
        <w:t>Kihniön</w:t>
      </w:r>
      <w:r w:rsidRPr="007270AE">
        <w:rPr>
          <w:rFonts w:ascii="Arial" w:hAnsi="Arial" w:cs="Arial"/>
        </w:rPr>
        <w:t xml:space="preserve"> terveyden ja hyvinvoinnin edistämisen rakenteet ovat monilta osin kohtuullisella tasolla, mutta kokonaisuutena Kihniö jää selvästi jälkeen valtakunnallisesta tasosta. Kunnan vuoden 2025 pistemäärä on </w:t>
      </w:r>
      <w:r w:rsidRPr="007270AE">
        <w:rPr>
          <w:rFonts w:ascii="Arial" w:hAnsi="Arial" w:cs="Arial"/>
          <w:b/>
          <w:bCs/>
        </w:rPr>
        <w:t>6</w:t>
      </w:r>
      <w:r w:rsidR="00B42138">
        <w:rPr>
          <w:rFonts w:ascii="Arial" w:hAnsi="Arial" w:cs="Arial"/>
          <w:b/>
          <w:bCs/>
        </w:rPr>
        <w:t>8</w:t>
      </w:r>
      <w:r w:rsidRPr="007270AE">
        <w:rPr>
          <w:rFonts w:ascii="Arial" w:hAnsi="Arial" w:cs="Arial"/>
        </w:rPr>
        <w:t xml:space="preserve">, kun koko maan keskiarvo on </w:t>
      </w:r>
      <w:r w:rsidRPr="007270AE">
        <w:rPr>
          <w:rFonts w:ascii="Arial" w:hAnsi="Arial" w:cs="Arial"/>
          <w:b/>
          <w:bCs/>
        </w:rPr>
        <w:t>7</w:t>
      </w:r>
      <w:r w:rsidR="00B42138">
        <w:rPr>
          <w:rFonts w:ascii="Arial" w:hAnsi="Arial" w:cs="Arial"/>
          <w:b/>
          <w:bCs/>
        </w:rPr>
        <w:t>2</w:t>
      </w:r>
      <w:r w:rsidRPr="007270AE">
        <w:rPr>
          <w:rFonts w:ascii="Arial" w:hAnsi="Arial" w:cs="Arial"/>
        </w:rPr>
        <w:t>, mikä osoittaa, että vaikka yksittäisissä osa</w:t>
      </w:r>
      <w:r w:rsidRPr="007270AE">
        <w:rPr>
          <w:rFonts w:ascii="Arial" w:hAnsi="Arial" w:cs="Arial"/>
        </w:rPr>
        <w:noBreakHyphen/>
        <w:t>alueissa on vahvuuksia, kokonaisrakenne ei ole yhtä kattava tai systemaattinen kuin Suomessa keskimäärin. Tulosten tarkastelu usean vuoden ajalta (2019–2025) paljastaa myös, että Kihniön kehitys on ollut melko tasaista, mutta ei ole edennyt samaa vauhtia kuin valtakunnallinen kehitys.</w:t>
      </w:r>
    </w:p>
    <w:p w14:paraId="6A373125" w14:textId="77777777" w:rsidR="004712BA" w:rsidRPr="007270AE" w:rsidRDefault="004712BA" w:rsidP="003F1850">
      <w:pPr>
        <w:spacing w:after="0" w:line="240" w:lineRule="auto"/>
        <w:jc w:val="both"/>
        <w:rPr>
          <w:rFonts w:ascii="Arial" w:hAnsi="Arial" w:cs="Arial"/>
        </w:rPr>
      </w:pPr>
    </w:p>
    <w:p w14:paraId="5D05552C" w14:textId="77777777" w:rsidR="008F7CE7" w:rsidRPr="00E94F91" w:rsidRDefault="008F7CE7" w:rsidP="003F1850">
      <w:pPr>
        <w:spacing w:after="0" w:line="240" w:lineRule="auto"/>
        <w:jc w:val="both"/>
        <w:rPr>
          <w:rFonts w:ascii="Arial" w:hAnsi="Arial" w:cs="Arial"/>
        </w:rPr>
      </w:pPr>
      <w:r w:rsidRPr="007270AE">
        <w:rPr>
          <w:rFonts w:ascii="Arial" w:hAnsi="Arial" w:cs="Arial"/>
        </w:rPr>
        <w:t>Kihniön vahvuudet näkyvät erityisesti niissä osa</w:t>
      </w:r>
      <w:r w:rsidRPr="007270AE">
        <w:rPr>
          <w:rFonts w:ascii="Arial" w:hAnsi="Arial" w:cs="Arial"/>
        </w:rPr>
        <w:noBreakHyphen/>
        <w:t>alueissa, joissa kunta on pystynyt ylläpitämään selkeitä rakenteita ja toimintamalleja. Esimerkiksi strateginen sitoutuminen ja hyvinvoinnin edistämisen perusrakenteet ovat pysyneet kohtuullisella tasolla, mikä näkyy tasaisina pisteinä eri vuosina. Kunta on myös onnistunut säilyttämään joitakin vahvuuksia, kuten yhteistyön ja perustoimintojen jatkuvuuden, vaikka ne eivät nouse valtakunnallisesti korkealle tasolle.</w:t>
      </w:r>
    </w:p>
    <w:p w14:paraId="6077781E" w14:textId="77777777" w:rsidR="004712BA" w:rsidRPr="007270AE" w:rsidRDefault="004712BA" w:rsidP="003F1850">
      <w:pPr>
        <w:spacing w:after="0" w:line="240" w:lineRule="auto"/>
        <w:jc w:val="both"/>
        <w:rPr>
          <w:rFonts w:ascii="Arial" w:hAnsi="Arial" w:cs="Arial"/>
        </w:rPr>
      </w:pPr>
    </w:p>
    <w:p w14:paraId="30A162B6" w14:textId="77777777" w:rsidR="008F7CE7" w:rsidRPr="00E94F91" w:rsidRDefault="008F7CE7" w:rsidP="003F1850">
      <w:pPr>
        <w:spacing w:after="0" w:line="240" w:lineRule="auto"/>
        <w:jc w:val="both"/>
        <w:rPr>
          <w:rFonts w:ascii="Arial" w:hAnsi="Arial" w:cs="Arial"/>
        </w:rPr>
      </w:pPr>
      <w:r w:rsidRPr="007270AE">
        <w:rPr>
          <w:rFonts w:ascii="Arial" w:hAnsi="Arial" w:cs="Arial"/>
        </w:rPr>
        <w:t>Selkeimmät kehittämiskohteet liittyvät kuitenkin tiedolla johtamiseen, seurantaan ja kokonaisvaltaiseen rakenteelliseen vahvuuteen. Kihniön pistetaso jää näissä osa</w:t>
      </w:r>
      <w:r w:rsidRPr="007270AE">
        <w:rPr>
          <w:rFonts w:ascii="Arial" w:hAnsi="Arial" w:cs="Arial"/>
        </w:rPr>
        <w:noBreakHyphen/>
        <w:t>alueissa selvästi alle koko maan tason, mikä viittaa siihen, että hyvinvoinnin ja terveyden edistämisen seuranta, arviointi ja tiedon hyödyntäminen eivät ole yhtä systemaattisia kuin muissa kunnissa. Tämä näkyy myös siinä, että Kihniön pistemäärä ei ole noussut viime vuosien aikana, vaikka valtakunnallinen taso on noussut tasaisesti.</w:t>
      </w:r>
    </w:p>
    <w:p w14:paraId="1DE731F5" w14:textId="77777777" w:rsidR="007D0998" w:rsidRPr="007270AE" w:rsidRDefault="007D0998" w:rsidP="003F1850">
      <w:pPr>
        <w:spacing w:after="0" w:line="240" w:lineRule="auto"/>
        <w:jc w:val="both"/>
        <w:rPr>
          <w:rFonts w:ascii="Arial" w:hAnsi="Arial" w:cs="Arial"/>
        </w:rPr>
      </w:pPr>
    </w:p>
    <w:p w14:paraId="3A549EE8" w14:textId="03D0D15F" w:rsidR="008F7CE7" w:rsidRPr="00E94F91" w:rsidRDefault="008F7CE7" w:rsidP="003F1850">
      <w:pPr>
        <w:spacing w:after="0" w:line="240" w:lineRule="auto"/>
        <w:jc w:val="both"/>
        <w:rPr>
          <w:rFonts w:ascii="Arial" w:hAnsi="Arial" w:cs="Arial"/>
        </w:rPr>
      </w:pPr>
      <w:r w:rsidRPr="007270AE">
        <w:rPr>
          <w:rFonts w:ascii="Arial" w:hAnsi="Arial" w:cs="Arial"/>
        </w:rPr>
        <w:t>Kokonaisuutena Kihniön tulokset osoittavat, että kunnalla on perusrakenteet hyvinvoinnin edistämiseen, mutta niiden vaikuttavuus ja kattavuus jäävät selvästi valtakunnallisesta tasosta. Kunnan kehittämistyön kannalta keskeistä olisi vahvistaa erityisesti tiedolla johtamista, seurantaa ja arviointia</w:t>
      </w:r>
      <w:r w:rsidR="00164037" w:rsidRPr="00E94F91">
        <w:rPr>
          <w:rFonts w:ascii="Arial" w:hAnsi="Arial" w:cs="Arial"/>
        </w:rPr>
        <w:t>.</w:t>
      </w:r>
    </w:p>
    <w:p w14:paraId="064E991A" w14:textId="77777777" w:rsidR="00F54ACB" w:rsidRPr="00E94F91" w:rsidRDefault="00F54ACB" w:rsidP="003F1850">
      <w:pPr>
        <w:spacing w:after="0" w:line="240" w:lineRule="auto"/>
        <w:jc w:val="both"/>
        <w:rPr>
          <w:rFonts w:ascii="Arial" w:hAnsi="Arial" w:cs="Arial"/>
        </w:rPr>
      </w:pPr>
    </w:p>
    <w:p w14:paraId="09473ED7" w14:textId="4945B037" w:rsidR="00F54ACB" w:rsidRPr="00E94F91" w:rsidRDefault="00F54ACB" w:rsidP="003F1850">
      <w:pPr>
        <w:spacing w:after="0" w:line="240" w:lineRule="auto"/>
        <w:jc w:val="both"/>
        <w:rPr>
          <w:rFonts w:ascii="Arial" w:hAnsi="Arial" w:cs="Arial"/>
        </w:rPr>
      </w:pPr>
      <w:r w:rsidRPr="00E94F91">
        <w:rPr>
          <w:rFonts w:ascii="Arial" w:hAnsi="Arial" w:cs="Arial"/>
          <w:noProof/>
        </w:rPr>
        <w:drawing>
          <wp:inline distT="0" distB="0" distL="0" distR="0" wp14:anchorId="118601AE" wp14:editId="3ABA04AB">
            <wp:extent cx="6209665" cy="2904490"/>
            <wp:effectExtent l="19050" t="19050" r="19685" b="10160"/>
            <wp:docPr id="7511804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8043" name="Kuva 75118043"/>
                    <pic:cNvPicPr/>
                  </pic:nvPicPr>
                  <pic:blipFill>
                    <a:blip r:embed="rId21">
                      <a:extLst>
                        <a:ext uri="{28A0092B-C50C-407E-A947-70E740481C1C}">
                          <a14:useLocalDpi xmlns:a14="http://schemas.microsoft.com/office/drawing/2010/main" val="0"/>
                        </a:ext>
                      </a:extLst>
                    </a:blip>
                    <a:stretch>
                      <a:fillRect/>
                    </a:stretch>
                  </pic:blipFill>
                  <pic:spPr>
                    <a:xfrm>
                      <a:off x="0" y="0"/>
                      <a:ext cx="6209665" cy="2904490"/>
                    </a:xfrm>
                    <a:prstGeom prst="rect">
                      <a:avLst/>
                    </a:prstGeom>
                    <a:ln w="12700">
                      <a:solidFill>
                        <a:schemeClr val="accent6">
                          <a:lumMod val="40000"/>
                          <a:lumOff val="60000"/>
                        </a:schemeClr>
                      </a:solidFill>
                    </a:ln>
                  </pic:spPr>
                </pic:pic>
              </a:graphicData>
            </a:graphic>
          </wp:inline>
        </w:drawing>
      </w:r>
    </w:p>
    <w:p w14:paraId="5B610C5C" w14:textId="77777777" w:rsidR="008F7CE7" w:rsidRPr="00E94F91" w:rsidRDefault="008F7CE7" w:rsidP="003F1850">
      <w:pPr>
        <w:spacing w:after="0" w:line="240" w:lineRule="auto"/>
        <w:jc w:val="both"/>
        <w:rPr>
          <w:rFonts w:ascii="Arial" w:hAnsi="Arial" w:cs="Arial"/>
        </w:rPr>
      </w:pPr>
    </w:p>
    <w:p w14:paraId="1984DAAA" w14:textId="77777777" w:rsidR="00572EAB" w:rsidRPr="00E94F91" w:rsidRDefault="00572EAB">
      <w:pPr>
        <w:rPr>
          <w:rFonts w:ascii="Arial" w:hAnsi="Arial" w:cs="Arial"/>
        </w:rPr>
      </w:pPr>
      <w:r w:rsidRPr="00E94F91">
        <w:rPr>
          <w:rFonts w:ascii="Arial" w:hAnsi="Arial" w:cs="Arial"/>
        </w:rPr>
        <w:br w:type="page"/>
      </w:r>
    </w:p>
    <w:p w14:paraId="09036EB8" w14:textId="0D51E32D" w:rsidR="000F11FD" w:rsidRPr="00E94F91" w:rsidRDefault="008F7CE7" w:rsidP="000F11FD">
      <w:pPr>
        <w:pStyle w:val="Otsikko3"/>
        <w:spacing w:after="0" w:line="240" w:lineRule="auto"/>
      </w:pPr>
      <w:bookmarkStart w:id="40" w:name="_Toc227331093"/>
      <w:r w:rsidRPr="00E94F91">
        <w:lastRenderedPageBreak/>
        <w:t>3.8.1 Kuntajohto</w:t>
      </w:r>
      <w:bookmarkEnd w:id="40"/>
    </w:p>
    <w:p w14:paraId="732AD4E3" w14:textId="77777777" w:rsidR="00E94F91" w:rsidRPr="00E94F91" w:rsidRDefault="00E94F91" w:rsidP="00E94F91">
      <w:pPr>
        <w:rPr>
          <w:rFonts w:ascii="Arial" w:hAnsi="Arial" w:cs="Arial"/>
        </w:rPr>
      </w:pPr>
    </w:p>
    <w:p w14:paraId="650D787F" w14:textId="498D4595" w:rsidR="00BB7550" w:rsidRDefault="00BB7550" w:rsidP="00BB7550">
      <w:pPr>
        <w:spacing w:after="0" w:line="240" w:lineRule="auto"/>
        <w:jc w:val="both"/>
        <w:rPr>
          <w:rFonts w:ascii="Arial" w:hAnsi="Arial" w:cs="Arial"/>
        </w:rPr>
      </w:pPr>
      <w:r w:rsidRPr="00BB7550">
        <w:rPr>
          <w:rFonts w:ascii="Arial" w:hAnsi="Arial" w:cs="Arial"/>
        </w:rPr>
        <w:t xml:space="preserve">Kihniön kuntajohtamisen TEAviisarin tulosten mukaan hyvinvoinnin ja terveyden edistämisen rakenteet ovat osittain kunnossa, mutta kokonaisuutena Kihniön profiili on epätasainen. Kunnan tulokset vaihtelevat vahvoista osa-alueista selvästi valtakunnallista tasoa heikompiin. Kokonaisuutena Kihniö </w:t>
      </w:r>
      <w:r w:rsidRPr="00BB7550">
        <w:rPr>
          <w:rFonts w:ascii="Arial" w:hAnsi="Arial" w:cs="Arial"/>
        </w:rPr>
        <w:t>sai</w:t>
      </w:r>
      <w:r>
        <w:rPr>
          <w:rFonts w:ascii="Arial" w:hAnsi="Arial" w:cs="Arial"/>
          <w:b/>
          <w:bCs/>
        </w:rPr>
        <w:t xml:space="preserve"> </w:t>
      </w:r>
      <w:r w:rsidRPr="00BB7550">
        <w:rPr>
          <w:rFonts w:ascii="Arial" w:hAnsi="Arial" w:cs="Arial"/>
          <w:b/>
          <w:bCs/>
        </w:rPr>
        <w:t>7</w:t>
      </w:r>
      <w:r w:rsidR="00B164EC">
        <w:rPr>
          <w:rFonts w:ascii="Arial" w:hAnsi="Arial" w:cs="Arial"/>
          <w:b/>
          <w:bCs/>
        </w:rPr>
        <w:t>4</w:t>
      </w:r>
      <w:r w:rsidRPr="00BB7550">
        <w:rPr>
          <w:rFonts w:ascii="Arial" w:hAnsi="Arial" w:cs="Arial"/>
          <w:b/>
          <w:bCs/>
        </w:rPr>
        <w:t xml:space="preserve"> pistettä,</w:t>
      </w:r>
      <w:r w:rsidRPr="00BB7550">
        <w:rPr>
          <w:rFonts w:ascii="Arial" w:hAnsi="Arial" w:cs="Arial"/>
        </w:rPr>
        <w:t xml:space="preserve"> kun</w:t>
      </w:r>
      <w:r w:rsidRPr="00BB7550">
        <w:rPr>
          <w:rFonts w:ascii="Arial" w:hAnsi="Arial" w:cs="Arial"/>
        </w:rPr>
        <w:t xml:space="preserve"> koko maa</w:t>
      </w:r>
      <w:r w:rsidRPr="00BB7550">
        <w:rPr>
          <w:rFonts w:ascii="Arial" w:hAnsi="Arial" w:cs="Arial"/>
        </w:rPr>
        <w:t>n keskiarvo</w:t>
      </w:r>
      <w:r>
        <w:rPr>
          <w:rFonts w:ascii="Arial" w:hAnsi="Arial" w:cs="Arial"/>
          <w:b/>
          <w:bCs/>
        </w:rPr>
        <w:t xml:space="preserve"> </w:t>
      </w:r>
      <w:r w:rsidRPr="00BB7550">
        <w:rPr>
          <w:rFonts w:ascii="Arial" w:hAnsi="Arial" w:cs="Arial"/>
        </w:rPr>
        <w:t>on</w:t>
      </w:r>
      <w:r w:rsidRPr="00BB7550">
        <w:rPr>
          <w:rFonts w:ascii="Arial" w:hAnsi="Arial" w:cs="Arial"/>
          <w:b/>
          <w:bCs/>
        </w:rPr>
        <w:t xml:space="preserve"> 87 pistettä. </w:t>
      </w:r>
    </w:p>
    <w:p w14:paraId="062F5144" w14:textId="77777777" w:rsidR="00BB7550" w:rsidRDefault="00BB7550" w:rsidP="00BB7550">
      <w:pPr>
        <w:spacing w:after="0" w:line="240" w:lineRule="auto"/>
        <w:jc w:val="both"/>
        <w:rPr>
          <w:rFonts w:ascii="Arial" w:hAnsi="Arial" w:cs="Arial"/>
        </w:rPr>
      </w:pPr>
    </w:p>
    <w:p w14:paraId="5695644E" w14:textId="36DF7DA1" w:rsidR="00BB7550" w:rsidRDefault="00BB7550" w:rsidP="00BB7550">
      <w:pPr>
        <w:spacing w:after="0" w:line="240" w:lineRule="auto"/>
        <w:jc w:val="both"/>
        <w:rPr>
          <w:rFonts w:ascii="Arial" w:hAnsi="Arial" w:cs="Arial"/>
        </w:rPr>
      </w:pPr>
      <w:r w:rsidRPr="00BB7550">
        <w:rPr>
          <w:rFonts w:ascii="Arial" w:hAnsi="Arial" w:cs="Arial"/>
          <w:b/>
          <w:bCs/>
        </w:rPr>
        <w:t>Sitoutuminen (7</w:t>
      </w:r>
      <w:r w:rsidR="00B164EC">
        <w:rPr>
          <w:rFonts w:ascii="Arial" w:hAnsi="Arial" w:cs="Arial"/>
          <w:b/>
          <w:bCs/>
        </w:rPr>
        <w:t>1</w:t>
      </w:r>
      <w:r w:rsidRPr="00BB7550">
        <w:rPr>
          <w:rFonts w:ascii="Arial" w:hAnsi="Arial" w:cs="Arial"/>
          <w:b/>
          <w:bCs/>
        </w:rPr>
        <w:t xml:space="preserve"> pistettä, </w:t>
      </w:r>
      <w:r w:rsidRPr="00BB7550">
        <w:rPr>
          <w:rFonts w:ascii="Arial" w:hAnsi="Arial" w:cs="Arial"/>
        </w:rPr>
        <w:t>koko maa</w:t>
      </w:r>
      <w:r w:rsidRPr="00BB7550">
        <w:rPr>
          <w:rFonts w:ascii="Arial" w:hAnsi="Arial" w:cs="Arial"/>
          <w:b/>
          <w:bCs/>
        </w:rPr>
        <w:t xml:space="preserve"> 87)</w:t>
      </w:r>
      <w:r w:rsidRPr="00BB7550">
        <w:rPr>
          <w:rFonts w:ascii="Arial" w:hAnsi="Arial" w:cs="Arial"/>
        </w:rPr>
        <w:t xml:space="preserve"> on kohtuullista, mutta jää selvästi valtakunnallisesta tasosta. Hyvinvoinnin edistäminen näkyy kunnan asiakirjoissa ja strategioissa, mutta ei yhtä systemaattisesti kuin muissa kunnissa. Pitkittäistarkastelu viittaa siihen, että sitoutumisen taso ei ole kehittynyt yhtä vahvasti kuin valtakunnallinen kehitys edellyttäisi.</w:t>
      </w:r>
    </w:p>
    <w:p w14:paraId="2ACC023A" w14:textId="77777777" w:rsidR="00BB7550" w:rsidRPr="00BB7550" w:rsidRDefault="00BB7550" w:rsidP="00BB7550">
      <w:pPr>
        <w:spacing w:after="0" w:line="240" w:lineRule="auto"/>
        <w:jc w:val="both"/>
        <w:rPr>
          <w:rFonts w:ascii="Arial" w:hAnsi="Arial" w:cs="Arial"/>
        </w:rPr>
      </w:pPr>
    </w:p>
    <w:p w14:paraId="3C35F986" w14:textId="65E3BD9A" w:rsidR="00BB7550" w:rsidRDefault="00BB7550" w:rsidP="00BB7550">
      <w:pPr>
        <w:spacing w:after="0" w:line="240" w:lineRule="auto"/>
        <w:jc w:val="both"/>
        <w:rPr>
          <w:rFonts w:ascii="Arial" w:hAnsi="Arial" w:cs="Arial"/>
        </w:rPr>
      </w:pPr>
      <w:r w:rsidRPr="00BB7550">
        <w:rPr>
          <w:rFonts w:ascii="Arial" w:hAnsi="Arial" w:cs="Arial"/>
          <w:b/>
          <w:bCs/>
        </w:rPr>
        <w:t>Johtaminen (</w:t>
      </w:r>
      <w:r w:rsidR="00B164EC">
        <w:rPr>
          <w:rFonts w:ascii="Arial" w:hAnsi="Arial" w:cs="Arial"/>
          <w:b/>
          <w:bCs/>
        </w:rPr>
        <w:t>67</w:t>
      </w:r>
      <w:r w:rsidRPr="00BB7550">
        <w:rPr>
          <w:rFonts w:ascii="Arial" w:hAnsi="Arial" w:cs="Arial"/>
          <w:b/>
          <w:bCs/>
        </w:rPr>
        <w:t xml:space="preserve"> pistettä, </w:t>
      </w:r>
      <w:r w:rsidRPr="00BB7550">
        <w:rPr>
          <w:rFonts w:ascii="Arial" w:hAnsi="Arial" w:cs="Arial"/>
        </w:rPr>
        <w:t>koko maa</w:t>
      </w:r>
      <w:r w:rsidRPr="00BB7550">
        <w:rPr>
          <w:rFonts w:ascii="Arial" w:hAnsi="Arial" w:cs="Arial"/>
          <w:b/>
          <w:bCs/>
        </w:rPr>
        <w:t xml:space="preserve"> 87)</w:t>
      </w:r>
      <w:r w:rsidRPr="00BB7550">
        <w:rPr>
          <w:rFonts w:ascii="Arial" w:hAnsi="Arial" w:cs="Arial"/>
        </w:rPr>
        <w:t xml:space="preserve"> on rakentunut perusrakenteiden varaan, ja kunta on luonut pohjan poikkihallinnolliselle yhteistyölle ja vastuunjaolle. Silti johtamisen kokonaisuus jää selvästi alle valtakunnallisen tason, mikä heikentää strategisen työn johdonmukaisuutta ja vaikuttavuutta.</w:t>
      </w:r>
    </w:p>
    <w:p w14:paraId="798681DF" w14:textId="77777777" w:rsidR="00BB7550" w:rsidRPr="00BB7550" w:rsidRDefault="00BB7550" w:rsidP="00BB7550">
      <w:pPr>
        <w:spacing w:after="0" w:line="240" w:lineRule="auto"/>
        <w:jc w:val="both"/>
        <w:rPr>
          <w:rFonts w:ascii="Arial" w:hAnsi="Arial" w:cs="Arial"/>
        </w:rPr>
      </w:pPr>
    </w:p>
    <w:p w14:paraId="7DB266D0" w14:textId="08A3105E" w:rsidR="00BB7550" w:rsidRDefault="00BB7550" w:rsidP="00BB7550">
      <w:pPr>
        <w:spacing w:after="0" w:line="240" w:lineRule="auto"/>
        <w:jc w:val="both"/>
        <w:rPr>
          <w:rFonts w:ascii="Arial" w:hAnsi="Arial" w:cs="Arial"/>
        </w:rPr>
      </w:pPr>
      <w:r w:rsidRPr="00BB7550">
        <w:rPr>
          <w:rFonts w:ascii="Arial" w:hAnsi="Arial" w:cs="Arial"/>
          <w:b/>
          <w:bCs/>
        </w:rPr>
        <w:t xml:space="preserve">Seuranta ja tarveanalyysi (100 pistettä, </w:t>
      </w:r>
      <w:r w:rsidRPr="00BB7550">
        <w:rPr>
          <w:rFonts w:ascii="Arial" w:hAnsi="Arial" w:cs="Arial"/>
        </w:rPr>
        <w:t>koko maa</w:t>
      </w:r>
      <w:r w:rsidRPr="00BB7550">
        <w:rPr>
          <w:rFonts w:ascii="Arial" w:hAnsi="Arial" w:cs="Arial"/>
          <w:b/>
          <w:bCs/>
        </w:rPr>
        <w:t xml:space="preserve"> 95)</w:t>
      </w:r>
      <w:r w:rsidRPr="00BB7550">
        <w:rPr>
          <w:rFonts w:ascii="Arial" w:hAnsi="Arial" w:cs="Arial"/>
        </w:rPr>
        <w:t xml:space="preserve"> on Kihniön vahvin osa-alue. Hyvinvointikertomuksen laadinta, tiedon kerääminen ja analysointi sekä tiedolla johtamisen käytännöt ovat erinomaisella tasolla. Kunta hyödyntää tietoa järjestelmällisesti, ja toiminta ylittää valtakunnallisen keskiarvon.</w:t>
      </w:r>
    </w:p>
    <w:p w14:paraId="383F4A87" w14:textId="77777777" w:rsidR="00BB7550" w:rsidRPr="00BB7550" w:rsidRDefault="00BB7550" w:rsidP="00BB7550">
      <w:pPr>
        <w:spacing w:after="0" w:line="240" w:lineRule="auto"/>
        <w:jc w:val="both"/>
        <w:rPr>
          <w:rFonts w:ascii="Arial" w:hAnsi="Arial" w:cs="Arial"/>
        </w:rPr>
      </w:pPr>
    </w:p>
    <w:p w14:paraId="401F314C" w14:textId="77777777" w:rsidR="00BB7550" w:rsidRDefault="00BB7550" w:rsidP="00BB7550">
      <w:pPr>
        <w:spacing w:after="0" w:line="240" w:lineRule="auto"/>
        <w:jc w:val="both"/>
        <w:rPr>
          <w:rFonts w:ascii="Arial" w:hAnsi="Arial" w:cs="Arial"/>
        </w:rPr>
      </w:pPr>
      <w:r w:rsidRPr="00BB7550">
        <w:rPr>
          <w:rFonts w:ascii="Arial" w:hAnsi="Arial" w:cs="Arial"/>
          <w:b/>
          <w:bCs/>
        </w:rPr>
        <w:t>Voimavarat</w:t>
      </w:r>
      <w:r w:rsidRPr="00BB7550">
        <w:rPr>
          <w:rFonts w:ascii="Arial" w:hAnsi="Arial" w:cs="Arial"/>
        </w:rPr>
        <w:t xml:space="preserve"> </w:t>
      </w:r>
      <w:r w:rsidRPr="00BB7550">
        <w:rPr>
          <w:rFonts w:ascii="Arial" w:hAnsi="Arial" w:cs="Arial"/>
          <w:b/>
          <w:bCs/>
        </w:rPr>
        <w:t xml:space="preserve">(88 pistettä, </w:t>
      </w:r>
      <w:r w:rsidRPr="00BB7550">
        <w:rPr>
          <w:rFonts w:ascii="Arial" w:hAnsi="Arial" w:cs="Arial"/>
        </w:rPr>
        <w:t>koko maa</w:t>
      </w:r>
      <w:r w:rsidRPr="00BB7550">
        <w:rPr>
          <w:rFonts w:ascii="Arial" w:hAnsi="Arial" w:cs="Arial"/>
          <w:b/>
          <w:bCs/>
        </w:rPr>
        <w:t xml:space="preserve"> 83)</w:t>
      </w:r>
      <w:r w:rsidRPr="00BB7550">
        <w:rPr>
          <w:rFonts w:ascii="Arial" w:hAnsi="Arial" w:cs="Arial"/>
        </w:rPr>
        <w:t xml:space="preserve"> ovat Kihniössä keskimääräistä paremmat. Henkilöstön ja taloudellisten resurssien taso tukee hyvinvoinnin ja terveyden edistämisen toteutusta. Kunta on tässä suhteessa vahva, ja resurssit luovat hyvät edellytykset muiden osa-alueiden kehittämiselle.</w:t>
      </w:r>
    </w:p>
    <w:p w14:paraId="564D307C" w14:textId="77777777" w:rsidR="00BB7550" w:rsidRPr="00BB7550" w:rsidRDefault="00BB7550" w:rsidP="00BB7550">
      <w:pPr>
        <w:spacing w:after="0" w:line="240" w:lineRule="auto"/>
        <w:jc w:val="both"/>
        <w:rPr>
          <w:rFonts w:ascii="Arial" w:hAnsi="Arial" w:cs="Arial"/>
        </w:rPr>
      </w:pPr>
    </w:p>
    <w:p w14:paraId="07B314A4" w14:textId="77777777" w:rsidR="00BB7550" w:rsidRDefault="00BB7550" w:rsidP="00BB7550">
      <w:pPr>
        <w:spacing w:after="0" w:line="240" w:lineRule="auto"/>
        <w:jc w:val="both"/>
        <w:rPr>
          <w:rFonts w:ascii="Arial" w:hAnsi="Arial" w:cs="Arial"/>
        </w:rPr>
      </w:pPr>
      <w:r w:rsidRPr="00BB7550">
        <w:rPr>
          <w:rFonts w:ascii="Arial" w:hAnsi="Arial" w:cs="Arial"/>
          <w:b/>
          <w:bCs/>
        </w:rPr>
        <w:t>Osallisuus</w:t>
      </w:r>
      <w:r w:rsidRPr="00BB7550">
        <w:rPr>
          <w:rFonts w:ascii="Arial" w:hAnsi="Arial" w:cs="Arial"/>
        </w:rPr>
        <w:t xml:space="preserve"> </w:t>
      </w:r>
      <w:r w:rsidRPr="00BB7550">
        <w:rPr>
          <w:rFonts w:ascii="Arial" w:hAnsi="Arial" w:cs="Arial"/>
          <w:b/>
          <w:bCs/>
        </w:rPr>
        <w:t xml:space="preserve">(44 pistettä, </w:t>
      </w:r>
      <w:r w:rsidRPr="00BB7550">
        <w:rPr>
          <w:rFonts w:ascii="Arial" w:hAnsi="Arial" w:cs="Arial"/>
        </w:rPr>
        <w:t>koko maa</w:t>
      </w:r>
      <w:r w:rsidRPr="00BB7550">
        <w:rPr>
          <w:rFonts w:ascii="Arial" w:hAnsi="Arial" w:cs="Arial"/>
          <w:b/>
          <w:bCs/>
        </w:rPr>
        <w:t xml:space="preserve"> 83)</w:t>
      </w:r>
      <w:r w:rsidRPr="00BB7550">
        <w:rPr>
          <w:rFonts w:ascii="Arial" w:hAnsi="Arial" w:cs="Arial"/>
        </w:rPr>
        <w:t xml:space="preserve"> on Kihniön selvästi heikoin osa-alue. Kuntalaisten ja sidosryhmien mahdollisuudet osallistua hyvinvoinnin ja terveyden edistämisen suunnitteluun ja arviointiin ovat huomattavasti valtakunnallista tasoa heikommat. Osallistavien rakenteiden puutteet muodostavat merkittävän kehittämishaasteen.</w:t>
      </w:r>
    </w:p>
    <w:p w14:paraId="2FDB91EC" w14:textId="77777777" w:rsidR="00BB7550" w:rsidRPr="00BB7550" w:rsidRDefault="00BB7550" w:rsidP="00BB7550">
      <w:pPr>
        <w:spacing w:after="0" w:line="240" w:lineRule="auto"/>
        <w:rPr>
          <w:rFonts w:ascii="Arial" w:hAnsi="Arial" w:cs="Arial"/>
        </w:rPr>
      </w:pPr>
    </w:p>
    <w:p w14:paraId="651BF76E" w14:textId="77777777" w:rsidR="008F7CE7" w:rsidRPr="00E94F91" w:rsidRDefault="008F7CE7" w:rsidP="003F1850">
      <w:pPr>
        <w:spacing w:after="0" w:line="240" w:lineRule="auto"/>
        <w:rPr>
          <w:rFonts w:ascii="Arial" w:hAnsi="Arial" w:cs="Arial"/>
        </w:rPr>
      </w:pPr>
    </w:p>
    <w:p w14:paraId="4ECD7618" w14:textId="12AF36EB" w:rsidR="0018088E" w:rsidRPr="00E94F91" w:rsidRDefault="00601665" w:rsidP="003F1850">
      <w:pPr>
        <w:spacing w:after="0" w:line="240" w:lineRule="auto"/>
        <w:rPr>
          <w:rFonts w:ascii="Arial" w:hAnsi="Arial" w:cs="Arial"/>
        </w:rPr>
      </w:pPr>
      <w:r w:rsidRPr="00E94F91">
        <w:rPr>
          <w:rFonts w:ascii="Arial" w:hAnsi="Arial" w:cs="Arial"/>
          <w:noProof/>
        </w:rPr>
        <w:drawing>
          <wp:inline distT="0" distB="0" distL="0" distR="0" wp14:anchorId="66DA94FC" wp14:editId="20D1B057">
            <wp:extent cx="6209665" cy="2437130"/>
            <wp:effectExtent l="19050" t="19050" r="19685" b="20320"/>
            <wp:docPr id="2053772815"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72815" name="Kuva 2053772815"/>
                    <pic:cNvPicPr/>
                  </pic:nvPicPr>
                  <pic:blipFill>
                    <a:blip r:embed="rId22">
                      <a:extLst>
                        <a:ext uri="{28A0092B-C50C-407E-A947-70E740481C1C}">
                          <a14:useLocalDpi xmlns:a14="http://schemas.microsoft.com/office/drawing/2010/main" val="0"/>
                        </a:ext>
                      </a:extLst>
                    </a:blip>
                    <a:stretch>
                      <a:fillRect/>
                    </a:stretch>
                  </pic:blipFill>
                  <pic:spPr>
                    <a:xfrm>
                      <a:off x="0" y="0"/>
                      <a:ext cx="6209665" cy="2437130"/>
                    </a:xfrm>
                    <a:prstGeom prst="rect">
                      <a:avLst/>
                    </a:prstGeom>
                    <a:ln w="12700">
                      <a:solidFill>
                        <a:schemeClr val="accent6">
                          <a:lumMod val="40000"/>
                          <a:lumOff val="60000"/>
                        </a:schemeClr>
                      </a:solidFill>
                    </a:ln>
                  </pic:spPr>
                </pic:pic>
              </a:graphicData>
            </a:graphic>
          </wp:inline>
        </w:drawing>
      </w:r>
    </w:p>
    <w:p w14:paraId="7AED2A51" w14:textId="77777777" w:rsidR="0018088E" w:rsidRPr="00E94F91" w:rsidRDefault="0018088E" w:rsidP="003F1850">
      <w:pPr>
        <w:spacing w:after="0" w:line="240" w:lineRule="auto"/>
        <w:rPr>
          <w:rFonts w:ascii="Arial" w:hAnsi="Arial" w:cs="Arial"/>
        </w:rPr>
      </w:pPr>
    </w:p>
    <w:p w14:paraId="29E82658" w14:textId="77777777" w:rsidR="00977A6A" w:rsidRPr="00E94F91" w:rsidRDefault="00977A6A">
      <w:pPr>
        <w:rPr>
          <w:rFonts w:ascii="Arial" w:hAnsi="Arial" w:cs="Arial"/>
        </w:rPr>
      </w:pPr>
      <w:r w:rsidRPr="00E94F91">
        <w:rPr>
          <w:rFonts w:ascii="Arial" w:hAnsi="Arial" w:cs="Arial"/>
        </w:rPr>
        <w:br w:type="page"/>
      </w:r>
    </w:p>
    <w:p w14:paraId="02D91149" w14:textId="41CBA496" w:rsidR="004D0EA5" w:rsidRPr="00E94F91" w:rsidRDefault="008F7CE7" w:rsidP="00E94F91">
      <w:pPr>
        <w:pStyle w:val="Otsikko3"/>
        <w:spacing w:after="0" w:line="240" w:lineRule="auto"/>
      </w:pPr>
      <w:bookmarkStart w:id="41" w:name="_Toc227331094"/>
      <w:r w:rsidRPr="00E94F91">
        <w:lastRenderedPageBreak/>
        <w:t>3.8.2 Perusopetus</w:t>
      </w:r>
      <w:bookmarkEnd w:id="41"/>
    </w:p>
    <w:p w14:paraId="13719191" w14:textId="77777777" w:rsidR="00E94F91" w:rsidRPr="00E94F91" w:rsidRDefault="00E94F91" w:rsidP="00E94F91">
      <w:pPr>
        <w:jc w:val="both"/>
        <w:rPr>
          <w:rFonts w:ascii="Arial" w:hAnsi="Arial" w:cs="Arial"/>
        </w:rPr>
      </w:pPr>
    </w:p>
    <w:p w14:paraId="3C1B96DF" w14:textId="77777777" w:rsidR="00270BCA" w:rsidRDefault="00270BCA" w:rsidP="00270BCA">
      <w:pPr>
        <w:spacing w:after="0" w:line="240" w:lineRule="auto"/>
        <w:jc w:val="both"/>
        <w:rPr>
          <w:rFonts w:ascii="Arial" w:hAnsi="Arial" w:cs="Arial"/>
          <w:b/>
          <w:bCs/>
        </w:rPr>
      </w:pPr>
      <w:r w:rsidRPr="00270BCA">
        <w:rPr>
          <w:rFonts w:ascii="Arial" w:hAnsi="Arial" w:cs="Arial"/>
        </w:rPr>
        <w:t>Kihniön perusopetuksen TEAviisarin tulosten mukaan hyvinvoinnin ja terveyden edistämisen rakenteet ovat osittain kunnossa, mutta kokonaisuutena Kihniön profiili on epätasainen. Osa-alueet vaihtelevat selvästi valtakunnallista tasoa heikommista selvästi keskiarvon ylittäviin. Kokonaisuutena Kihniö sai</w:t>
      </w:r>
      <w:r w:rsidRPr="00270BCA">
        <w:rPr>
          <w:rFonts w:ascii="Arial" w:hAnsi="Arial" w:cs="Arial"/>
          <w:b/>
          <w:bCs/>
        </w:rPr>
        <w:t xml:space="preserve"> 59 pistettä, </w:t>
      </w:r>
      <w:r w:rsidRPr="00270BCA">
        <w:rPr>
          <w:rFonts w:ascii="Arial" w:hAnsi="Arial" w:cs="Arial"/>
        </w:rPr>
        <w:t>kun koko maan keskiarvo on</w:t>
      </w:r>
      <w:r w:rsidRPr="00270BCA">
        <w:rPr>
          <w:rFonts w:ascii="Arial" w:hAnsi="Arial" w:cs="Arial"/>
          <w:b/>
          <w:bCs/>
        </w:rPr>
        <w:t xml:space="preserve"> 64 pistettä.</w:t>
      </w:r>
    </w:p>
    <w:p w14:paraId="079557DC" w14:textId="77777777" w:rsidR="00270BCA" w:rsidRPr="00270BCA" w:rsidRDefault="00270BCA" w:rsidP="00270BCA">
      <w:pPr>
        <w:spacing w:after="0" w:line="240" w:lineRule="auto"/>
        <w:jc w:val="both"/>
        <w:rPr>
          <w:rFonts w:ascii="Arial" w:hAnsi="Arial" w:cs="Arial"/>
        </w:rPr>
      </w:pPr>
    </w:p>
    <w:p w14:paraId="0977B358" w14:textId="5F66528C" w:rsidR="00270BCA" w:rsidRPr="00B164EC" w:rsidRDefault="00270BCA" w:rsidP="00270BCA">
      <w:pPr>
        <w:spacing w:after="0" w:line="240" w:lineRule="auto"/>
        <w:jc w:val="both"/>
        <w:rPr>
          <w:rFonts w:ascii="Arial" w:hAnsi="Arial" w:cs="Arial"/>
          <w:color w:val="EE0000"/>
        </w:rPr>
      </w:pPr>
      <w:r w:rsidRPr="00270BCA">
        <w:rPr>
          <w:rFonts w:ascii="Arial" w:hAnsi="Arial" w:cs="Arial"/>
          <w:b/>
          <w:bCs/>
          <w:color w:val="EE0000"/>
        </w:rPr>
        <w:t>Sitoutuminen (</w:t>
      </w:r>
      <w:r w:rsidR="00B164EC" w:rsidRPr="00B164EC">
        <w:rPr>
          <w:rFonts w:ascii="Arial" w:hAnsi="Arial" w:cs="Arial"/>
          <w:b/>
          <w:bCs/>
          <w:color w:val="EE0000"/>
        </w:rPr>
        <w:t>33</w:t>
      </w:r>
      <w:r w:rsidRPr="00270BCA">
        <w:rPr>
          <w:rFonts w:ascii="Arial" w:hAnsi="Arial" w:cs="Arial"/>
          <w:b/>
          <w:bCs/>
          <w:color w:val="EE0000"/>
        </w:rPr>
        <w:t xml:space="preserve"> pistettä, koko maa </w:t>
      </w:r>
      <w:r w:rsidR="00B164EC" w:rsidRPr="00B164EC">
        <w:rPr>
          <w:rFonts w:ascii="Arial" w:hAnsi="Arial" w:cs="Arial"/>
          <w:b/>
          <w:bCs/>
          <w:color w:val="EE0000"/>
        </w:rPr>
        <w:t>57</w:t>
      </w:r>
      <w:r w:rsidRPr="00270BCA">
        <w:rPr>
          <w:rFonts w:ascii="Arial" w:hAnsi="Arial" w:cs="Arial"/>
          <w:b/>
          <w:bCs/>
          <w:color w:val="EE0000"/>
        </w:rPr>
        <w:t>)</w:t>
      </w:r>
      <w:r w:rsidRPr="00270BCA">
        <w:rPr>
          <w:rFonts w:ascii="Arial" w:hAnsi="Arial" w:cs="Arial"/>
          <w:color w:val="EE0000"/>
        </w:rPr>
        <w:t xml:space="preserve"> on kohtuullista, mutta jää hieman valtakunnallisesta tasosta. Hyvinvoinnin edistäminen näkyy kunnan asiakirjoissa ja strategioissa, mutta ei yhtä systemaattisesti kuin muissa kunnissa. Sitoutumisen vahvistaminen edellyttäisi tavoitteiden parempaa jalkauttamista ja pitkäjänteisempää kehittämistyötä.</w:t>
      </w:r>
    </w:p>
    <w:p w14:paraId="5E7AE0C8" w14:textId="77777777" w:rsidR="00270BCA" w:rsidRPr="00270BCA" w:rsidRDefault="00270BCA" w:rsidP="00270BCA">
      <w:pPr>
        <w:spacing w:after="0" w:line="240" w:lineRule="auto"/>
        <w:jc w:val="both"/>
        <w:rPr>
          <w:rFonts w:ascii="Arial" w:hAnsi="Arial" w:cs="Arial"/>
          <w:color w:val="EE0000"/>
        </w:rPr>
      </w:pPr>
    </w:p>
    <w:p w14:paraId="5027F1A3" w14:textId="547D373A" w:rsidR="00270BCA" w:rsidRPr="00B164EC" w:rsidRDefault="00270BCA" w:rsidP="00270BCA">
      <w:pPr>
        <w:spacing w:after="0" w:line="240" w:lineRule="auto"/>
        <w:jc w:val="both"/>
        <w:rPr>
          <w:rFonts w:ascii="Arial" w:hAnsi="Arial" w:cs="Arial"/>
          <w:color w:val="EE0000"/>
        </w:rPr>
      </w:pPr>
      <w:r w:rsidRPr="00270BCA">
        <w:rPr>
          <w:rFonts w:ascii="Arial" w:hAnsi="Arial" w:cs="Arial"/>
          <w:b/>
          <w:bCs/>
          <w:color w:val="EE0000"/>
        </w:rPr>
        <w:t>Johtaminen (33 pistettä, koko maa 57)</w:t>
      </w:r>
      <w:r w:rsidRPr="00270BCA">
        <w:rPr>
          <w:rFonts w:ascii="Arial" w:hAnsi="Arial" w:cs="Arial"/>
          <w:color w:val="EE0000"/>
        </w:rPr>
        <w:t xml:space="preserve"> on </w:t>
      </w:r>
      <w:r w:rsidRPr="00B164EC">
        <w:rPr>
          <w:rFonts w:ascii="Arial" w:hAnsi="Arial" w:cs="Arial"/>
          <w:color w:val="EE0000"/>
        </w:rPr>
        <w:t>perusopetuksen</w:t>
      </w:r>
      <w:r w:rsidRPr="00270BCA">
        <w:rPr>
          <w:rFonts w:ascii="Arial" w:hAnsi="Arial" w:cs="Arial"/>
          <w:color w:val="EE0000"/>
        </w:rPr>
        <w:t xml:space="preserve"> selvästi heikoin osa-alue. Poikkihallinnollisen yhteistyön rakenteet ja vastuunjaot ovat puutteellisia</w:t>
      </w:r>
      <w:r w:rsidRPr="00B164EC">
        <w:rPr>
          <w:rFonts w:ascii="Arial" w:hAnsi="Arial" w:cs="Arial"/>
          <w:color w:val="EE0000"/>
        </w:rPr>
        <w:t>.</w:t>
      </w:r>
      <w:r w:rsidRPr="00270BCA">
        <w:rPr>
          <w:rFonts w:ascii="Arial" w:hAnsi="Arial" w:cs="Arial"/>
          <w:color w:val="EE0000"/>
        </w:rPr>
        <w:t xml:space="preserve"> Johtamisen kokonaisuus ei ole yhtä vahva tai johdonmukainen kuin Suomessa keskimäärin.</w:t>
      </w:r>
    </w:p>
    <w:p w14:paraId="5A8605E0" w14:textId="77777777" w:rsidR="00270BCA" w:rsidRPr="00270BCA" w:rsidRDefault="00270BCA" w:rsidP="00270BCA">
      <w:pPr>
        <w:spacing w:after="0" w:line="240" w:lineRule="auto"/>
        <w:jc w:val="both"/>
        <w:rPr>
          <w:rFonts w:ascii="Arial" w:hAnsi="Arial" w:cs="Arial"/>
          <w:color w:val="EE0000"/>
        </w:rPr>
      </w:pPr>
    </w:p>
    <w:p w14:paraId="276DDCAC" w14:textId="77777777" w:rsidR="00270BCA" w:rsidRPr="00B164EC" w:rsidRDefault="00270BCA" w:rsidP="00270BCA">
      <w:pPr>
        <w:spacing w:after="0" w:line="240" w:lineRule="auto"/>
        <w:jc w:val="both"/>
        <w:rPr>
          <w:rFonts w:ascii="Arial" w:hAnsi="Arial" w:cs="Arial"/>
          <w:color w:val="EE0000"/>
        </w:rPr>
      </w:pPr>
      <w:r w:rsidRPr="00270BCA">
        <w:rPr>
          <w:rFonts w:ascii="Arial" w:hAnsi="Arial" w:cs="Arial"/>
          <w:b/>
          <w:bCs/>
          <w:color w:val="EE0000"/>
        </w:rPr>
        <w:t>Seuranta ja tarveanalyysi (64 pistettä, koko maa 77)</w:t>
      </w:r>
      <w:r w:rsidRPr="00270BCA">
        <w:rPr>
          <w:rFonts w:ascii="Arial" w:hAnsi="Arial" w:cs="Arial"/>
          <w:color w:val="EE0000"/>
        </w:rPr>
        <w:t xml:space="preserve"> on kohtuullisella tasolla, mutta jää selvästi valtakunnallisesta keskiarvosta. Hyvinvointikertomusta laaditaan ja tietoa kerätään, mutta tiedon hyödyntäminen päätöksenteossa ei ole systemaattista. Tiedolla johtamisen käytännöt kaipaavat vahvistamista.</w:t>
      </w:r>
    </w:p>
    <w:p w14:paraId="22CF6CD7" w14:textId="77777777" w:rsidR="00270BCA" w:rsidRPr="00270BCA" w:rsidRDefault="00270BCA" w:rsidP="00270BCA">
      <w:pPr>
        <w:spacing w:after="0" w:line="240" w:lineRule="auto"/>
        <w:jc w:val="both"/>
        <w:rPr>
          <w:rFonts w:ascii="Arial" w:hAnsi="Arial" w:cs="Arial"/>
          <w:color w:val="EE0000"/>
        </w:rPr>
      </w:pPr>
    </w:p>
    <w:p w14:paraId="3CB77FE3" w14:textId="77777777" w:rsidR="00270BCA" w:rsidRPr="00B164EC" w:rsidRDefault="00270BCA" w:rsidP="00270BCA">
      <w:pPr>
        <w:spacing w:after="0" w:line="240" w:lineRule="auto"/>
        <w:jc w:val="both"/>
        <w:rPr>
          <w:rFonts w:ascii="Arial" w:hAnsi="Arial" w:cs="Arial"/>
          <w:color w:val="EE0000"/>
        </w:rPr>
      </w:pPr>
      <w:r w:rsidRPr="00270BCA">
        <w:rPr>
          <w:rFonts w:ascii="Arial" w:hAnsi="Arial" w:cs="Arial"/>
          <w:b/>
          <w:bCs/>
          <w:color w:val="EE0000"/>
        </w:rPr>
        <w:t>Voimavarat (62 pistettä, koko maa 63)</w:t>
      </w:r>
      <w:r w:rsidRPr="00270BCA">
        <w:rPr>
          <w:rFonts w:ascii="Arial" w:hAnsi="Arial" w:cs="Arial"/>
          <w:color w:val="EE0000"/>
        </w:rPr>
        <w:t xml:space="preserve"> ovat lähes valtakunnallista tasoa. Henkilöstön ja taloudellisten resurssien määrä on riittävä, mutta ei erityisen vahva. Resurssien kohdentaminen ja strateginen käyttö ovat keskeisiä kehittämiskohteita.</w:t>
      </w:r>
    </w:p>
    <w:p w14:paraId="3183CA14" w14:textId="77777777" w:rsidR="00270BCA" w:rsidRPr="00270BCA" w:rsidRDefault="00270BCA" w:rsidP="00270BCA">
      <w:pPr>
        <w:spacing w:after="0" w:line="240" w:lineRule="auto"/>
        <w:jc w:val="both"/>
        <w:rPr>
          <w:rFonts w:ascii="Arial" w:hAnsi="Arial" w:cs="Arial"/>
          <w:color w:val="EE0000"/>
        </w:rPr>
      </w:pPr>
    </w:p>
    <w:p w14:paraId="66B1F34A" w14:textId="04B3E4BC" w:rsidR="00270BCA" w:rsidRPr="00B164EC" w:rsidRDefault="00270BCA" w:rsidP="00270BCA">
      <w:pPr>
        <w:spacing w:after="0" w:line="240" w:lineRule="auto"/>
        <w:jc w:val="both"/>
        <w:rPr>
          <w:rFonts w:ascii="Arial" w:hAnsi="Arial" w:cs="Arial"/>
          <w:color w:val="EE0000"/>
        </w:rPr>
      </w:pPr>
      <w:r w:rsidRPr="00270BCA">
        <w:rPr>
          <w:rFonts w:ascii="Arial" w:hAnsi="Arial" w:cs="Arial"/>
          <w:b/>
          <w:bCs/>
          <w:color w:val="EE0000"/>
        </w:rPr>
        <w:t>Yhteiset käytännöt (54 pistettä, koko maa 61)</w:t>
      </w:r>
      <w:r w:rsidRPr="00270BCA">
        <w:rPr>
          <w:rFonts w:ascii="Arial" w:hAnsi="Arial" w:cs="Arial"/>
          <w:color w:val="EE0000"/>
        </w:rPr>
        <w:t xml:space="preserve"> ovat kohtalaisella tasolla, mutta jäävät valtakunnallisesta tasosta. Toimintamalleja on olemassa, mutta niiden juurtuminen arjen toimintaan on vielä kesken</w:t>
      </w:r>
      <w:r w:rsidRPr="00B164EC">
        <w:rPr>
          <w:rFonts w:ascii="Arial" w:hAnsi="Arial" w:cs="Arial"/>
          <w:color w:val="EE0000"/>
        </w:rPr>
        <w:t>.</w:t>
      </w:r>
    </w:p>
    <w:p w14:paraId="2934B40E" w14:textId="77777777" w:rsidR="00270BCA" w:rsidRPr="00270BCA" w:rsidRDefault="00270BCA" w:rsidP="00270BCA">
      <w:pPr>
        <w:spacing w:after="0" w:line="240" w:lineRule="auto"/>
        <w:jc w:val="both"/>
        <w:rPr>
          <w:rFonts w:ascii="Arial" w:hAnsi="Arial" w:cs="Arial"/>
          <w:color w:val="EE0000"/>
        </w:rPr>
      </w:pPr>
    </w:p>
    <w:p w14:paraId="53CF5731" w14:textId="44F11B48" w:rsidR="00270BCA" w:rsidRPr="00B164EC" w:rsidRDefault="00270BCA" w:rsidP="00270BCA">
      <w:pPr>
        <w:spacing w:after="0" w:line="240" w:lineRule="auto"/>
        <w:jc w:val="both"/>
        <w:rPr>
          <w:rFonts w:ascii="Arial" w:hAnsi="Arial" w:cs="Arial"/>
          <w:color w:val="EE0000"/>
        </w:rPr>
      </w:pPr>
      <w:r w:rsidRPr="00270BCA">
        <w:rPr>
          <w:rFonts w:ascii="Arial" w:hAnsi="Arial" w:cs="Arial"/>
          <w:b/>
          <w:bCs/>
          <w:color w:val="EE0000"/>
        </w:rPr>
        <w:t>Osallisuus (75 pistettä, koko maa 72)</w:t>
      </w:r>
      <w:r w:rsidRPr="00270BCA">
        <w:rPr>
          <w:rFonts w:ascii="Arial" w:hAnsi="Arial" w:cs="Arial"/>
          <w:color w:val="EE0000"/>
        </w:rPr>
        <w:t xml:space="preserve"> on </w:t>
      </w:r>
      <w:r w:rsidRPr="00B164EC">
        <w:rPr>
          <w:rFonts w:ascii="Arial" w:hAnsi="Arial" w:cs="Arial"/>
          <w:color w:val="EE0000"/>
        </w:rPr>
        <w:t>perusopetuksen</w:t>
      </w:r>
      <w:r w:rsidRPr="00270BCA">
        <w:rPr>
          <w:rFonts w:ascii="Arial" w:hAnsi="Arial" w:cs="Arial"/>
          <w:color w:val="EE0000"/>
        </w:rPr>
        <w:t xml:space="preserve"> vahvin osa-alue. Kunta ylittää valtakunnallisen tason, ja kuntalaisilla sekä sidosryhmillä on hyvät mahdollisuudet osallistua hyvinvoinnin ja terveyden edistämisen suunnitteluun ja arviointiin. Osallistavat rakenteet ovat toimivia ja vakiintuneita.</w:t>
      </w:r>
    </w:p>
    <w:p w14:paraId="36009D15" w14:textId="77777777" w:rsidR="00270BCA" w:rsidRPr="00270BCA" w:rsidRDefault="00270BCA" w:rsidP="00270BCA">
      <w:pPr>
        <w:spacing w:after="0" w:line="240" w:lineRule="auto"/>
        <w:jc w:val="both"/>
        <w:rPr>
          <w:rFonts w:ascii="Arial" w:hAnsi="Arial" w:cs="Arial"/>
          <w:color w:val="EE0000"/>
        </w:rPr>
      </w:pPr>
    </w:p>
    <w:p w14:paraId="5450CF90" w14:textId="77777777" w:rsidR="00270BCA" w:rsidRPr="00270BCA" w:rsidRDefault="00270BCA" w:rsidP="00270BCA">
      <w:pPr>
        <w:spacing w:after="0" w:line="240" w:lineRule="auto"/>
        <w:jc w:val="both"/>
        <w:rPr>
          <w:rFonts w:ascii="Arial" w:hAnsi="Arial" w:cs="Arial"/>
          <w:color w:val="EE0000"/>
        </w:rPr>
      </w:pPr>
      <w:r w:rsidRPr="00270BCA">
        <w:rPr>
          <w:rFonts w:ascii="Arial" w:hAnsi="Arial" w:cs="Arial"/>
          <w:b/>
          <w:bCs/>
          <w:color w:val="EE0000"/>
        </w:rPr>
        <w:t>Muut ydintoiminnot (46 pistettä, koko maa 60)</w:t>
      </w:r>
      <w:r w:rsidRPr="00270BCA">
        <w:rPr>
          <w:rFonts w:ascii="Arial" w:hAnsi="Arial" w:cs="Arial"/>
          <w:color w:val="EE0000"/>
        </w:rPr>
        <w:t xml:space="preserve"> jäävät selvästi alle valtakunnallisen tason. Käytännön toimet – kuten hyvinvointia edistävien palvelujen toteutus, vaikutusten ennakkoarviointi ja toimintamallien juurruttaminen – ovat puutteellisia. Tämä epätasapaino strategisten rakenteiden ja käytännön toteutuksen välillä muodostaa yhden Kihniön perusopetuksen keskeisimmistä kehittämishaasteista.</w:t>
      </w:r>
    </w:p>
    <w:p w14:paraId="6054D19D" w14:textId="77777777" w:rsidR="00035F4A" w:rsidRPr="00E94F91" w:rsidRDefault="00035F4A" w:rsidP="003F1850">
      <w:pPr>
        <w:spacing w:after="0" w:line="240" w:lineRule="auto"/>
        <w:jc w:val="both"/>
        <w:rPr>
          <w:rFonts w:ascii="Arial" w:hAnsi="Arial" w:cs="Arial"/>
        </w:rPr>
      </w:pPr>
    </w:p>
    <w:p w14:paraId="0E7BD130" w14:textId="1C921203" w:rsidR="00035F4A" w:rsidRPr="00E94F91" w:rsidRDefault="00035F4A" w:rsidP="003F1850">
      <w:pPr>
        <w:spacing w:after="0" w:line="240" w:lineRule="auto"/>
        <w:jc w:val="both"/>
        <w:rPr>
          <w:rFonts w:ascii="Arial" w:hAnsi="Arial" w:cs="Arial"/>
        </w:rPr>
      </w:pPr>
      <w:r w:rsidRPr="00E94F91">
        <w:rPr>
          <w:rFonts w:ascii="Arial" w:hAnsi="Arial" w:cs="Arial"/>
          <w:noProof/>
        </w:rPr>
        <w:lastRenderedPageBreak/>
        <w:drawing>
          <wp:inline distT="0" distB="0" distL="0" distR="0" wp14:anchorId="2AC9AD92" wp14:editId="35DB37C2">
            <wp:extent cx="6209665" cy="2950845"/>
            <wp:effectExtent l="19050" t="19050" r="19685" b="20955"/>
            <wp:docPr id="138560492"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0492" name="Kuva 138560492"/>
                    <pic:cNvPicPr/>
                  </pic:nvPicPr>
                  <pic:blipFill>
                    <a:blip r:embed="rId23">
                      <a:extLst>
                        <a:ext uri="{28A0092B-C50C-407E-A947-70E740481C1C}">
                          <a14:useLocalDpi xmlns:a14="http://schemas.microsoft.com/office/drawing/2010/main" val="0"/>
                        </a:ext>
                      </a:extLst>
                    </a:blip>
                    <a:stretch>
                      <a:fillRect/>
                    </a:stretch>
                  </pic:blipFill>
                  <pic:spPr>
                    <a:xfrm>
                      <a:off x="0" y="0"/>
                      <a:ext cx="6209665" cy="2950845"/>
                    </a:xfrm>
                    <a:prstGeom prst="rect">
                      <a:avLst/>
                    </a:prstGeom>
                    <a:ln w="12700">
                      <a:solidFill>
                        <a:schemeClr val="accent6">
                          <a:lumMod val="40000"/>
                          <a:lumOff val="60000"/>
                        </a:schemeClr>
                      </a:solidFill>
                    </a:ln>
                  </pic:spPr>
                </pic:pic>
              </a:graphicData>
            </a:graphic>
          </wp:inline>
        </w:drawing>
      </w:r>
    </w:p>
    <w:p w14:paraId="46C1C60D" w14:textId="77777777" w:rsidR="008F7CE7" w:rsidRPr="00E94F91" w:rsidRDefault="008F7CE7" w:rsidP="003F1850">
      <w:pPr>
        <w:spacing w:after="0" w:line="240" w:lineRule="auto"/>
        <w:rPr>
          <w:rFonts w:ascii="Arial" w:hAnsi="Arial" w:cs="Arial"/>
        </w:rPr>
      </w:pPr>
    </w:p>
    <w:p w14:paraId="076D8BF8" w14:textId="77777777" w:rsidR="003374D3" w:rsidRPr="00E94F91" w:rsidRDefault="003374D3" w:rsidP="003F1850">
      <w:pPr>
        <w:spacing w:after="0" w:line="240" w:lineRule="auto"/>
        <w:rPr>
          <w:rFonts w:ascii="Arial" w:hAnsi="Arial" w:cs="Arial"/>
        </w:rPr>
      </w:pPr>
    </w:p>
    <w:p w14:paraId="12D7B76B" w14:textId="35F6D269" w:rsidR="008F7CE7" w:rsidRPr="00E94F91" w:rsidRDefault="008F7CE7" w:rsidP="003F1850">
      <w:pPr>
        <w:pStyle w:val="Otsikko3"/>
        <w:spacing w:after="0" w:line="240" w:lineRule="auto"/>
      </w:pPr>
      <w:bookmarkStart w:id="42" w:name="_Toc227331095"/>
      <w:r w:rsidRPr="00E94F91">
        <w:t>3.8.3 Liikunta</w:t>
      </w:r>
      <w:bookmarkEnd w:id="42"/>
    </w:p>
    <w:p w14:paraId="23AEF0C9" w14:textId="77777777" w:rsidR="007D0998" w:rsidRPr="00E94F91" w:rsidRDefault="007D0998" w:rsidP="003F1850">
      <w:pPr>
        <w:spacing w:after="0" w:line="240" w:lineRule="auto"/>
        <w:jc w:val="both"/>
        <w:rPr>
          <w:rFonts w:ascii="Arial" w:hAnsi="Arial" w:cs="Arial"/>
        </w:rPr>
      </w:pPr>
    </w:p>
    <w:p w14:paraId="78A43D6A" w14:textId="78F32A69" w:rsidR="008F7CE7" w:rsidRPr="00E94F91" w:rsidRDefault="008F7CE7" w:rsidP="003F1850">
      <w:pPr>
        <w:spacing w:after="0" w:line="240" w:lineRule="auto"/>
        <w:jc w:val="both"/>
        <w:rPr>
          <w:rFonts w:ascii="Arial" w:hAnsi="Arial" w:cs="Arial"/>
        </w:rPr>
      </w:pPr>
      <w:r w:rsidRPr="00E94F91">
        <w:rPr>
          <w:rFonts w:ascii="Arial" w:hAnsi="Arial" w:cs="Arial"/>
        </w:rPr>
        <w:t>L</w:t>
      </w:r>
      <w:r w:rsidRPr="006A27A7">
        <w:rPr>
          <w:rFonts w:ascii="Arial" w:hAnsi="Arial" w:cs="Arial"/>
        </w:rPr>
        <w:t>iikunnan terveydenedistämisaktiivisuuden kokonaiskuva muodostuu selkeästä rakenteellisesta vahvuudesta, mutta samalla merkittävistä eroista valtakunnalliseen tasoon erityisesti käytännön toimissa, osallisuudessa ja tiedolla johtamisessa. Kunnan kokonaispistemäärä liikunnan osa</w:t>
      </w:r>
      <w:r w:rsidRPr="006A27A7">
        <w:rPr>
          <w:rFonts w:ascii="Arial" w:hAnsi="Arial" w:cs="Arial"/>
        </w:rPr>
        <w:noBreakHyphen/>
        <w:t xml:space="preserve">alueella on </w:t>
      </w:r>
      <w:r w:rsidRPr="006A27A7">
        <w:rPr>
          <w:rFonts w:ascii="Arial" w:hAnsi="Arial" w:cs="Arial"/>
          <w:b/>
          <w:bCs/>
        </w:rPr>
        <w:t>62</w:t>
      </w:r>
      <w:r w:rsidRPr="006A27A7">
        <w:rPr>
          <w:rFonts w:ascii="Arial" w:hAnsi="Arial" w:cs="Arial"/>
        </w:rPr>
        <w:t xml:space="preserve">, kun koko maan keskiarvo on </w:t>
      </w:r>
      <w:r w:rsidRPr="006A27A7">
        <w:rPr>
          <w:rFonts w:ascii="Arial" w:hAnsi="Arial" w:cs="Arial"/>
          <w:b/>
          <w:bCs/>
        </w:rPr>
        <w:t>69</w:t>
      </w:r>
      <w:r w:rsidRPr="006A27A7">
        <w:rPr>
          <w:rFonts w:ascii="Arial" w:hAnsi="Arial" w:cs="Arial"/>
        </w:rPr>
        <w:t>, mikä kertoo siitä, että vaikka strateginen tahtotila ja johtamisen rakenteet ovat kunnossa, niiden vaikutus ei vielä näy riittävän vahvasti arjen toiminnassa.</w:t>
      </w:r>
    </w:p>
    <w:p w14:paraId="15A5D749" w14:textId="77777777" w:rsidR="007D0998" w:rsidRPr="006A27A7" w:rsidRDefault="007D0998" w:rsidP="003F1850">
      <w:pPr>
        <w:spacing w:after="0" w:line="240" w:lineRule="auto"/>
        <w:jc w:val="both"/>
        <w:rPr>
          <w:rFonts w:ascii="Arial" w:hAnsi="Arial" w:cs="Arial"/>
        </w:rPr>
      </w:pPr>
    </w:p>
    <w:p w14:paraId="4FD4F887" w14:textId="77777777" w:rsidR="008F7CE7" w:rsidRPr="00E94F91" w:rsidRDefault="008F7CE7" w:rsidP="003F1850">
      <w:pPr>
        <w:spacing w:after="0" w:line="240" w:lineRule="auto"/>
        <w:jc w:val="both"/>
        <w:rPr>
          <w:rFonts w:ascii="Arial" w:hAnsi="Arial" w:cs="Arial"/>
        </w:rPr>
      </w:pPr>
      <w:r w:rsidRPr="006A27A7">
        <w:rPr>
          <w:rFonts w:ascii="Arial" w:hAnsi="Arial" w:cs="Arial"/>
          <w:b/>
          <w:bCs/>
        </w:rPr>
        <w:t>Sitoutuminen</w:t>
      </w:r>
      <w:r w:rsidRPr="006A27A7">
        <w:rPr>
          <w:rFonts w:ascii="Arial" w:hAnsi="Arial" w:cs="Arial"/>
        </w:rPr>
        <w:t xml:space="preserve"> on Kihniön vahvin osa</w:t>
      </w:r>
      <w:r w:rsidRPr="006A27A7">
        <w:rPr>
          <w:rFonts w:ascii="Arial" w:hAnsi="Arial" w:cs="Arial"/>
        </w:rPr>
        <w:noBreakHyphen/>
        <w:t xml:space="preserve">alue, ja kunta saa siitä </w:t>
      </w:r>
      <w:r w:rsidRPr="006A27A7">
        <w:rPr>
          <w:rFonts w:ascii="Arial" w:hAnsi="Arial" w:cs="Arial"/>
          <w:b/>
          <w:bCs/>
        </w:rPr>
        <w:t>74 pistettä</w:t>
      </w:r>
      <w:r w:rsidRPr="006A27A7">
        <w:rPr>
          <w:rFonts w:ascii="Arial" w:hAnsi="Arial" w:cs="Arial"/>
        </w:rPr>
        <w:t>, mikä ylittää selvästi koko maan tason (</w:t>
      </w:r>
      <w:r w:rsidRPr="006A27A7">
        <w:rPr>
          <w:rFonts w:ascii="Arial" w:hAnsi="Arial" w:cs="Arial"/>
          <w:b/>
          <w:bCs/>
        </w:rPr>
        <w:t>66</w:t>
      </w:r>
      <w:r w:rsidRPr="006A27A7">
        <w:rPr>
          <w:rFonts w:ascii="Arial" w:hAnsi="Arial" w:cs="Arial"/>
        </w:rPr>
        <w:t>). Sitoutumista tukevat erityisesti vahvat strategiset kirjaukset, kuten liikunnan näkyminen kunnan strategioissa (</w:t>
      </w:r>
      <w:r w:rsidRPr="006A27A7">
        <w:rPr>
          <w:rFonts w:ascii="Arial" w:hAnsi="Arial" w:cs="Arial"/>
          <w:b/>
          <w:bCs/>
        </w:rPr>
        <w:t>90 vs. 73</w:t>
      </w:r>
      <w:r w:rsidRPr="006A27A7">
        <w:rPr>
          <w:rFonts w:ascii="Arial" w:hAnsi="Arial" w:cs="Arial"/>
        </w:rPr>
        <w:t>) ja poikkihallinnollisen työryhmän toiminta (</w:t>
      </w:r>
      <w:r w:rsidRPr="006A27A7">
        <w:rPr>
          <w:rFonts w:ascii="Arial" w:hAnsi="Arial" w:cs="Arial"/>
          <w:b/>
          <w:bCs/>
        </w:rPr>
        <w:t>100 vs. 98</w:t>
      </w:r>
      <w:r w:rsidRPr="006A27A7">
        <w:rPr>
          <w:rFonts w:ascii="Arial" w:hAnsi="Arial" w:cs="Arial"/>
        </w:rPr>
        <w:t>). Myös vastuutahot on määritelty hyvin (</w:t>
      </w:r>
      <w:r w:rsidRPr="006A27A7">
        <w:rPr>
          <w:rFonts w:ascii="Arial" w:hAnsi="Arial" w:cs="Arial"/>
          <w:b/>
          <w:bCs/>
        </w:rPr>
        <w:t>83 vs. 67</w:t>
      </w:r>
      <w:r w:rsidRPr="006A27A7">
        <w:rPr>
          <w:rFonts w:ascii="Arial" w:hAnsi="Arial" w:cs="Arial"/>
        </w:rPr>
        <w:t>). Sen sijaan ohjelmien käsittely johtoryhmässä jää alle maan tason (</w:t>
      </w:r>
      <w:r w:rsidRPr="006A27A7">
        <w:rPr>
          <w:rFonts w:ascii="Arial" w:hAnsi="Arial" w:cs="Arial"/>
          <w:b/>
          <w:bCs/>
        </w:rPr>
        <w:t>38 vs. 50</w:t>
      </w:r>
      <w:r w:rsidRPr="006A27A7">
        <w:rPr>
          <w:rFonts w:ascii="Arial" w:hAnsi="Arial" w:cs="Arial"/>
        </w:rPr>
        <w:t>), mikä kertoo siitä, että strateginen sitoutuminen ei kaikilta osin ulotu operatiiviseen johtamiseen.</w:t>
      </w:r>
    </w:p>
    <w:p w14:paraId="3D602D12" w14:textId="77777777" w:rsidR="007D0998" w:rsidRPr="006A27A7" w:rsidRDefault="007D0998" w:rsidP="003F1850">
      <w:pPr>
        <w:spacing w:after="0" w:line="240" w:lineRule="auto"/>
        <w:jc w:val="both"/>
        <w:rPr>
          <w:rFonts w:ascii="Arial" w:hAnsi="Arial" w:cs="Arial"/>
        </w:rPr>
      </w:pPr>
    </w:p>
    <w:p w14:paraId="384F37F9" w14:textId="77777777" w:rsidR="008F7CE7" w:rsidRPr="00E94F91" w:rsidRDefault="008F7CE7" w:rsidP="003F1850">
      <w:pPr>
        <w:spacing w:after="0" w:line="240" w:lineRule="auto"/>
        <w:jc w:val="both"/>
        <w:rPr>
          <w:rFonts w:ascii="Arial" w:hAnsi="Arial" w:cs="Arial"/>
        </w:rPr>
      </w:pPr>
      <w:r w:rsidRPr="006A27A7">
        <w:rPr>
          <w:rFonts w:ascii="Arial" w:hAnsi="Arial" w:cs="Arial"/>
          <w:b/>
          <w:bCs/>
        </w:rPr>
        <w:t>Johtaminen</w:t>
      </w:r>
      <w:r w:rsidRPr="006A27A7">
        <w:rPr>
          <w:rFonts w:ascii="Arial" w:hAnsi="Arial" w:cs="Arial"/>
        </w:rPr>
        <w:t xml:space="preserve"> on toinen Kihniön vahvuus: pisteet ovat </w:t>
      </w:r>
      <w:r w:rsidRPr="006A27A7">
        <w:rPr>
          <w:rFonts w:ascii="Arial" w:hAnsi="Arial" w:cs="Arial"/>
          <w:b/>
          <w:bCs/>
        </w:rPr>
        <w:t>72</w:t>
      </w:r>
      <w:r w:rsidRPr="006A27A7">
        <w:rPr>
          <w:rFonts w:ascii="Arial" w:hAnsi="Arial" w:cs="Arial"/>
        </w:rPr>
        <w:t xml:space="preserve">, kun koko maan taso on </w:t>
      </w:r>
      <w:r w:rsidRPr="006A27A7">
        <w:rPr>
          <w:rFonts w:ascii="Arial" w:hAnsi="Arial" w:cs="Arial"/>
          <w:b/>
          <w:bCs/>
        </w:rPr>
        <w:t>62</w:t>
      </w:r>
      <w:r w:rsidRPr="006A27A7">
        <w:rPr>
          <w:rFonts w:ascii="Arial" w:hAnsi="Arial" w:cs="Arial"/>
        </w:rPr>
        <w:t>. Kunta erottuu erityisesti liikuntapaikkojen käyttövuorojen hallinnassa (</w:t>
      </w:r>
      <w:r w:rsidRPr="006A27A7">
        <w:rPr>
          <w:rFonts w:ascii="Arial" w:hAnsi="Arial" w:cs="Arial"/>
          <w:b/>
          <w:bCs/>
        </w:rPr>
        <w:t>100 vs. 27</w:t>
      </w:r>
      <w:r w:rsidRPr="006A27A7">
        <w:rPr>
          <w:rFonts w:ascii="Arial" w:hAnsi="Arial" w:cs="Arial"/>
        </w:rPr>
        <w:t>), mikä on poikkeuksellisen vahva tulos. Sen sijaan kaavoitusprosessiin osallistuminen on selvästi heikompaa (</w:t>
      </w:r>
      <w:r w:rsidRPr="006A27A7">
        <w:rPr>
          <w:rFonts w:ascii="Arial" w:hAnsi="Arial" w:cs="Arial"/>
          <w:b/>
          <w:bCs/>
        </w:rPr>
        <w:t>50 vs. 89</w:t>
      </w:r>
      <w:r w:rsidRPr="006A27A7">
        <w:rPr>
          <w:rFonts w:ascii="Arial" w:hAnsi="Arial" w:cs="Arial"/>
        </w:rPr>
        <w:t>), mikä viittaa siihen, että liikunnan edistäminen ei ole riittävästi mukana maankäytön suunnittelussa. Toiminta</w:t>
      </w:r>
      <w:r w:rsidRPr="006A27A7">
        <w:rPr>
          <w:rFonts w:ascii="Arial" w:hAnsi="Arial" w:cs="Arial"/>
        </w:rPr>
        <w:noBreakHyphen/>
        <w:t xml:space="preserve"> ja taloussuunnitelman tavoitteet ovat lähellä maan tasoa (</w:t>
      </w:r>
      <w:r w:rsidRPr="006A27A7">
        <w:rPr>
          <w:rFonts w:ascii="Arial" w:hAnsi="Arial" w:cs="Arial"/>
          <w:b/>
          <w:bCs/>
        </w:rPr>
        <w:t>67 vs. 69</w:t>
      </w:r>
      <w:r w:rsidRPr="006A27A7">
        <w:rPr>
          <w:rFonts w:ascii="Arial" w:hAnsi="Arial" w:cs="Arial"/>
        </w:rPr>
        <w:t>).</w:t>
      </w:r>
    </w:p>
    <w:p w14:paraId="03372C90" w14:textId="77777777" w:rsidR="007D0998" w:rsidRPr="006A27A7" w:rsidRDefault="007D0998" w:rsidP="003F1850">
      <w:pPr>
        <w:spacing w:after="0" w:line="240" w:lineRule="auto"/>
        <w:jc w:val="both"/>
        <w:rPr>
          <w:rFonts w:ascii="Arial" w:hAnsi="Arial" w:cs="Arial"/>
        </w:rPr>
      </w:pPr>
    </w:p>
    <w:p w14:paraId="522318A2" w14:textId="77777777" w:rsidR="008F7CE7" w:rsidRPr="00E94F91" w:rsidRDefault="008F7CE7" w:rsidP="003F1850">
      <w:pPr>
        <w:spacing w:after="0" w:line="240" w:lineRule="auto"/>
        <w:jc w:val="both"/>
        <w:rPr>
          <w:rFonts w:ascii="Arial" w:hAnsi="Arial" w:cs="Arial"/>
        </w:rPr>
      </w:pPr>
      <w:r w:rsidRPr="006A27A7">
        <w:rPr>
          <w:rFonts w:ascii="Arial" w:hAnsi="Arial" w:cs="Arial"/>
          <w:b/>
          <w:bCs/>
        </w:rPr>
        <w:t>Seuranta ja tarveanalyysi</w:t>
      </w:r>
      <w:r w:rsidRPr="006A27A7">
        <w:rPr>
          <w:rFonts w:ascii="Arial" w:hAnsi="Arial" w:cs="Arial"/>
        </w:rPr>
        <w:t xml:space="preserve"> on yksi Kihniön heikoimmista osa</w:t>
      </w:r>
      <w:r w:rsidRPr="006A27A7">
        <w:rPr>
          <w:rFonts w:ascii="Arial" w:hAnsi="Arial" w:cs="Arial"/>
        </w:rPr>
        <w:noBreakHyphen/>
        <w:t xml:space="preserve">alueista: pisteet ovat </w:t>
      </w:r>
      <w:r w:rsidRPr="006A27A7">
        <w:rPr>
          <w:rFonts w:ascii="Arial" w:hAnsi="Arial" w:cs="Arial"/>
          <w:b/>
          <w:bCs/>
        </w:rPr>
        <w:t>52</w:t>
      </w:r>
      <w:r w:rsidRPr="006A27A7">
        <w:rPr>
          <w:rFonts w:ascii="Arial" w:hAnsi="Arial" w:cs="Arial"/>
        </w:rPr>
        <w:t xml:space="preserve">, kun koko maan taso on </w:t>
      </w:r>
      <w:r w:rsidRPr="006A27A7">
        <w:rPr>
          <w:rFonts w:ascii="Arial" w:hAnsi="Arial" w:cs="Arial"/>
          <w:b/>
          <w:bCs/>
        </w:rPr>
        <w:t>72</w:t>
      </w:r>
      <w:r w:rsidRPr="006A27A7">
        <w:rPr>
          <w:rFonts w:ascii="Arial" w:hAnsi="Arial" w:cs="Arial"/>
        </w:rPr>
        <w:t>. Vaikka hyvinvointikertomuksen yhteenveto on erinomaisella tasolla (</w:t>
      </w:r>
      <w:r w:rsidRPr="006A27A7">
        <w:rPr>
          <w:rFonts w:ascii="Arial" w:hAnsi="Arial" w:cs="Arial"/>
          <w:b/>
          <w:bCs/>
        </w:rPr>
        <w:t>100 vs. 72</w:t>
      </w:r>
      <w:r w:rsidRPr="006A27A7">
        <w:rPr>
          <w:rFonts w:ascii="Arial" w:hAnsi="Arial" w:cs="Arial"/>
        </w:rPr>
        <w:t>), muut osa</w:t>
      </w:r>
      <w:r w:rsidRPr="006A27A7">
        <w:rPr>
          <w:rFonts w:ascii="Arial" w:hAnsi="Arial" w:cs="Arial"/>
        </w:rPr>
        <w:noBreakHyphen/>
        <w:t>alueet jäävät selvästi jälkeen. Esimerkiksi esittely johtoryhmälle (</w:t>
      </w:r>
      <w:r w:rsidRPr="006A27A7">
        <w:rPr>
          <w:rFonts w:ascii="Arial" w:hAnsi="Arial" w:cs="Arial"/>
          <w:b/>
          <w:bCs/>
        </w:rPr>
        <w:t>20 vs. 72</w:t>
      </w:r>
      <w:r w:rsidRPr="006A27A7">
        <w:rPr>
          <w:rFonts w:ascii="Arial" w:hAnsi="Arial" w:cs="Arial"/>
        </w:rPr>
        <w:t>) ja liikenteen määrän seuranta (</w:t>
      </w:r>
      <w:r w:rsidRPr="006A27A7">
        <w:rPr>
          <w:rFonts w:ascii="Arial" w:hAnsi="Arial" w:cs="Arial"/>
          <w:b/>
          <w:bCs/>
        </w:rPr>
        <w:t>33 vs. 84</w:t>
      </w:r>
      <w:r w:rsidRPr="006A27A7">
        <w:rPr>
          <w:rFonts w:ascii="Arial" w:hAnsi="Arial" w:cs="Arial"/>
        </w:rPr>
        <w:t>) ovat huomattavan matalia. Tämä kertoo siitä, että tiedolla johtamisen rakenteet ovat osittain olemassa, mutta niiden systemaattinen hyödyntäminen on puutteellista.</w:t>
      </w:r>
    </w:p>
    <w:p w14:paraId="203BED7C" w14:textId="77777777" w:rsidR="007D0998" w:rsidRPr="006A27A7" w:rsidRDefault="007D0998" w:rsidP="003F1850">
      <w:pPr>
        <w:spacing w:after="0" w:line="240" w:lineRule="auto"/>
        <w:jc w:val="both"/>
        <w:rPr>
          <w:rFonts w:ascii="Arial" w:hAnsi="Arial" w:cs="Arial"/>
        </w:rPr>
      </w:pPr>
    </w:p>
    <w:p w14:paraId="2774DC24" w14:textId="77777777" w:rsidR="008F7CE7" w:rsidRPr="00E94F91" w:rsidRDefault="008F7CE7" w:rsidP="003F1850">
      <w:pPr>
        <w:spacing w:after="0" w:line="240" w:lineRule="auto"/>
        <w:jc w:val="both"/>
        <w:rPr>
          <w:rFonts w:ascii="Arial" w:hAnsi="Arial" w:cs="Arial"/>
        </w:rPr>
      </w:pPr>
      <w:r w:rsidRPr="006A27A7">
        <w:rPr>
          <w:rFonts w:ascii="Arial" w:hAnsi="Arial" w:cs="Arial"/>
          <w:b/>
          <w:bCs/>
        </w:rPr>
        <w:t>Voimavarat</w:t>
      </w:r>
      <w:r w:rsidRPr="006A27A7">
        <w:rPr>
          <w:rFonts w:ascii="Arial" w:hAnsi="Arial" w:cs="Arial"/>
        </w:rPr>
        <w:t xml:space="preserve"> ovat Kihniössä keskimääräistä paremmat: </w:t>
      </w:r>
      <w:r w:rsidRPr="006A27A7">
        <w:rPr>
          <w:rFonts w:ascii="Arial" w:hAnsi="Arial" w:cs="Arial"/>
          <w:b/>
          <w:bCs/>
        </w:rPr>
        <w:t>65 pistettä</w:t>
      </w:r>
      <w:r w:rsidRPr="006A27A7">
        <w:rPr>
          <w:rFonts w:ascii="Arial" w:hAnsi="Arial" w:cs="Arial"/>
        </w:rPr>
        <w:t xml:space="preserve">, kun koko maan taso on </w:t>
      </w:r>
      <w:r w:rsidRPr="006A27A7">
        <w:rPr>
          <w:rFonts w:ascii="Arial" w:hAnsi="Arial" w:cs="Arial"/>
          <w:b/>
          <w:bCs/>
        </w:rPr>
        <w:t>58</w:t>
      </w:r>
      <w:r w:rsidRPr="006A27A7">
        <w:rPr>
          <w:rFonts w:ascii="Arial" w:hAnsi="Arial" w:cs="Arial"/>
        </w:rPr>
        <w:t>. Kunta erottuu erityisesti maksuttomissa harjoitusvuoroissa sekä lapsille ja nuorille että aikuisille (</w:t>
      </w:r>
      <w:r w:rsidRPr="006A27A7">
        <w:rPr>
          <w:rFonts w:ascii="Arial" w:hAnsi="Arial" w:cs="Arial"/>
          <w:b/>
          <w:bCs/>
        </w:rPr>
        <w:t>100 vs. 73</w:t>
      </w:r>
      <w:r w:rsidRPr="006A27A7">
        <w:rPr>
          <w:rFonts w:ascii="Arial" w:hAnsi="Arial" w:cs="Arial"/>
        </w:rPr>
        <w:t xml:space="preserve"> ja </w:t>
      </w:r>
      <w:r w:rsidRPr="006A27A7">
        <w:rPr>
          <w:rFonts w:ascii="Arial" w:hAnsi="Arial" w:cs="Arial"/>
          <w:b/>
          <w:bCs/>
        </w:rPr>
        <w:t>100 vs. 56</w:t>
      </w:r>
      <w:r w:rsidRPr="006A27A7">
        <w:rPr>
          <w:rFonts w:ascii="Arial" w:hAnsi="Arial" w:cs="Arial"/>
        </w:rPr>
        <w:t>). Myös henkilöstöresurssit ovat vahvat (</w:t>
      </w:r>
      <w:r w:rsidRPr="006A27A7">
        <w:rPr>
          <w:rFonts w:ascii="Arial" w:hAnsi="Arial" w:cs="Arial"/>
          <w:b/>
          <w:bCs/>
        </w:rPr>
        <w:t>100 vs. 61</w:t>
      </w:r>
      <w:r w:rsidRPr="006A27A7">
        <w:rPr>
          <w:rFonts w:ascii="Arial" w:hAnsi="Arial" w:cs="Arial"/>
        </w:rPr>
        <w:t>). Sen sijaan kevyen liikenteen väylien määrä on poikkeuksellisen heikko (</w:t>
      </w:r>
      <w:r w:rsidRPr="006A27A7">
        <w:rPr>
          <w:rFonts w:ascii="Arial" w:hAnsi="Arial" w:cs="Arial"/>
          <w:b/>
          <w:bCs/>
        </w:rPr>
        <w:t>0 vs. 55</w:t>
      </w:r>
      <w:r w:rsidRPr="006A27A7">
        <w:rPr>
          <w:rFonts w:ascii="Arial" w:hAnsi="Arial" w:cs="Arial"/>
        </w:rPr>
        <w:t>), mikä heikentää arkiliikunnan edellytyksiä. Liikunnan ja ulkoilun käyttökustannukset ovat myös selvästi alle maan tason (</w:t>
      </w:r>
      <w:r w:rsidRPr="006A27A7">
        <w:rPr>
          <w:rFonts w:ascii="Arial" w:hAnsi="Arial" w:cs="Arial"/>
          <w:b/>
          <w:bCs/>
        </w:rPr>
        <w:t>25 vs. 62</w:t>
      </w:r>
      <w:r w:rsidRPr="006A27A7">
        <w:rPr>
          <w:rFonts w:ascii="Arial" w:hAnsi="Arial" w:cs="Arial"/>
        </w:rPr>
        <w:t>).</w:t>
      </w:r>
    </w:p>
    <w:p w14:paraId="7E2DB591" w14:textId="77777777" w:rsidR="007D0998" w:rsidRPr="006A27A7" w:rsidRDefault="007D0998" w:rsidP="003F1850">
      <w:pPr>
        <w:spacing w:after="0" w:line="240" w:lineRule="auto"/>
        <w:jc w:val="both"/>
        <w:rPr>
          <w:rFonts w:ascii="Arial" w:hAnsi="Arial" w:cs="Arial"/>
        </w:rPr>
      </w:pPr>
    </w:p>
    <w:p w14:paraId="492E0A06" w14:textId="77777777" w:rsidR="008F7CE7" w:rsidRPr="00E94F91" w:rsidRDefault="008F7CE7" w:rsidP="003F1850">
      <w:pPr>
        <w:spacing w:after="0" w:line="240" w:lineRule="auto"/>
        <w:jc w:val="both"/>
        <w:rPr>
          <w:rFonts w:ascii="Arial" w:hAnsi="Arial" w:cs="Arial"/>
        </w:rPr>
      </w:pPr>
      <w:r w:rsidRPr="006A27A7">
        <w:rPr>
          <w:rFonts w:ascii="Arial" w:hAnsi="Arial" w:cs="Arial"/>
          <w:b/>
          <w:bCs/>
        </w:rPr>
        <w:lastRenderedPageBreak/>
        <w:t>Osallisuus</w:t>
      </w:r>
      <w:r w:rsidRPr="006A27A7">
        <w:rPr>
          <w:rFonts w:ascii="Arial" w:hAnsi="Arial" w:cs="Arial"/>
        </w:rPr>
        <w:t xml:space="preserve"> on Kihniön selvästi heikoin osa</w:t>
      </w:r>
      <w:r w:rsidRPr="006A27A7">
        <w:rPr>
          <w:rFonts w:ascii="Arial" w:hAnsi="Arial" w:cs="Arial"/>
        </w:rPr>
        <w:noBreakHyphen/>
        <w:t xml:space="preserve">alue: pisteet ovat vain </w:t>
      </w:r>
      <w:r w:rsidRPr="006A27A7">
        <w:rPr>
          <w:rFonts w:ascii="Arial" w:hAnsi="Arial" w:cs="Arial"/>
          <w:b/>
          <w:bCs/>
        </w:rPr>
        <w:t>50</w:t>
      </w:r>
      <w:r w:rsidRPr="006A27A7">
        <w:rPr>
          <w:rFonts w:ascii="Arial" w:hAnsi="Arial" w:cs="Arial"/>
        </w:rPr>
        <w:t xml:space="preserve">, kun koko maan taso on </w:t>
      </w:r>
      <w:r w:rsidRPr="006A27A7">
        <w:rPr>
          <w:rFonts w:ascii="Arial" w:hAnsi="Arial" w:cs="Arial"/>
          <w:b/>
          <w:bCs/>
        </w:rPr>
        <w:t>80</w:t>
      </w:r>
      <w:r w:rsidRPr="006A27A7">
        <w:rPr>
          <w:rFonts w:ascii="Arial" w:hAnsi="Arial" w:cs="Arial"/>
        </w:rPr>
        <w:t>. Yhteistoiminta on vahvaa (</w:t>
      </w:r>
      <w:r w:rsidRPr="006A27A7">
        <w:rPr>
          <w:rFonts w:ascii="Arial" w:hAnsi="Arial" w:cs="Arial"/>
          <w:b/>
          <w:bCs/>
        </w:rPr>
        <w:t>100 vs. 97</w:t>
      </w:r>
      <w:r w:rsidRPr="006A27A7">
        <w:rPr>
          <w:rFonts w:ascii="Arial" w:hAnsi="Arial" w:cs="Arial"/>
        </w:rPr>
        <w:t>), mutta osallistuva budjetointi puuttuu kokonaan (</w:t>
      </w:r>
      <w:r w:rsidRPr="006A27A7">
        <w:rPr>
          <w:rFonts w:ascii="Arial" w:hAnsi="Arial" w:cs="Arial"/>
          <w:b/>
          <w:bCs/>
        </w:rPr>
        <w:t>0 vs. 63</w:t>
      </w:r>
      <w:r w:rsidRPr="006A27A7">
        <w:rPr>
          <w:rFonts w:ascii="Arial" w:hAnsi="Arial" w:cs="Arial"/>
        </w:rPr>
        <w:t>). Tämä kertoo siitä, että vaikka kunta tekee yhteistyötä, asukkaiden ja yhteisöjen mahdollisuudet vaikuttaa liikunnan kehittämiseen ovat rajalliset.</w:t>
      </w:r>
    </w:p>
    <w:p w14:paraId="79B2BB12" w14:textId="77777777" w:rsidR="007D0998" w:rsidRPr="006A27A7" w:rsidRDefault="007D0998" w:rsidP="003F1850">
      <w:pPr>
        <w:spacing w:after="0" w:line="240" w:lineRule="auto"/>
        <w:jc w:val="both"/>
        <w:rPr>
          <w:rFonts w:ascii="Arial" w:hAnsi="Arial" w:cs="Arial"/>
        </w:rPr>
      </w:pPr>
    </w:p>
    <w:p w14:paraId="064363D2" w14:textId="77777777" w:rsidR="008F7CE7" w:rsidRPr="00E94F91" w:rsidRDefault="008F7CE7" w:rsidP="003F1850">
      <w:pPr>
        <w:spacing w:after="0" w:line="240" w:lineRule="auto"/>
        <w:jc w:val="both"/>
        <w:rPr>
          <w:rFonts w:ascii="Arial" w:hAnsi="Arial" w:cs="Arial"/>
        </w:rPr>
      </w:pPr>
      <w:r w:rsidRPr="006A27A7">
        <w:rPr>
          <w:rFonts w:ascii="Arial" w:hAnsi="Arial" w:cs="Arial"/>
          <w:b/>
          <w:bCs/>
        </w:rPr>
        <w:t>Muut ydintoiminnat</w:t>
      </w:r>
      <w:r w:rsidRPr="006A27A7">
        <w:rPr>
          <w:rFonts w:ascii="Arial" w:hAnsi="Arial" w:cs="Arial"/>
        </w:rPr>
        <w:t xml:space="preserve"> ovat myös selvästi valtakunnallista tasoa heikommat: </w:t>
      </w:r>
      <w:r w:rsidRPr="006A27A7">
        <w:rPr>
          <w:rFonts w:ascii="Arial" w:hAnsi="Arial" w:cs="Arial"/>
          <w:b/>
          <w:bCs/>
        </w:rPr>
        <w:t>56 pistettä</w:t>
      </w:r>
      <w:r w:rsidRPr="006A27A7">
        <w:rPr>
          <w:rFonts w:ascii="Arial" w:hAnsi="Arial" w:cs="Arial"/>
        </w:rPr>
        <w:t xml:space="preserve">, kun koko maan taso on </w:t>
      </w:r>
      <w:r w:rsidRPr="006A27A7">
        <w:rPr>
          <w:rFonts w:ascii="Arial" w:hAnsi="Arial" w:cs="Arial"/>
          <w:b/>
          <w:bCs/>
        </w:rPr>
        <w:t>79</w:t>
      </w:r>
      <w:r w:rsidRPr="006A27A7">
        <w:rPr>
          <w:rFonts w:ascii="Arial" w:hAnsi="Arial" w:cs="Arial"/>
        </w:rPr>
        <w:t>. Kunta menestyy hyvin koulupäivän liikuntaa lisäävissä toimenpiteissä (</w:t>
      </w:r>
      <w:r w:rsidRPr="006A27A7">
        <w:rPr>
          <w:rFonts w:ascii="Arial" w:hAnsi="Arial" w:cs="Arial"/>
          <w:b/>
          <w:bCs/>
        </w:rPr>
        <w:t>100 vs. 72</w:t>
      </w:r>
      <w:r w:rsidRPr="006A27A7">
        <w:rPr>
          <w:rFonts w:ascii="Arial" w:hAnsi="Arial" w:cs="Arial"/>
        </w:rPr>
        <w:t>) ja kohtuullisesti ympäristöjohtamisessa (</w:t>
      </w:r>
      <w:r w:rsidRPr="006A27A7">
        <w:rPr>
          <w:rFonts w:ascii="Arial" w:hAnsi="Arial" w:cs="Arial"/>
          <w:b/>
          <w:bCs/>
        </w:rPr>
        <w:t>58 vs. 69</w:t>
      </w:r>
      <w:r w:rsidRPr="006A27A7">
        <w:rPr>
          <w:rFonts w:ascii="Arial" w:hAnsi="Arial" w:cs="Arial"/>
        </w:rPr>
        <w:t>). Sen sijaan viranhaltijoiden osallistuminen vaikutusten ennakkoarviointiin puuttuu kokonaan (</w:t>
      </w:r>
      <w:r w:rsidRPr="006A27A7">
        <w:rPr>
          <w:rFonts w:ascii="Arial" w:hAnsi="Arial" w:cs="Arial"/>
          <w:b/>
          <w:bCs/>
        </w:rPr>
        <w:t>0 vs. 80</w:t>
      </w:r>
      <w:r w:rsidRPr="006A27A7">
        <w:rPr>
          <w:rFonts w:ascii="Arial" w:hAnsi="Arial" w:cs="Arial"/>
        </w:rPr>
        <w:t>), ja liikkumisryhmien tarjonta jää alle maan tason (</w:t>
      </w:r>
      <w:r w:rsidRPr="006A27A7">
        <w:rPr>
          <w:rFonts w:ascii="Arial" w:hAnsi="Arial" w:cs="Arial"/>
          <w:b/>
          <w:bCs/>
        </w:rPr>
        <w:t>67 vs. 97</w:t>
      </w:r>
      <w:r w:rsidRPr="006A27A7">
        <w:rPr>
          <w:rFonts w:ascii="Arial" w:hAnsi="Arial" w:cs="Arial"/>
        </w:rPr>
        <w:t>).</w:t>
      </w:r>
    </w:p>
    <w:p w14:paraId="116F212E" w14:textId="77777777" w:rsidR="008F7CE7" w:rsidRPr="00E94F91" w:rsidRDefault="008F7CE7" w:rsidP="003F1850">
      <w:pPr>
        <w:spacing w:after="0" w:line="240" w:lineRule="auto"/>
        <w:rPr>
          <w:rFonts w:ascii="Arial" w:hAnsi="Arial" w:cs="Arial"/>
        </w:rPr>
      </w:pPr>
    </w:p>
    <w:p w14:paraId="4FB95E34" w14:textId="47ABB7F6" w:rsidR="002A31D1" w:rsidRPr="00E94F91" w:rsidRDefault="00A1277B" w:rsidP="003F1850">
      <w:pPr>
        <w:spacing w:after="0" w:line="240" w:lineRule="auto"/>
        <w:rPr>
          <w:rFonts w:ascii="Arial" w:hAnsi="Arial" w:cs="Arial"/>
        </w:rPr>
      </w:pPr>
      <w:r w:rsidRPr="00E94F91">
        <w:rPr>
          <w:rFonts w:ascii="Arial" w:hAnsi="Arial" w:cs="Arial"/>
          <w:noProof/>
        </w:rPr>
        <w:drawing>
          <wp:inline distT="0" distB="0" distL="0" distR="0" wp14:anchorId="21BD4158" wp14:editId="16EFD175">
            <wp:extent cx="6209665" cy="2624455"/>
            <wp:effectExtent l="19050" t="19050" r="19685" b="23495"/>
            <wp:docPr id="584475532"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75532" name="Kuva 584475532"/>
                    <pic:cNvPicPr/>
                  </pic:nvPicPr>
                  <pic:blipFill>
                    <a:blip r:embed="rId24">
                      <a:extLst>
                        <a:ext uri="{28A0092B-C50C-407E-A947-70E740481C1C}">
                          <a14:useLocalDpi xmlns:a14="http://schemas.microsoft.com/office/drawing/2010/main" val="0"/>
                        </a:ext>
                      </a:extLst>
                    </a:blip>
                    <a:stretch>
                      <a:fillRect/>
                    </a:stretch>
                  </pic:blipFill>
                  <pic:spPr>
                    <a:xfrm>
                      <a:off x="0" y="0"/>
                      <a:ext cx="6209665" cy="2624455"/>
                    </a:xfrm>
                    <a:prstGeom prst="rect">
                      <a:avLst/>
                    </a:prstGeom>
                    <a:ln w="12700">
                      <a:solidFill>
                        <a:schemeClr val="accent6">
                          <a:lumMod val="40000"/>
                          <a:lumOff val="60000"/>
                        </a:schemeClr>
                      </a:solidFill>
                    </a:ln>
                  </pic:spPr>
                </pic:pic>
              </a:graphicData>
            </a:graphic>
          </wp:inline>
        </w:drawing>
      </w:r>
    </w:p>
    <w:p w14:paraId="19471EB5" w14:textId="77777777" w:rsidR="002A31D1" w:rsidRPr="00E94F91" w:rsidRDefault="002A31D1" w:rsidP="003F1850">
      <w:pPr>
        <w:spacing w:after="0" w:line="240" w:lineRule="auto"/>
        <w:rPr>
          <w:rFonts w:ascii="Arial" w:hAnsi="Arial" w:cs="Arial"/>
        </w:rPr>
      </w:pPr>
    </w:p>
    <w:p w14:paraId="7967DA63" w14:textId="77777777" w:rsidR="00A1277B" w:rsidRPr="00E94F91" w:rsidRDefault="008F7CE7" w:rsidP="00A1277B">
      <w:pPr>
        <w:pStyle w:val="Otsikko3"/>
        <w:spacing w:after="0" w:line="240" w:lineRule="auto"/>
      </w:pPr>
      <w:bookmarkStart w:id="43" w:name="_Toc227331096"/>
      <w:r w:rsidRPr="00E94F91">
        <w:t>3.8.4 Kulttuuri</w:t>
      </w:r>
      <w:bookmarkEnd w:id="43"/>
    </w:p>
    <w:p w14:paraId="3C0B38F3" w14:textId="77777777" w:rsidR="00A1277B" w:rsidRPr="00E94F91" w:rsidRDefault="00A1277B" w:rsidP="00E94F91">
      <w:pPr>
        <w:jc w:val="both"/>
        <w:rPr>
          <w:rFonts w:ascii="Arial" w:hAnsi="Arial" w:cs="Arial"/>
        </w:rPr>
      </w:pPr>
    </w:p>
    <w:p w14:paraId="702E9E7C" w14:textId="66D67BAE" w:rsidR="00164037" w:rsidRPr="006B1F67" w:rsidRDefault="008F7CE7" w:rsidP="00270BCA">
      <w:pPr>
        <w:jc w:val="both"/>
        <w:rPr>
          <w:rFonts w:ascii="Arial" w:hAnsi="Arial" w:cs="Arial"/>
        </w:rPr>
      </w:pPr>
      <w:r w:rsidRPr="00E94F91">
        <w:rPr>
          <w:rFonts w:ascii="Arial" w:hAnsi="Arial" w:cs="Arial"/>
        </w:rPr>
        <w:t xml:space="preserve">Kihniön kulttuurin terveydenedistämisaktiivisuus on kokonaisuutena vahvalla tasolla, ja kunnan kokonaistulos </w:t>
      </w:r>
      <w:r w:rsidRPr="00E94F91">
        <w:rPr>
          <w:rFonts w:ascii="Arial" w:hAnsi="Arial" w:cs="Arial"/>
          <w:b/>
          <w:bCs/>
        </w:rPr>
        <w:t>78 pistettä</w:t>
      </w:r>
      <w:r w:rsidRPr="00E94F91">
        <w:rPr>
          <w:rFonts w:ascii="Arial" w:hAnsi="Arial" w:cs="Arial"/>
        </w:rPr>
        <w:t xml:space="preserve"> ylittää hieman koko maan keskiarvon (</w:t>
      </w:r>
      <w:r w:rsidRPr="00E94F91">
        <w:rPr>
          <w:rFonts w:ascii="Arial" w:hAnsi="Arial" w:cs="Arial"/>
          <w:b/>
          <w:bCs/>
        </w:rPr>
        <w:t>77</w:t>
      </w:r>
      <w:r w:rsidRPr="00E94F91">
        <w:rPr>
          <w:rFonts w:ascii="Arial" w:hAnsi="Arial" w:cs="Arial"/>
        </w:rPr>
        <w:t>). Tämä kertoo siitä, että kulttuurin edistäminen on kunnassa rakenteellisesti hyvin organisoitua ja monilta osin myös käytännössä toimivaa. Tulosten sisäinen vaihtelu kuitenkin paljastaa selkeitä vahvuuksia – erityisesti osallisuudessa ja voimavaroissa – sekä yhden merkittävän kehittämiskohteen: muut ydintoiminnot.</w:t>
      </w:r>
    </w:p>
    <w:p w14:paraId="53B5A576" w14:textId="77777777" w:rsidR="008F7CE7" w:rsidRPr="00E94F91" w:rsidRDefault="008F7CE7" w:rsidP="003F1850">
      <w:pPr>
        <w:spacing w:after="0" w:line="240" w:lineRule="auto"/>
        <w:jc w:val="both"/>
        <w:rPr>
          <w:rFonts w:ascii="Arial" w:hAnsi="Arial" w:cs="Arial"/>
        </w:rPr>
      </w:pPr>
      <w:r w:rsidRPr="006B1F67">
        <w:rPr>
          <w:rFonts w:ascii="Arial" w:hAnsi="Arial" w:cs="Arial"/>
          <w:b/>
          <w:bCs/>
        </w:rPr>
        <w:t>Sitoutuminen</w:t>
      </w:r>
      <w:r w:rsidRPr="006B1F67">
        <w:rPr>
          <w:rFonts w:ascii="Arial" w:hAnsi="Arial" w:cs="Arial"/>
        </w:rPr>
        <w:t xml:space="preserve"> on Kihniössä vahvaa: kunta saa </w:t>
      </w:r>
      <w:r w:rsidRPr="006B1F67">
        <w:rPr>
          <w:rFonts w:ascii="Arial" w:hAnsi="Arial" w:cs="Arial"/>
          <w:b/>
          <w:bCs/>
        </w:rPr>
        <w:t>75 pistettä</w:t>
      </w:r>
      <w:r w:rsidRPr="006B1F67">
        <w:rPr>
          <w:rFonts w:ascii="Arial" w:hAnsi="Arial" w:cs="Arial"/>
        </w:rPr>
        <w:t>, mikä on selvästi yli koko maan tason (</w:t>
      </w:r>
      <w:r w:rsidRPr="006B1F67">
        <w:rPr>
          <w:rFonts w:ascii="Arial" w:hAnsi="Arial" w:cs="Arial"/>
          <w:b/>
          <w:bCs/>
        </w:rPr>
        <w:t>67</w:t>
      </w:r>
      <w:r w:rsidRPr="006B1F67">
        <w:rPr>
          <w:rFonts w:ascii="Arial" w:hAnsi="Arial" w:cs="Arial"/>
        </w:rPr>
        <w:t>). Tämä viittaa siihen, että kulttuuri näkyy kunnan strategioissa ja linjauksissa, ja kulttuurin rooli hyvinvoinnin edistäjänä on tunnistettu. Sitoutumisen tasainen kehitys aiempiin vuosiin nähden osoittaa, että kulttuuripolitiikkaa on johdettu pitkäjänteisesti.</w:t>
      </w:r>
    </w:p>
    <w:p w14:paraId="1A968232" w14:textId="77777777" w:rsidR="00164037" w:rsidRPr="006B1F67" w:rsidRDefault="00164037" w:rsidP="003F1850">
      <w:pPr>
        <w:spacing w:after="0" w:line="240" w:lineRule="auto"/>
        <w:jc w:val="both"/>
        <w:rPr>
          <w:rFonts w:ascii="Arial" w:hAnsi="Arial" w:cs="Arial"/>
        </w:rPr>
      </w:pPr>
    </w:p>
    <w:p w14:paraId="7A998E4F" w14:textId="77777777" w:rsidR="008F7CE7" w:rsidRPr="00E94F91" w:rsidRDefault="008F7CE7" w:rsidP="003F1850">
      <w:pPr>
        <w:spacing w:after="0" w:line="240" w:lineRule="auto"/>
        <w:jc w:val="both"/>
        <w:rPr>
          <w:rFonts w:ascii="Arial" w:hAnsi="Arial" w:cs="Arial"/>
        </w:rPr>
      </w:pPr>
      <w:r w:rsidRPr="006B1F67">
        <w:rPr>
          <w:rFonts w:ascii="Arial" w:hAnsi="Arial" w:cs="Arial"/>
          <w:b/>
          <w:bCs/>
        </w:rPr>
        <w:t>Johtaminen</w:t>
      </w:r>
      <w:r w:rsidRPr="006B1F67">
        <w:rPr>
          <w:rFonts w:ascii="Arial" w:hAnsi="Arial" w:cs="Arial"/>
        </w:rPr>
        <w:t xml:space="preserve"> on ainoa osa</w:t>
      </w:r>
      <w:r w:rsidRPr="006B1F67">
        <w:rPr>
          <w:rFonts w:ascii="Arial" w:hAnsi="Arial" w:cs="Arial"/>
        </w:rPr>
        <w:noBreakHyphen/>
        <w:t xml:space="preserve">alue, jossa Kihniö jää selvästi alle valtakunnallisen tason: kunnan pistemäärä on </w:t>
      </w:r>
      <w:r w:rsidRPr="006B1F67">
        <w:rPr>
          <w:rFonts w:ascii="Arial" w:hAnsi="Arial" w:cs="Arial"/>
          <w:b/>
          <w:bCs/>
        </w:rPr>
        <w:t>80</w:t>
      </w:r>
      <w:r w:rsidRPr="006B1F67">
        <w:rPr>
          <w:rFonts w:ascii="Arial" w:hAnsi="Arial" w:cs="Arial"/>
        </w:rPr>
        <w:t xml:space="preserve">, kun koko maan keskiarvo on </w:t>
      </w:r>
      <w:r w:rsidRPr="006B1F67">
        <w:rPr>
          <w:rFonts w:ascii="Arial" w:hAnsi="Arial" w:cs="Arial"/>
          <w:b/>
          <w:bCs/>
        </w:rPr>
        <w:t>86</w:t>
      </w:r>
      <w:r w:rsidRPr="006B1F67">
        <w:rPr>
          <w:rFonts w:ascii="Arial" w:hAnsi="Arial" w:cs="Arial"/>
        </w:rPr>
        <w:t>. Vaikka 80 on sinänsä hyvä tulos, ero kertoo siitä, että kulttuurin johtamisen rakenteet – kuten vastuut, koordinointi tai poikkihallinnollinen yhteistyö – eivät ole aivan yhtä vahvoja kuin Suomessa keskimäärin. Tämä ei kuitenkaan heikennä kokonaiskuvaa merkittävästi, sillä johtaminen on edelleen kunnossa.</w:t>
      </w:r>
    </w:p>
    <w:p w14:paraId="04BFF117" w14:textId="77777777" w:rsidR="00164037" w:rsidRPr="006B1F67" w:rsidRDefault="00164037" w:rsidP="003F1850">
      <w:pPr>
        <w:spacing w:after="0" w:line="240" w:lineRule="auto"/>
        <w:jc w:val="both"/>
        <w:rPr>
          <w:rFonts w:ascii="Arial" w:hAnsi="Arial" w:cs="Arial"/>
        </w:rPr>
      </w:pPr>
    </w:p>
    <w:p w14:paraId="6FF562DC" w14:textId="77777777" w:rsidR="008F7CE7" w:rsidRPr="00E94F91" w:rsidRDefault="008F7CE7" w:rsidP="003F1850">
      <w:pPr>
        <w:spacing w:after="0" w:line="240" w:lineRule="auto"/>
        <w:jc w:val="both"/>
        <w:rPr>
          <w:rFonts w:ascii="Arial" w:hAnsi="Arial" w:cs="Arial"/>
        </w:rPr>
      </w:pPr>
      <w:r w:rsidRPr="006B1F67">
        <w:rPr>
          <w:rFonts w:ascii="Arial" w:hAnsi="Arial" w:cs="Arial"/>
          <w:b/>
          <w:bCs/>
        </w:rPr>
        <w:t>Seuranta ja tarveanalyysi</w:t>
      </w:r>
      <w:r w:rsidRPr="006B1F67">
        <w:rPr>
          <w:rFonts w:ascii="Arial" w:hAnsi="Arial" w:cs="Arial"/>
        </w:rPr>
        <w:t xml:space="preserve"> on Kihniössä hyvällä tasolla: </w:t>
      </w:r>
      <w:r w:rsidRPr="006B1F67">
        <w:rPr>
          <w:rFonts w:ascii="Arial" w:hAnsi="Arial" w:cs="Arial"/>
          <w:b/>
          <w:bCs/>
        </w:rPr>
        <w:t>71 pistettä</w:t>
      </w:r>
      <w:r w:rsidRPr="006B1F67">
        <w:rPr>
          <w:rFonts w:ascii="Arial" w:hAnsi="Arial" w:cs="Arial"/>
        </w:rPr>
        <w:t>, mikä on lähes täsmälleen koko maan tasolla (</w:t>
      </w:r>
      <w:r w:rsidRPr="006B1F67">
        <w:rPr>
          <w:rFonts w:ascii="Arial" w:hAnsi="Arial" w:cs="Arial"/>
          <w:b/>
          <w:bCs/>
        </w:rPr>
        <w:t>70</w:t>
      </w:r>
      <w:r w:rsidRPr="006B1F67">
        <w:rPr>
          <w:rFonts w:ascii="Arial" w:hAnsi="Arial" w:cs="Arial"/>
        </w:rPr>
        <w:t>). Tämä kertoo siitä, että kulttuuritoiminnan vaikutuksia ja väestön kulttuuritarpeita seurataan kohtuullisen järjestelmällisesti. Kunta raportoi tietoa ja hyödyntää sitä päätöksenteossa, mutta ei erotu erityisen vahvana eikä heikkona.</w:t>
      </w:r>
    </w:p>
    <w:p w14:paraId="1437C668" w14:textId="77777777" w:rsidR="00164037" w:rsidRPr="006B1F67" w:rsidRDefault="00164037" w:rsidP="003F1850">
      <w:pPr>
        <w:spacing w:after="0" w:line="240" w:lineRule="auto"/>
        <w:jc w:val="both"/>
        <w:rPr>
          <w:rFonts w:ascii="Arial" w:hAnsi="Arial" w:cs="Arial"/>
        </w:rPr>
      </w:pPr>
    </w:p>
    <w:p w14:paraId="33DE7CFF" w14:textId="77777777" w:rsidR="008F7CE7" w:rsidRPr="00E94F91" w:rsidRDefault="008F7CE7" w:rsidP="003F1850">
      <w:pPr>
        <w:spacing w:after="0" w:line="240" w:lineRule="auto"/>
        <w:jc w:val="both"/>
        <w:rPr>
          <w:rFonts w:ascii="Arial" w:hAnsi="Arial" w:cs="Arial"/>
        </w:rPr>
      </w:pPr>
      <w:r w:rsidRPr="006B1F67">
        <w:rPr>
          <w:rFonts w:ascii="Arial" w:hAnsi="Arial" w:cs="Arial"/>
          <w:b/>
          <w:bCs/>
        </w:rPr>
        <w:t>Voimavarat</w:t>
      </w:r>
      <w:r w:rsidRPr="006B1F67">
        <w:rPr>
          <w:rFonts w:ascii="Arial" w:hAnsi="Arial" w:cs="Arial"/>
        </w:rPr>
        <w:t xml:space="preserve"> ovat yksi Kihniön suurimmista vahvuuksista: kunta saa </w:t>
      </w:r>
      <w:r w:rsidRPr="006B1F67">
        <w:rPr>
          <w:rFonts w:ascii="Arial" w:hAnsi="Arial" w:cs="Arial"/>
          <w:b/>
          <w:bCs/>
        </w:rPr>
        <w:t>82 pistettä</w:t>
      </w:r>
      <w:r w:rsidRPr="006B1F67">
        <w:rPr>
          <w:rFonts w:ascii="Arial" w:hAnsi="Arial" w:cs="Arial"/>
        </w:rPr>
        <w:t>, mikä on selvästi yli koko maan keskiarvon (</w:t>
      </w:r>
      <w:r w:rsidRPr="006B1F67">
        <w:rPr>
          <w:rFonts w:ascii="Arial" w:hAnsi="Arial" w:cs="Arial"/>
          <w:b/>
          <w:bCs/>
        </w:rPr>
        <w:t>68</w:t>
      </w:r>
      <w:r w:rsidRPr="006B1F67">
        <w:rPr>
          <w:rFonts w:ascii="Arial" w:hAnsi="Arial" w:cs="Arial"/>
        </w:rPr>
        <w:t xml:space="preserve">). Tämä viittaa siihen, että kulttuuritoimintaan on varattu riittävästi </w:t>
      </w:r>
      <w:r w:rsidRPr="006B1F67">
        <w:rPr>
          <w:rFonts w:ascii="Arial" w:hAnsi="Arial" w:cs="Arial"/>
        </w:rPr>
        <w:lastRenderedPageBreak/>
        <w:t>henkilöstöä, osaamista ja taloudellisia resursseja. Kihniö on tässä suhteessa huomattavasti vahvempi kuin useimmat kunnat, mikä näkyy myös kulttuuripalvelujen tarjonnassa ja saavutettavuudessa.</w:t>
      </w:r>
    </w:p>
    <w:p w14:paraId="4BCDE5B0" w14:textId="77777777" w:rsidR="001950F5" w:rsidRPr="006B1F67" w:rsidRDefault="001950F5" w:rsidP="003F1850">
      <w:pPr>
        <w:spacing w:after="0" w:line="240" w:lineRule="auto"/>
        <w:jc w:val="both"/>
        <w:rPr>
          <w:rFonts w:ascii="Arial" w:hAnsi="Arial" w:cs="Arial"/>
        </w:rPr>
      </w:pPr>
    </w:p>
    <w:p w14:paraId="796E0BD7" w14:textId="3E629F94" w:rsidR="008F7CE7" w:rsidRPr="00E94F91" w:rsidRDefault="008F7CE7" w:rsidP="003F1850">
      <w:pPr>
        <w:spacing w:after="0" w:line="240" w:lineRule="auto"/>
        <w:jc w:val="both"/>
        <w:rPr>
          <w:rFonts w:ascii="Arial" w:hAnsi="Arial" w:cs="Arial"/>
        </w:rPr>
      </w:pPr>
      <w:r w:rsidRPr="006B1F67">
        <w:rPr>
          <w:rFonts w:ascii="Arial" w:hAnsi="Arial" w:cs="Arial"/>
          <w:b/>
          <w:bCs/>
        </w:rPr>
        <w:t>Osallisuu</w:t>
      </w:r>
      <w:r w:rsidR="00B90FA0" w:rsidRPr="00E94F91">
        <w:rPr>
          <w:rFonts w:ascii="Arial" w:hAnsi="Arial" w:cs="Arial"/>
          <w:b/>
          <w:bCs/>
        </w:rPr>
        <w:t>desta</w:t>
      </w:r>
      <w:r w:rsidR="00B90FA0" w:rsidRPr="00E94F91">
        <w:rPr>
          <w:rFonts w:ascii="Arial" w:hAnsi="Arial" w:cs="Arial"/>
        </w:rPr>
        <w:t xml:space="preserve"> Kihniö </w:t>
      </w:r>
      <w:r w:rsidRPr="006B1F67">
        <w:rPr>
          <w:rFonts w:ascii="Arial" w:hAnsi="Arial" w:cs="Arial"/>
        </w:rPr>
        <w:t xml:space="preserve">saa </w:t>
      </w:r>
      <w:r w:rsidRPr="006B1F67">
        <w:rPr>
          <w:rFonts w:ascii="Arial" w:hAnsi="Arial" w:cs="Arial"/>
          <w:b/>
          <w:bCs/>
        </w:rPr>
        <w:t>94 pistettä</w:t>
      </w:r>
      <w:r w:rsidRPr="006B1F67">
        <w:rPr>
          <w:rFonts w:ascii="Arial" w:hAnsi="Arial" w:cs="Arial"/>
        </w:rPr>
        <w:t xml:space="preserve">, kun koko maan taso on </w:t>
      </w:r>
      <w:r w:rsidRPr="006B1F67">
        <w:rPr>
          <w:rFonts w:ascii="Arial" w:hAnsi="Arial" w:cs="Arial"/>
          <w:b/>
          <w:bCs/>
        </w:rPr>
        <w:t>81</w:t>
      </w:r>
      <w:r w:rsidRPr="006B1F67">
        <w:rPr>
          <w:rFonts w:ascii="Arial" w:hAnsi="Arial" w:cs="Arial"/>
        </w:rPr>
        <w:t>. Tämä on poikkeuksellisen korkea tulos ja kertoo siitä, että kuntalaisilla, yhdistyksillä ja muilla toimijoilla on erinomaiset mahdollisuudet osallistua kulttuuritoiminnan suunnitteluun, toteutukseen ja arviointiin. Kihniö erottuu tässä valtakunnallisesti edukseen.</w:t>
      </w:r>
    </w:p>
    <w:p w14:paraId="2DD657BE" w14:textId="77777777" w:rsidR="001950F5" w:rsidRPr="006B1F67" w:rsidRDefault="001950F5" w:rsidP="003F1850">
      <w:pPr>
        <w:spacing w:after="0" w:line="240" w:lineRule="auto"/>
        <w:jc w:val="both"/>
        <w:rPr>
          <w:rFonts w:ascii="Arial" w:hAnsi="Arial" w:cs="Arial"/>
        </w:rPr>
      </w:pPr>
    </w:p>
    <w:p w14:paraId="0DC922B5" w14:textId="77777777" w:rsidR="008F7CE7" w:rsidRDefault="008F7CE7" w:rsidP="003F1850">
      <w:pPr>
        <w:spacing w:after="0" w:line="240" w:lineRule="auto"/>
        <w:jc w:val="both"/>
        <w:rPr>
          <w:rFonts w:ascii="Arial" w:hAnsi="Arial" w:cs="Arial"/>
        </w:rPr>
      </w:pPr>
      <w:r w:rsidRPr="006B1F67">
        <w:rPr>
          <w:rFonts w:ascii="Arial" w:hAnsi="Arial" w:cs="Arial"/>
          <w:b/>
          <w:bCs/>
        </w:rPr>
        <w:t>Muut ydintoiminnat</w:t>
      </w:r>
      <w:r w:rsidRPr="006B1F67">
        <w:rPr>
          <w:rFonts w:ascii="Arial" w:hAnsi="Arial" w:cs="Arial"/>
        </w:rPr>
        <w:t xml:space="preserve"> muodostavat Kihniön kulttuuritoiminnan ainoan selkeän heikkouden: kunnan pistemäärä on </w:t>
      </w:r>
      <w:r w:rsidRPr="006B1F67">
        <w:rPr>
          <w:rFonts w:ascii="Arial" w:hAnsi="Arial" w:cs="Arial"/>
          <w:b/>
          <w:bCs/>
        </w:rPr>
        <w:t>67</w:t>
      </w:r>
      <w:r w:rsidRPr="006B1F67">
        <w:rPr>
          <w:rFonts w:ascii="Arial" w:hAnsi="Arial" w:cs="Arial"/>
        </w:rPr>
        <w:t xml:space="preserve">, kun koko maan taso on </w:t>
      </w:r>
      <w:r w:rsidRPr="006B1F67">
        <w:rPr>
          <w:rFonts w:ascii="Arial" w:hAnsi="Arial" w:cs="Arial"/>
          <w:b/>
          <w:bCs/>
        </w:rPr>
        <w:t>88</w:t>
      </w:r>
      <w:r w:rsidRPr="006B1F67">
        <w:rPr>
          <w:rFonts w:ascii="Arial" w:hAnsi="Arial" w:cs="Arial"/>
        </w:rPr>
        <w:t>. Tämä on merkittävä ero ja kertoo siitä, että kulttuurin käytännön toteutuksessa – esimerkiksi palvelujen monipuolisuudessa, saavutettavuudessa, yhteistyörakenteissa tai kulttuurikasvatuksen toimenpiteissä – on selviä puutteita. Vaikka strateginen taso ja resurssit ovat kunnossa, ydintoimintojen heikkous voi rajoittaa kulttuuritoiminnan vaikuttavuutta.</w:t>
      </w:r>
    </w:p>
    <w:p w14:paraId="0E857937" w14:textId="77777777" w:rsidR="00E94F91" w:rsidRDefault="00E94F91" w:rsidP="003F1850">
      <w:pPr>
        <w:spacing w:after="0" w:line="240" w:lineRule="auto"/>
        <w:jc w:val="both"/>
        <w:rPr>
          <w:rFonts w:ascii="Arial" w:hAnsi="Arial" w:cs="Arial"/>
        </w:rPr>
      </w:pPr>
    </w:p>
    <w:p w14:paraId="45140E83" w14:textId="46B3C9F3" w:rsidR="00E94F91" w:rsidRPr="00E94F91" w:rsidRDefault="00E94F91" w:rsidP="003F1850">
      <w:pPr>
        <w:spacing w:after="0" w:line="240" w:lineRule="auto"/>
        <w:jc w:val="both"/>
        <w:rPr>
          <w:rFonts w:ascii="Arial" w:hAnsi="Arial" w:cs="Arial"/>
        </w:rPr>
      </w:pPr>
      <w:r>
        <w:rPr>
          <w:rFonts w:ascii="Arial" w:hAnsi="Arial" w:cs="Arial"/>
          <w:noProof/>
        </w:rPr>
        <w:drawing>
          <wp:inline distT="0" distB="0" distL="0" distR="0" wp14:anchorId="7A574E22" wp14:editId="7A9B0310">
            <wp:extent cx="6209665" cy="2583180"/>
            <wp:effectExtent l="19050" t="19050" r="19685" b="26670"/>
            <wp:docPr id="760660226"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60226" name="Kuva 760660226"/>
                    <pic:cNvPicPr/>
                  </pic:nvPicPr>
                  <pic:blipFill>
                    <a:blip r:embed="rId25">
                      <a:extLst>
                        <a:ext uri="{28A0092B-C50C-407E-A947-70E740481C1C}">
                          <a14:useLocalDpi xmlns:a14="http://schemas.microsoft.com/office/drawing/2010/main" val="0"/>
                        </a:ext>
                      </a:extLst>
                    </a:blip>
                    <a:stretch>
                      <a:fillRect/>
                    </a:stretch>
                  </pic:blipFill>
                  <pic:spPr>
                    <a:xfrm>
                      <a:off x="0" y="0"/>
                      <a:ext cx="6209665" cy="2583180"/>
                    </a:xfrm>
                    <a:prstGeom prst="rect">
                      <a:avLst/>
                    </a:prstGeom>
                    <a:ln w="12700">
                      <a:solidFill>
                        <a:schemeClr val="accent6">
                          <a:lumMod val="40000"/>
                          <a:lumOff val="60000"/>
                        </a:schemeClr>
                      </a:solidFill>
                    </a:ln>
                  </pic:spPr>
                </pic:pic>
              </a:graphicData>
            </a:graphic>
          </wp:inline>
        </w:drawing>
      </w:r>
    </w:p>
    <w:p w14:paraId="4FB0F16D" w14:textId="77777777" w:rsidR="008F7CE7" w:rsidRPr="006B1F67" w:rsidRDefault="008F7CE7" w:rsidP="003F1850">
      <w:pPr>
        <w:spacing w:after="0" w:line="240" w:lineRule="auto"/>
        <w:jc w:val="both"/>
        <w:rPr>
          <w:rFonts w:ascii="Arial" w:hAnsi="Arial" w:cs="Arial"/>
        </w:rPr>
      </w:pPr>
    </w:p>
    <w:tbl>
      <w:tblPr>
        <w:tblW w:w="9923" w:type="dxa"/>
        <w:tblCellSpacing w:w="15" w:type="dxa"/>
        <w:tblCellMar>
          <w:top w:w="15" w:type="dxa"/>
          <w:left w:w="15" w:type="dxa"/>
          <w:bottom w:w="15" w:type="dxa"/>
          <w:right w:w="15" w:type="dxa"/>
        </w:tblCellMar>
        <w:tblLook w:val="04A0" w:firstRow="1" w:lastRow="0" w:firstColumn="1" w:lastColumn="0" w:noHBand="0" w:noVBand="1"/>
      </w:tblPr>
      <w:tblGrid>
        <w:gridCol w:w="7655"/>
        <w:gridCol w:w="2268"/>
      </w:tblGrid>
      <w:tr w:rsidR="008F7CE7" w:rsidRPr="007425BD" w14:paraId="7D8142ED" w14:textId="77777777" w:rsidTr="00F92571">
        <w:trPr>
          <w:tblHeader/>
          <w:tblCellSpacing w:w="15" w:type="dxa"/>
        </w:trPr>
        <w:tc>
          <w:tcPr>
            <w:tcW w:w="7610" w:type="dxa"/>
            <w:tcBorders>
              <w:top w:val="nil"/>
              <w:bottom w:val="single" w:sz="12" w:space="0" w:color="DDDDDD"/>
            </w:tcBorders>
            <w:shd w:val="clear" w:color="auto" w:fill="D64176"/>
            <w:tcMar>
              <w:top w:w="120" w:type="dxa"/>
              <w:left w:w="120" w:type="dxa"/>
              <w:bottom w:w="120" w:type="dxa"/>
              <w:right w:w="120" w:type="dxa"/>
            </w:tcMar>
            <w:vAlign w:val="bottom"/>
            <w:hideMark/>
          </w:tcPr>
          <w:p w14:paraId="522AC5BA" w14:textId="77777777" w:rsidR="008F7CE7" w:rsidRPr="007425BD" w:rsidRDefault="008F7CE7" w:rsidP="003F1850">
            <w:pPr>
              <w:spacing w:after="0" w:line="240" w:lineRule="auto"/>
              <w:rPr>
                <w:rFonts w:ascii="Arial" w:hAnsi="Arial" w:cs="Arial"/>
                <w:b/>
                <w:bCs/>
              </w:rPr>
            </w:pPr>
            <w:r w:rsidRPr="007425BD">
              <w:rPr>
                <w:rFonts w:ascii="Arial" w:hAnsi="Arial" w:cs="Arial"/>
                <w:b/>
                <w:bCs/>
              </w:rPr>
              <w:t>Vahvuudet</w:t>
            </w:r>
          </w:p>
          <w:p w14:paraId="4DF05653" w14:textId="77777777" w:rsidR="008F7CE7" w:rsidRPr="007425BD" w:rsidRDefault="008F7CE7" w:rsidP="003F1850">
            <w:pPr>
              <w:spacing w:after="0" w:line="240" w:lineRule="auto"/>
              <w:jc w:val="both"/>
              <w:rPr>
                <w:rFonts w:ascii="Arial" w:hAnsi="Arial" w:cs="Arial"/>
              </w:rPr>
            </w:pPr>
            <w:r w:rsidRPr="007425BD">
              <w:rPr>
                <w:rFonts w:ascii="Arial" w:hAnsi="Arial" w:cs="Arial"/>
              </w:rPr>
              <w:t>Vahvuudet ovat maksimissaan 10 asiaa, joissa tilanne on koko maan keskiarvoa paremmin.</w:t>
            </w:r>
          </w:p>
        </w:tc>
        <w:tc>
          <w:tcPr>
            <w:tcW w:w="2223" w:type="dxa"/>
            <w:tcBorders>
              <w:top w:val="nil"/>
              <w:bottom w:val="single" w:sz="12" w:space="0" w:color="DDDDDD"/>
            </w:tcBorders>
            <w:shd w:val="clear" w:color="auto" w:fill="D64176"/>
            <w:tcMar>
              <w:top w:w="120" w:type="dxa"/>
              <w:left w:w="120" w:type="dxa"/>
              <w:bottom w:w="120" w:type="dxa"/>
              <w:right w:w="120" w:type="dxa"/>
            </w:tcMar>
            <w:vAlign w:val="bottom"/>
            <w:hideMark/>
          </w:tcPr>
          <w:p w14:paraId="182C7B42" w14:textId="77777777" w:rsidR="008F7CE7" w:rsidRPr="007425BD" w:rsidRDefault="008F7CE7" w:rsidP="003F1850">
            <w:pPr>
              <w:spacing w:after="0" w:line="240" w:lineRule="auto"/>
              <w:jc w:val="both"/>
              <w:rPr>
                <w:rFonts w:ascii="Arial" w:hAnsi="Arial" w:cs="Arial"/>
                <w:b/>
                <w:bCs/>
              </w:rPr>
            </w:pPr>
            <w:r w:rsidRPr="007425BD">
              <w:rPr>
                <w:rFonts w:ascii="Arial" w:hAnsi="Arial" w:cs="Arial"/>
                <w:b/>
                <w:bCs/>
              </w:rPr>
              <w:t>Vastaus</w:t>
            </w:r>
          </w:p>
        </w:tc>
      </w:tr>
      <w:tr w:rsidR="008F7CE7" w:rsidRPr="007425BD" w14:paraId="2F5A6235"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62F187E4" w14:textId="77777777" w:rsidR="008F7CE7" w:rsidRPr="007425BD" w:rsidRDefault="008F7CE7" w:rsidP="003F1850">
            <w:pPr>
              <w:spacing w:after="0" w:line="240" w:lineRule="auto"/>
              <w:rPr>
                <w:rFonts w:ascii="Arial" w:hAnsi="Arial" w:cs="Arial"/>
              </w:rPr>
            </w:pPr>
            <w:r w:rsidRPr="007425BD">
              <w:rPr>
                <w:rFonts w:ascii="Arial" w:hAnsi="Arial" w:cs="Arial"/>
              </w:rPr>
              <w:t>Johtamisvastuu hyvinvoinnin ja terveyden edistämisessä</w:t>
            </w:r>
            <w:r w:rsidRPr="007425BD">
              <w:rPr>
                <w:rFonts w:ascii="Arial" w:hAnsi="Arial" w:cs="Arial"/>
              </w:rPr>
              <w:br/>
              <w:t>Järjestöyhteistyön koordinaattori</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66F7112A" w14:textId="77777777" w:rsidR="008F7CE7" w:rsidRPr="007425BD" w:rsidRDefault="008F7CE7" w:rsidP="003F1850">
            <w:pPr>
              <w:spacing w:after="0" w:line="240" w:lineRule="auto"/>
              <w:jc w:val="both"/>
              <w:rPr>
                <w:rFonts w:ascii="Arial" w:hAnsi="Arial" w:cs="Arial"/>
              </w:rPr>
            </w:pPr>
            <w:r w:rsidRPr="007425BD">
              <w:rPr>
                <w:rFonts w:ascii="Arial" w:hAnsi="Arial" w:cs="Arial"/>
              </w:rPr>
              <w:t>Kyllä</w:t>
            </w:r>
          </w:p>
        </w:tc>
      </w:tr>
      <w:tr w:rsidR="008F7CE7" w:rsidRPr="007425BD" w14:paraId="6EC6B9AE"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39765EF3" w14:textId="77777777" w:rsidR="008F7CE7" w:rsidRPr="007425BD" w:rsidRDefault="008F7CE7" w:rsidP="003F1850">
            <w:pPr>
              <w:spacing w:after="0" w:line="240" w:lineRule="auto"/>
              <w:rPr>
                <w:rFonts w:ascii="Arial" w:hAnsi="Arial" w:cs="Arial"/>
              </w:rPr>
            </w:pPr>
            <w:r w:rsidRPr="007425BD">
              <w:rPr>
                <w:rFonts w:ascii="Arial" w:hAnsi="Arial" w:cs="Arial"/>
              </w:rPr>
              <w:t>Avustukset</w:t>
            </w:r>
            <w:r w:rsidRPr="007425BD">
              <w:rPr>
                <w:rFonts w:ascii="Arial" w:hAnsi="Arial" w:cs="Arial"/>
              </w:rPr>
              <w:br/>
              <w:t>Avustukset voittoa tavoittelemattomille yhteisöille, €/asukas</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0D256600" w14:textId="77777777" w:rsidR="008F7CE7" w:rsidRPr="007425BD" w:rsidRDefault="008F7CE7" w:rsidP="003F1850">
            <w:pPr>
              <w:spacing w:after="0" w:line="240" w:lineRule="auto"/>
              <w:jc w:val="both"/>
              <w:rPr>
                <w:rFonts w:ascii="Arial" w:hAnsi="Arial" w:cs="Arial"/>
              </w:rPr>
            </w:pPr>
            <w:r w:rsidRPr="007425BD">
              <w:rPr>
                <w:rFonts w:ascii="Arial" w:hAnsi="Arial" w:cs="Arial"/>
              </w:rPr>
              <w:t>23 €/asukas</w:t>
            </w:r>
          </w:p>
        </w:tc>
      </w:tr>
      <w:tr w:rsidR="008F7CE7" w:rsidRPr="007425BD" w14:paraId="1FC97DA4"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58CE4471" w14:textId="77777777" w:rsidR="008F7CE7" w:rsidRPr="007425BD" w:rsidRDefault="008F7CE7" w:rsidP="003F1850">
            <w:pPr>
              <w:spacing w:after="0" w:line="240" w:lineRule="auto"/>
              <w:rPr>
                <w:rFonts w:ascii="Arial" w:hAnsi="Arial" w:cs="Arial"/>
              </w:rPr>
            </w:pPr>
            <w:r w:rsidRPr="007425BD">
              <w:rPr>
                <w:rFonts w:ascii="Arial" w:hAnsi="Arial" w:cs="Arial"/>
              </w:rPr>
              <w:t>Valtuustolle raportoitu</w:t>
            </w:r>
            <w:r w:rsidRPr="007425BD">
              <w:rPr>
                <w:rFonts w:ascii="Arial" w:hAnsi="Arial" w:cs="Arial"/>
              </w:rPr>
              <w:br/>
              <w:t>Terveydentilaa</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7C24832E" w14:textId="77777777" w:rsidR="008F7CE7" w:rsidRPr="007425BD" w:rsidRDefault="008F7CE7" w:rsidP="003F1850">
            <w:pPr>
              <w:spacing w:after="0" w:line="240" w:lineRule="auto"/>
              <w:jc w:val="both"/>
              <w:rPr>
                <w:rFonts w:ascii="Arial" w:hAnsi="Arial" w:cs="Arial"/>
              </w:rPr>
            </w:pPr>
            <w:r w:rsidRPr="007425BD">
              <w:rPr>
                <w:rFonts w:ascii="Arial" w:hAnsi="Arial" w:cs="Arial"/>
              </w:rPr>
              <w:t>Kyllä</w:t>
            </w:r>
          </w:p>
        </w:tc>
      </w:tr>
      <w:tr w:rsidR="008F7CE7" w:rsidRPr="007425BD" w14:paraId="20317F9E"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0FE5AEDC" w14:textId="77777777" w:rsidR="008F7CE7" w:rsidRPr="007425BD" w:rsidRDefault="008F7CE7" w:rsidP="003F1850">
            <w:pPr>
              <w:spacing w:after="0" w:line="240" w:lineRule="auto"/>
              <w:rPr>
                <w:rFonts w:ascii="Arial" w:hAnsi="Arial" w:cs="Arial"/>
              </w:rPr>
            </w:pPr>
            <w:r w:rsidRPr="007425BD">
              <w:rPr>
                <w:rFonts w:ascii="Arial" w:hAnsi="Arial" w:cs="Arial"/>
              </w:rPr>
              <w:t>Johtoryhmä seuraa</w:t>
            </w:r>
            <w:r w:rsidRPr="007425BD">
              <w:rPr>
                <w:rFonts w:ascii="Arial" w:hAnsi="Arial" w:cs="Arial"/>
              </w:rPr>
              <w:br/>
              <w:t>Terveydentilaa</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7971DCD3" w14:textId="77777777" w:rsidR="008F7CE7" w:rsidRPr="007425BD" w:rsidRDefault="008F7CE7" w:rsidP="003F1850">
            <w:pPr>
              <w:spacing w:after="0" w:line="240" w:lineRule="auto"/>
              <w:jc w:val="both"/>
              <w:rPr>
                <w:rFonts w:ascii="Arial" w:hAnsi="Arial" w:cs="Arial"/>
              </w:rPr>
            </w:pPr>
            <w:r w:rsidRPr="007425BD">
              <w:rPr>
                <w:rFonts w:ascii="Arial" w:hAnsi="Arial" w:cs="Arial"/>
              </w:rPr>
              <w:t>Kyllä</w:t>
            </w:r>
          </w:p>
        </w:tc>
      </w:tr>
      <w:tr w:rsidR="008F7CE7" w:rsidRPr="007425BD" w14:paraId="61B0755A"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25F998B5" w14:textId="77777777" w:rsidR="008F7CE7" w:rsidRPr="007425BD" w:rsidRDefault="008F7CE7" w:rsidP="003F1850">
            <w:pPr>
              <w:spacing w:after="0" w:line="240" w:lineRule="auto"/>
              <w:rPr>
                <w:rFonts w:ascii="Arial" w:hAnsi="Arial" w:cs="Arial"/>
              </w:rPr>
            </w:pPr>
            <w:r w:rsidRPr="007425BD">
              <w:rPr>
                <w:rFonts w:ascii="Arial" w:hAnsi="Arial" w:cs="Arial"/>
              </w:rPr>
              <w:t>Ikäryhmittäisiä tavoitteita ja toimenpiteitä terveyttä edistävien ravitsemustottumusten lisäämiseksi</w:t>
            </w:r>
            <w:r w:rsidRPr="007425BD">
              <w:rPr>
                <w:rFonts w:ascii="Arial" w:hAnsi="Arial" w:cs="Arial"/>
              </w:rPr>
              <w:br/>
              <w:t>Lapset ja nuoret</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73641617" w14:textId="77777777" w:rsidR="008F7CE7" w:rsidRPr="007425BD" w:rsidRDefault="008F7CE7" w:rsidP="003F1850">
            <w:pPr>
              <w:spacing w:after="0" w:line="240" w:lineRule="auto"/>
              <w:rPr>
                <w:rFonts w:ascii="Arial" w:hAnsi="Arial" w:cs="Arial"/>
              </w:rPr>
            </w:pPr>
            <w:r w:rsidRPr="007425BD">
              <w:rPr>
                <w:rFonts w:ascii="Arial" w:hAnsi="Arial" w:cs="Arial"/>
              </w:rPr>
              <w:t>Kyllä, laadittu tarkemmat toimenpiteet</w:t>
            </w:r>
          </w:p>
        </w:tc>
      </w:tr>
      <w:tr w:rsidR="008F7CE7" w:rsidRPr="007425BD" w14:paraId="51C69D43"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4992E76B" w14:textId="77777777" w:rsidR="008F7CE7" w:rsidRPr="007425BD" w:rsidRDefault="008F7CE7" w:rsidP="003F1850">
            <w:pPr>
              <w:spacing w:after="0" w:line="240" w:lineRule="auto"/>
              <w:rPr>
                <w:rFonts w:ascii="Arial" w:hAnsi="Arial" w:cs="Arial"/>
              </w:rPr>
            </w:pPr>
            <w:r w:rsidRPr="007425BD">
              <w:rPr>
                <w:rFonts w:ascii="Arial" w:hAnsi="Arial" w:cs="Arial"/>
              </w:rPr>
              <w:t>Toimenpiteet terveyserojen kaventamiseksi</w:t>
            </w:r>
            <w:r w:rsidRPr="007425BD">
              <w:rPr>
                <w:rFonts w:ascii="Arial" w:hAnsi="Arial" w:cs="Arial"/>
              </w:rPr>
              <w:br/>
              <w:t>Kirjattu talous- ja toimintasuunnitelmaan</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23C4D907" w14:textId="77777777" w:rsidR="008F7CE7" w:rsidRPr="007425BD" w:rsidRDefault="008F7CE7" w:rsidP="003F1850">
            <w:pPr>
              <w:spacing w:after="0" w:line="240" w:lineRule="auto"/>
              <w:jc w:val="both"/>
              <w:rPr>
                <w:rFonts w:ascii="Arial" w:hAnsi="Arial" w:cs="Arial"/>
              </w:rPr>
            </w:pPr>
            <w:r w:rsidRPr="007425BD">
              <w:rPr>
                <w:rFonts w:ascii="Arial" w:hAnsi="Arial" w:cs="Arial"/>
              </w:rPr>
              <w:t>Kyllä</w:t>
            </w:r>
          </w:p>
        </w:tc>
      </w:tr>
      <w:tr w:rsidR="008F7CE7" w:rsidRPr="007425BD" w14:paraId="0D638301"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4B8BE443" w14:textId="77777777" w:rsidR="008F7CE7" w:rsidRPr="007425BD" w:rsidRDefault="008F7CE7" w:rsidP="003F1850">
            <w:pPr>
              <w:spacing w:after="0" w:line="240" w:lineRule="auto"/>
              <w:rPr>
                <w:rFonts w:ascii="Arial" w:hAnsi="Arial" w:cs="Arial"/>
              </w:rPr>
            </w:pPr>
            <w:r w:rsidRPr="007425BD">
              <w:rPr>
                <w:rFonts w:ascii="Arial" w:hAnsi="Arial" w:cs="Arial"/>
              </w:rPr>
              <w:lastRenderedPageBreak/>
              <w:t>Arviointikertomus</w:t>
            </w:r>
            <w:r w:rsidRPr="007425BD">
              <w:rPr>
                <w:rFonts w:ascii="Arial" w:hAnsi="Arial" w:cs="Arial"/>
              </w:rPr>
              <w:br/>
              <w:t>Arvioitu hyvinvointi- ja terveystavoitteiden toteutumista</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50C0BEC6" w14:textId="77777777" w:rsidR="008F7CE7" w:rsidRPr="007425BD" w:rsidRDefault="008F7CE7" w:rsidP="003F1850">
            <w:pPr>
              <w:spacing w:after="0" w:line="240" w:lineRule="auto"/>
              <w:jc w:val="both"/>
              <w:rPr>
                <w:rFonts w:ascii="Arial" w:hAnsi="Arial" w:cs="Arial"/>
              </w:rPr>
            </w:pPr>
            <w:r w:rsidRPr="007425BD">
              <w:rPr>
                <w:rFonts w:ascii="Arial" w:hAnsi="Arial" w:cs="Arial"/>
              </w:rPr>
              <w:t>Kyllä</w:t>
            </w:r>
          </w:p>
        </w:tc>
      </w:tr>
      <w:tr w:rsidR="008F7CE7" w:rsidRPr="007425BD" w14:paraId="4BCF36B9"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3DA5855F" w14:textId="77777777" w:rsidR="008F7CE7" w:rsidRPr="007425BD" w:rsidRDefault="008F7CE7" w:rsidP="003F1850">
            <w:pPr>
              <w:spacing w:after="0" w:line="240" w:lineRule="auto"/>
              <w:rPr>
                <w:rFonts w:ascii="Arial" w:hAnsi="Arial" w:cs="Arial"/>
              </w:rPr>
            </w:pPr>
            <w:r w:rsidRPr="007425BD">
              <w:rPr>
                <w:rFonts w:ascii="Arial" w:hAnsi="Arial" w:cs="Arial"/>
              </w:rPr>
              <w:t>Valtuustolle raportoitu</w:t>
            </w:r>
            <w:r w:rsidRPr="007425BD">
              <w:rPr>
                <w:rFonts w:ascii="Arial" w:hAnsi="Arial" w:cs="Arial"/>
              </w:rPr>
              <w:br/>
              <w:t>Väestöryhmien välisiä terveyseroja</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11FA5658" w14:textId="77777777" w:rsidR="008F7CE7" w:rsidRPr="007425BD" w:rsidRDefault="008F7CE7" w:rsidP="003F1850">
            <w:pPr>
              <w:spacing w:after="0" w:line="240" w:lineRule="auto"/>
              <w:jc w:val="both"/>
              <w:rPr>
                <w:rFonts w:ascii="Arial" w:hAnsi="Arial" w:cs="Arial"/>
              </w:rPr>
            </w:pPr>
            <w:r w:rsidRPr="007425BD">
              <w:rPr>
                <w:rFonts w:ascii="Arial" w:hAnsi="Arial" w:cs="Arial"/>
              </w:rPr>
              <w:t>Kyllä</w:t>
            </w:r>
          </w:p>
        </w:tc>
      </w:tr>
      <w:tr w:rsidR="008F7CE7" w:rsidRPr="007425BD" w14:paraId="34F8EC6A"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67733F5B" w14:textId="77777777" w:rsidR="008F7CE7" w:rsidRPr="007425BD" w:rsidRDefault="008F7CE7" w:rsidP="003F1850">
            <w:pPr>
              <w:spacing w:after="0" w:line="240" w:lineRule="auto"/>
              <w:rPr>
                <w:rFonts w:ascii="Arial" w:hAnsi="Arial" w:cs="Arial"/>
              </w:rPr>
            </w:pPr>
            <w:r w:rsidRPr="007425BD">
              <w:rPr>
                <w:rFonts w:ascii="Arial" w:hAnsi="Arial" w:cs="Arial"/>
              </w:rPr>
              <w:t>Johtoryhmä seuraa</w:t>
            </w:r>
            <w:r w:rsidRPr="007425BD">
              <w:rPr>
                <w:rFonts w:ascii="Arial" w:hAnsi="Arial" w:cs="Arial"/>
              </w:rPr>
              <w:br/>
              <w:t>Väestöryhmien välisiä terveyseroja</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4B527254" w14:textId="77777777" w:rsidR="008F7CE7" w:rsidRPr="007425BD" w:rsidRDefault="008F7CE7" w:rsidP="003F1850">
            <w:pPr>
              <w:spacing w:after="0" w:line="240" w:lineRule="auto"/>
              <w:jc w:val="both"/>
              <w:rPr>
                <w:rFonts w:ascii="Arial" w:hAnsi="Arial" w:cs="Arial"/>
              </w:rPr>
            </w:pPr>
            <w:r w:rsidRPr="007425BD">
              <w:rPr>
                <w:rFonts w:ascii="Arial" w:hAnsi="Arial" w:cs="Arial"/>
              </w:rPr>
              <w:t>Kyllä</w:t>
            </w:r>
          </w:p>
        </w:tc>
      </w:tr>
      <w:tr w:rsidR="008F7CE7" w:rsidRPr="007425BD" w14:paraId="2179183F"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4C926790" w14:textId="77777777" w:rsidR="008F7CE7" w:rsidRPr="007425BD" w:rsidRDefault="008F7CE7" w:rsidP="003F1850">
            <w:pPr>
              <w:spacing w:after="0" w:line="240" w:lineRule="auto"/>
              <w:jc w:val="both"/>
              <w:rPr>
                <w:rFonts w:ascii="Arial" w:hAnsi="Arial" w:cs="Arial"/>
              </w:rPr>
            </w:pPr>
            <w:r w:rsidRPr="007425BD">
              <w:rPr>
                <w:rFonts w:ascii="Arial" w:hAnsi="Arial" w:cs="Arial"/>
              </w:rPr>
              <w:t>Kestävyystavoitteet</w:t>
            </w:r>
            <w:r w:rsidRPr="007425BD">
              <w:rPr>
                <w:rFonts w:ascii="Arial" w:hAnsi="Arial" w:cs="Arial"/>
              </w:rPr>
              <w:br/>
              <w:t>Monikulttuurisuuden tukeminen</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279BDCFA" w14:textId="77777777" w:rsidR="008F7CE7" w:rsidRPr="007425BD" w:rsidRDefault="008F7CE7" w:rsidP="003F1850">
            <w:pPr>
              <w:spacing w:after="0" w:line="240" w:lineRule="auto"/>
              <w:jc w:val="both"/>
              <w:rPr>
                <w:rFonts w:ascii="Arial" w:hAnsi="Arial" w:cs="Arial"/>
              </w:rPr>
            </w:pPr>
            <w:r w:rsidRPr="007425BD">
              <w:rPr>
                <w:rFonts w:ascii="Arial" w:hAnsi="Arial" w:cs="Arial"/>
              </w:rPr>
              <w:t>Kyllä</w:t>
            </w:r>
          </w:p>
        </w:tc>
      </w:tr>
    </w:tbl>
    <w:p w14:paraId="3DA3EFEB" w14:textId="77777777" w:rsidR="008F7CE7" w:rsidRPr="007425BD" w:rsidRDefault="008F7CE7" w:rsidP="003F1850">
      <w:pPr>
        <w:spacing w:after="0" w:line="240" w:lineRule="auto"/>
        <w:jc w:val="both"/>
        <w:rPr>
          <w:rFonts w:ascii="Arial" w:hAnsi="Arial" w:cs="Arial"/>
          <w:vanish/>
        </w:rPr>
      </w:pPr>
    </w:p>
    <w:tbl>
      <w:tblPr>
        <w:tblW w:w="9923" w:type="dxa"/>
        <w:tblCellSpacing w:w="15" w:type="dxa"/>
        <w:tblCellMar>
          <w:top w:w="15" w:type="dxa"/>
          <w:left w:w="15" w:type="dxa"/>
          <w:bottom w:w="15" w:type="dxa"/>
          <w:right w:w="15" w:type="dxa"/>
        </w:tblCellMar>
        <w:tblLook w:val="04A0" w:firstRow="1" w:lastRow="0" w:firstColumn="1" w:lastColumn="0" w:noHBand="0" w:noVBand="1"/>
      </w:tblPr>
      <w:tblGrid>
        <w:gridCol w:w="7655"/>
        <w:gridCol w:w="2268"/>
      </w:tblGrid>
      <w:tr w:rsidR="008F7CE7" w:rsidRPr="007425BD" w14:paraId="67FDF656" w14:textId="77777777" w:rsidTr="00F92571">
        <w:trPr>
          <w:tblHeader/>
          <w:tblCellSpacing w:w="15" w:type="dxa"/>
        </w:trPr>
        <w:tc>
          <w:tcPr>
            <w:tcW w:w="7610" w:type="dxa"/>
            <w:tcBorders>
              <w:top w:val="nil"/>
              <w:bottom w:val="single" w:sz="12" w:space="0" w:color="DDDDDD"/>
            </w:tcBorders>
            <w:shd w:val="clear" w:color="auto" w:fill="D64176"/>
            <w:tcMar>
              <w:top w:w="120" w:type="dxa"/>
              <w:left w:w="120" w:type="dxa"/>
              <w:bottom w:w="120" w:type="dxa"/>
              <w:right w:w="120" w:type="dxa"/>
            </w:tcMar>
            <w:vAlign w:val="bottom"/>
            <w:hideMark/>
          </w:tcPr>
          <w:p w14:paraId="5537EBB4" w14:textId="77777777" w:rsidR="008F7CE7" w:rsidRPr="007425BD" w:rsidRDefault="008F7CE7" w:rsidP="003F1850">
            <w:pPr>
              <w:spacing w:after="0" w:line="240" w:lineRule="auto"/>
              <w:jc w:val="both"/>
              <w:rPr>
                <w:rFonts w:ascii="Arial" w:hAnsi="Arial" w:cs="Arial"/>
                <w:b/>
                <w:bCs/>
              </w:rPr>
            </w:pPr>
            <w:r w:rsidRPr="007425BD">
              <w:rPr>
                <w:rFonts w:ascii="Arial" w:hAnsi="Arial" w:cs="Arial"/>
                <w:b/>
                <w:bCs/>
              </w:rPr>
              <w:t>Kehittämiskohteet</w:t>
            </w:r>
          </w:p>
        </w:tc>
        <w:tc>
          <w:tcPr>
            <w:tcW w:w="2223" w:type="dxa"/>
            <w:tcBorders>
              <w:top w:val="nil"/>
              <w:bottom w:val="single" w:sz="12" w:space="0" w:color="DDDDDD"/>
            </w:tcBorders>
            <w:shd w:val="clear" w:color="auto" w:fill="D64176"/>
            <w:tcMar>
              <w:top w:w="120" w:type="dxa"/>
              <w:left w:w="120" w:type="dxa"/>
              <w:bottom w:w="120" w:type="dxa"/>
              <w:right w:w="120" w:type="dxa"/>
            </w:tcMar>
            <w:vAlign w:val="bottom"/>
            <w:hideMark/>
          </w:tcPr>
          <w:p w14:paraId="5D5A305B" w14:textId="77777777" w:rsidR="008F7CE7" w:rsidRPr="007425BD" w:rsidRDefault="008F7CE7" w:rsidP="003F1850">
            <w:pPr>
              <w:spacing w:after="0" w:line="240" w:lineRule="auto"/>
              <w:jc w:val="both"/>
              <w:rPr>
                <w:rFonts w:ascii="Arial" w:hAnsi="Arial" w:cs="Arial"/>
                <w:b/>
                <w:bCs/>
              </w:rPr>
            </w:pPr>
            <w:r w:rsidRPr="007425BD">
              <w:rPr>
                <w:rFonts w:ascii="Arial" w:hAnsi="Arial" w:cs="Arial"/>
                <w:b/>
                <w:bCs/>
              </w:rPr>
              <w:t>Vastaus</w:t>
            </w:r>
          </w:p>
        </w:tc>
      </w:tr>
      <w:tr w:rsidR="008F7CE7" w:rsidRPr="007425BD" w14:paraId="685805A4"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14E034EF" w14:textId="77777777" w:rsidR="008F7CE7" w:rsidRPr="007425BD" w:rsidRDefault="008F7CE7" w:rsidP="003F1850">
            <w:pPr>
              <w:spacing w:after="0" w:line="240" w:lineRule="auto"/>
              <w:jc w:val="both"/>
              <w:rPr>
                <w:rFonts w:ascii="Arial" w:hAnsi="Arial" w:cs="Arial"/>
              </w:rPr>
            </w:pPr>
            <w:r w:rsidRPr="007425BD">
              <w:rPr>
                <w:rFonts w:ascii="Arial" w:hAnsi="Arial" w:cs="Arial"/>
              </w:rPr>
              <w:t>Kestävyystavoitteet</w:t>
            </w:r>
            <w:r w:rsidRPr="007425BD">
              <w:rPr>
                <w:rFonts w:ascii="Arial" w:hAnsi="Arial" w:cs="Arial"/>
              </w:rPr>
              <w:br/>
              <w:t>Luonnon monimuotoisuuden ja ekosysteemien suojelu</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785B79AE" w14:textId="77777777" w:rsidR="008F7CE7" w:rsidRPr="007425BD" w:rsidRDefault="008F7CE7" w:rsidP="003F1850">
            <w:pPr>
              <w:spacing w:after="0" w:line="240" w:lineRule="auto"/>
              <w:jc w:val="both"/>
              <w:rPr>
                <w:rFonts w:ascii="Arial" w:hAnsi="Arial" w:cs="Arial"/>
              </w:rPr>
            </w:pPr>
            <w:r w:rsidRPr="007425BD">
              <w:rPr>
                <w:rFonts w:ascii="Arial" w:hAnsi="Arial" w:cs="Arial"/>
              </w:rPr>
              <w:t>Ei</w:t>
            </w:r>
          </w:p>
        </w:tc>
      </w:tr>
      <w:tr w:rsidR="008F7CE7" w:rsidRPr="007425BD" w14:paraId="705B71F2"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13DD411E" w14:textId="77777777" w:rsidR="008F7CE7" w:rsidRPr="007425BD" w:rsidRDefault="008F7CE7" w:rsidP="003F1850">
            <w:pPr>
              <w:spacing w:after="0" w:line="240" w:lineRule="auto"/>
              <w:rPr>
                <w:rFonts w:ascii="Arial" w:hAnsi="Arial" w:cs="Arial"/>
              </w:rPr>
            </w:pPr>
            <w:r w:rsidRPr="007425BD">
              <w:rPr>
                <w:rFonts w:ascii="Arial" w:hAnsi="Arial" w:cs="Arial"/>
              </w:rPr>
              <w:t>Palveluiden suunnittelu</w:t>
            </w:r>
            <w:r w:rsidRPr="007425BD">
              <w:rPr>
                <w:rFonts w:ascii="Arial" w:hAnsi="Arial" w:cs="Arial"/>
              </w:rPr>
              <w:br/>
              <w:t>Yhteiskehittämisen periaate</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2A17DBE4" w14:textId="77777777" w:rsidR="008F7CE7" w:rsidRPr="007425BD" w:rsidRDefault="008F7CE7" w:rsidP="003F1850">
            <w:pPr>
              <w:spacing w:after="0" w:line="240" w:lineRule="auto"/>
              <w:jc w:val="both"/>
              <w:rPr>
                <w:rFonts w:ascii="Arial" w:hAnsi="Arial" w:cs="Arial"/>
              </w:rPr>
            </w:pPr>
            <w:r w:rsidRPr="007425BD">
              <w:rPr>
                <w:rFonts w:ascii="Arial" w:hAnsi="Arial" w:cs="Arial"/>
              </w:rPr>
              <w:t>Ei</w:t>
            </w:r>
          </w:p>
        </w:tc>
      </w:tr>
      <w:tr w:rsidR="008F7CE7" w:rsidRPr="007425BD" w14:paraId="0120BAC6"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7F2F52FC" w14:textId="77777777" w:rsidR="008F7CE7" w:rsidRPr="007425BD" w:rsidRDefault="008F7CE7" w:rsidP="003F1850">
            <w:pPr>
              <w:spacing w:after="0" w:line="240" w:lineRule="auto"/>
              <w:rPr>
                <w:rFonts w:ascii="Arial" w:hAnsi="Arial" w:cs="Arial"/>
              </w:rPr>
            </w:pPr>
            <w:r w:rsidRPr="007425BD">
              <w:rPr>
                <w:rFonts w:ascii="Arial" w:hAnsi="Arial" w:cs="Arial"/>
              </w:rPr>
              <w:t>Palveluiden suunnittelu</w:t>
            </w:r>
            <w:r w:rsidRPr="007425BD">
              <w:rPr>
                <w:rFonts w:ascii="Arial" w:hAnsi="Arial" w:cs="Arial"/>
              </w:rPr>
              <w:br/>
              <w:t>Mahdollisuus osallistua kunnan talouden suunnitteluun</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558F9A56" w14:textId="77777777" w:rsidR="008F7CE7" w:rsidRPr="007425BD" w:rsidRDefault="008F7CE7" w:rsidP="003F1850">
            <w:pPr>
              <w:spacing w:after="0" w:line="240" w:lineRule="auto"/>
              <w:jc w:val="both"/>
              <w:rPr>
                <w:rFonts w:ascii="Arial" w:hAnsi="Arial" w:cs="Arial"/>
              </w:rPr>
            </w:pPr>
            <w:r w:rsidRPr="007425BD">
              <w:rPr>
                <w:rFonts w:ascii="Arial" w:hAnsi="Arial" w:cs="Arial"/>
              </w:rPr>
              <w:t>Ei</w:t>
            </w:r>
          </w:p>
        </w:tc>
      </w:tr>
      <w:tr w:rsidR="008F7CE7" w:rsidRPr="007425BD" w14:paraId="3168FA1B"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5FA9F620" w14:textId="77777777" w:rsidR="008F7CE7" w:rsidRPr="007425BD" w:rsidRDefault="008F7CE7" w:rsidP="003F1850">
            <w:pPr>
              <w:spacing w:after="0" w:line="240" w:lineRule="auto"/>
              <w:rPr>
                <w:rFonts w:ascii="Arial" w:hAnsi="Arial" w:cs="Arial"/>
              </w:rPr>
            </w:pPr>
            <w:r w:rsidRPr="007425BD">
              <w:rPr>
                <w:rFonts w:ascii="Arial" w:hAnsi="Arial" w:cs="Arial"/>
              </w:rPr>
              <w:t>Kestävyystavoitteet</w:t>
            </w:r>
            <w:r w:rsidRPr="007425BD">
              <w:rPr>
                <w:rFonts w:ascii="Arial" w:hAnsi="Arial" w:cs="Arial"/>
              </w:rPr>
              <w:br/>
              <w:t>Eriarvoisuutta vähentävä kaavoitus</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16540C4F" w14:textId="77777777" w:rsidR="008F7CE7" w:rsidRPr="007425BD" w:rsidRDefault="008F7CE7" w:rsidP="003F1850">
            <w:pPr>
              <w:spacing w:after="0" w:line="240" w:lineRule="auto"/>
              <w:jc w:val="both"/>
              <w:rPr>
                <w:rFonts w:ascii="Arial" w:hAnsi="Arial" w:cs="Arial"/>
              </w:rPr>
            </w:pPr>
            <w:r w:rsidRPr="007425BD">
              <w:rPr>
                <w:rFonts w:ascii="Arial" w:hAnsi="Arial" w:cs="Arial"/>
              </w:rPr>
              <w:t>Ei</w:t>
            </w:r>
          </w:p>
        </w:tc>
      </w:tr>
      <w:tr w:rsidR="008F7CE7" w:rsidRPr="007425BD" w14:paraId="016F386B"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234FBB9F" w14:textId="77777777" w:rsidR="008F7CE7" w:rsidRPr="007425BD" w:rsidRDefault="008F7CE7" w:rsidP="003F1850">
            <w:pPr>
              <w:spacing w:after="0" w:line="240" w:lineRule="auto"/>
              <w:rPr>
                <w:rFonts w:ascii="Arial" w:hAnsi="Arial" w:cs="Arial"/>
              </w:rPr>
            </w:pPr>
            <w:r w:rsidRPr="007425BD">
              <w:rPr>
                <w:rFonts w:ascii="Arial" w:hAnsi="Arial" w:cs="Arial"/>
              </w:rPr>
              <w:t>Tasa-arvo ja yhdenvertaisuus</w:t>
            </w:r>
            <w:r w:rsidRPr="007425BD">
              <w:rPr>
                <w:rFonts w:ascii="Arial" w:hAnsi="Arial" w:cs="Arial"/>
              </w:rPr>
              <w:br/>
              <w:t>Toiminnallinen yhdenvertaisuussuunnitelma</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44DD861F" w14:textId="77777777" w:rsidR="008F7CE7" w:rsidRPr="007425BD" w:rsidRDefault="008F7CE7" w:rsidP="003F1850">
            <w:pPr>
              <w:spacing w:after="0" w:line="240" w:lineRule="auto"/>
              <w:jc w:val="both"/>
              <w:rPr>
                <w:rFonts w:ascii="Arial" w:hAnsi="Arial" w:cs="Arial"/>
              </w:rPr>
            </w:pPr>
            <w:r w:rsidRPr="007425BD">
              <w:rPr>
                <w:rFonts w:ascii="Arial" w:hAnsi="Arial" w:cs="Arial"/>
              </w:rPr>
              <w:t>Ei</w:t>
            </w:r>
          </w:p>
        </w:tc>
      </w:tr>
      <w:tr w:rsidR="008F7CE7" w:rsidRPr="007425BD" w14:paraId="0F06C73B"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22D41C97" w14:textId="77777777" w:rsidR="008F7CE7" w:rsidRPr="007425BD" w:rsidRDefault="008F7CE7" w:rsidP="003F1850">
            <w:pPr>
              <w:spacing w:after="0" w:line="240" w:lineRule="auto"/>
              <w:rPr>
                <w:rFonts w:ascii="Arial" w:hAnsi="Arial" w:cs="Arial"/>
              </w:rPr>
            </w:pPr>
            <w:r w:rsidRPr="007425BD">
              <w:rPr>
                <w:rFonts w:ascii="Arial" w:hAnsi="Arial" w:cs="Arial"/>
              </w:rPr>
              <w:t>Tasa-arvo ja yhdenvertaisuus</w:t>
            </w:r>
            <w:r w:rsidRPr="007425BD">
              <w:rPr>
                <w:rFonts w:ascii="Arial" w:hAnsi="Arial" w:cs="Arial"/>
              </w:rPr>
              <w:br/>
              <w:t>Toiminnallinen tasa-arvosuunnitelma</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3E599DC8" w14:textId="77777777" w:rsidR="008F7CE7" w:rsidRPr="007425BD" w:rsidRDefault="008F7CE7" w:rsidP="003F1850">
            <w:pPr>
              <w:spacing w:after="0" w:line="240" w:lineRule="auto"/>
              <w:jc w:val="both"/>
              <w:rPr>
                <w:rFonts w:ascii="Arial" w:hAnsi="Arial" w:cs="Arial"/>
              </w:rPr>
            </w:pPr>
            <w:r w:rsidRPr="007425BD">
              <w:rPr>
                <w:rFonts w:ascii="Arial" w:hAnsi="Arial" w:cs="Arial"/>
              </w:rPr>
              <w:t>Ei</w:t>
            </w:r>
          </w:p>
        </w:tc>
      </w:tr>
      <w:tr w:rsidR="008F7CE7" w:rsidRPr="007425BD" w14:paraId="5578332D"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1215DBD5" w14:textId="77777777" w:rsidR="008F7CE7" w:rsidRPr="007425BD" w:rsidRDefault="008F7CE7" w:rsidP="003F1850">
            <w:pPr>
              <w:spacing w:after="0" w:line="240" w:lineRule="auto"/>
              <w:rPr>
                <w:rFonts w:ascii="Arial" w:hAnsi="Arial" w:cs="Arial"/>
              </w:rPr>
            </w:pPr>
            <w:r w:rsidRPr="007425BD">
              <w:rPr>
                <w:rFonts w:ascii="Arial" w:hAnsi="Arial" w:cs="Arial"/>
              </w:rPr>
              <w:t>Tasa-arvo ja yhdenvertaisuus</w:t>
            </w:r>
            <w:r w:rsidRPr="007425BD">
              <w:rPr>
                <w:rFonts w:ascii="Arial" w:hAnsi="Arial" w:cs="Arial"/>
              </w:rPr>
              <w:br/>
              <w:t>Käsitelty kunnanhallituksessa</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6B9F3319" w14:textId="77777777" w:rsidR="008F7CE7" w:rsidRPr="007425BD" w:rsidRDefault="008F7CE7" w:rsidP="003F1850">
            <w:pPr>
              <w:spacing w:after="0" w:line="240" w:lineRule="auto"/>
              <w:jc w:val="both"/>
              <w:rPr>
                <w:rFonts w:ascii="Arial" w:hAnsi="Arial" w:cs="Arial"/>
              </w:rPr>
            </w:pPr>
            <w:r w:rsidRPr="007425BD">
              <w:rPr>
                <w:rFonts w:ascii="Arial" w:hAnsi="Arial" w:cs="Arial"/>
              </w:rPr>
              <w:t>Ei lainkaan</w:t>
            </w:r>
          </w:p>
        </w:tc>
      </w:tr>
      <w:tr w:rsidR="008F7CE7" w:rsidRPr="007425BD" w14:paraId="0996BF79"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7F50312A" w14:textId="77777777" w:rsidR="008F7CE7" w:rsidRPr="007425BD" w:rsidRDefault="008F7CE7" w:rsidP="003F1850">
            <w:pPr>
              <w:spacing w:after="0" w:line="240" w:lineRule="auto"/>
              <w:rPr>
                <w:rFonts w:ascii="Arial" w:hAnsi="Arial" w:cs="Arial"/>
              </w:rPr>
            </w:pPr>
            <w:r w:rsidRPr="007425BD">
              <w:rPr>
                <w:rFonts w:ascii="Arial" w:hAnsi="Arial" w:cs="Arial"/>
              </w:rPr>
              <w:t>Päätösten ennakkoarviointi käytössä</w:t>
            </w:r>
            <w:r w:rsidRPr="007425BD">
              <w:rPr>
                <w:rFonts w:ascii="Arial" w:hAnsi="Arial" w:cs="Arial"/>
              </w:rPr>
              <w:br/>
              <w:t>Ennakkoarvioinnin käyttöönottamisesta tehty päätös</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427B2712" w14:textId="77777777" w:rsidR="008F7CE7" w:rsidRPr="007425BD" w:rsidRDefault="008F7CE7" w:rsidP="003F1850">
            <w:pPr>
              <w:spacing w:after="0" w:line="240" w:lineRule="auto"/>
              <w:jc w:val="both"/>
              <w:rPr>
                <w:rFonts w:ascii="Arial" w:hAnsi="Arial" w:cs="Arial"/>
              </w:rPr>
            </w:pPr>
            <w:r w:rsidRPr="007425BD">
              <w:rPr>
                <w:rFonts w:ascii="Arial" w:hAnsi="Arial" w:cs="Arial"/>
              </w:rPr>
              <w:t>Ei</w:t>
            </w:r>
          </w:p>
        </w:tc>
      </w:tr>
      <w:tr w:rsidR="008F7CE7" w:rsidRPr="007425BD" w14:paraId="5A876E78"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773C47F1" w14:textId="77777777" w:rsidR="008F7CE7" w:rsidRPr="007425BD" w:rsidRDefault="008F7CE7" w:rsidP="003F1850">
            <w:pPr>
              <w:spacing w:after="0" w:line="240" w:lineRule="auto"/>
              <w:rPr>
                <w:rFonts w:ascii="Arial" w:hAnsi="Arial" w:cs="Arial"/>
              </w:rPr>
            </w:pPr>
            <w:r w:rsidRPr="007425BD">
              <w:rPr>
                <w:rFonts w:ascii="Arial" w:hAnsi="Arial" w:cs="Arial"/>
              </w:rPr>
              <w:t>Päätösten ennakkoarviointi käytössä</w:t>
            </w:r>
            <w:r w:rsidRPr="007425BD">
              <w:rPr>
                <w:rFonts w:ascii="Arial" w:hAnsi="Arial" w:cs="Arial"/>
              </w:rPr>
              <w:br/>
              <w:t>Kirjallinen toimintaohje</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5EA0D139" w14:textId="77777777" w:rsidR="008F7CE7" w:rsidRPr="007425BD" w:rsidRDefault="008F7CE7" w:rsidP="003F1850">
            <w:pPr>
              <w:spacing w:after="0" w:line="240" w:lineRule="auto"/>
              <w:jc w:val="both"/>
              <w:rPr>
                <w:rFonts w:ascii="Arial" w:hAnsi="Arial" w:cs="Arial"/>
              </w:rPr>
            </w:pPr>
            <w:r w:rsidRPr="007425BD">
              <w:rPr>
                <w:rFonts w:ascii="Arial" w:hAnsi="Arial" w:cs="Arial"/>
              </w:rPr>
              <w:t>Ei</w:t>
            </w:r>
          </w:p>
        </w:tc>
      </w:tr>
      <w:tr w:rsidR="008F7CE7" w:rsidRPr="007425BD" w14:paraId="11FC219B" w14:textId="77777777" w:rsidTr="00F92571">
        <w:trPr>
          <w:tblCellSpacing w:w="15" w:type="dxa"/>
        </w:trPr>
        <w:tc>
          <w:tcPr>
            <w:tcW w:w="7610" w:type="dxa"/>
            <w:tcBorders>
              <w:top w:val="nil"/>
              <w:left w:val="nil"/>
              <w:bottom w:val="single" w:sz="6" w:space="0" w:color="D1D3D4"/>
              <w:right w:val="nil"/>
            </w:tcBorders>
            <w:tcMar>
              <w:top w:w="75" w:type="dxa"/>
              <w:left w:w="75" w:type="dxa"/>
              <w:bottom w:w="75" w:type="dxa"/>
              <w:right w:w="30" w:type="dxa"/>
            </w:tcMar>
            <w:hideMark/>
          </w:tcPr>
          <w:p w14:paraId="18A5C79D" w14:textId="77777777" w:rsidR="008F7CE7" w:rsidRPr="007425BD" w:rsidRDefault="008F7CE7" w:rsidP="003F1850">
            <w:pPr>
              <w:spacing w:after="0" w:line="240" w:lineRule="auto"/>
              <w:rPr>
                <w:rFonts w:ascii="Arial" w:hAnsi="Arial" w:cs="Arial"/>
              </w:rPr>
            </w:pPr>
            <w:r w:rsidRPr="007425BD">
              <w:rPr>
                <w:rFonts w:ascii="Arial" w:hAnsi="Arial" w:cs="Arial"/>
              </w:rPr>
              <w:t>Paikallinen turvallisuussuunnitelma</w:t>
            </w:r>
            <w:r w:rsidRPr="007425BD">
              <w:rPr>
                <w:rFonts w:ascii="Arial" w:hAnsi="Arial" w:cs="Arial"/>
              </w:rPr>
              <w:br/>
              <w:t>Käsitelty johtoryhmässä</w:t>
            </w:r>
          </w:p>
        </w:tc>
        <w:tc>
          <w:tcPr>
            <w:tcW w:w="2223" w:type="dxa"/>
            <w:tcBorders>
              <w:top w:val="nil"/>
              <w:left w:val="nil"/>
              <w:bottom w:val="nil"/>
              <w:right w:val="nil"/>
            </w:tcBorders>
            <w:shd w:val="clear" w:color="auto" w:fill="FBECF1"/>
            <w:tcMar>
              <w:top w:w="75" w:type="dxa"/>
              <w:left w:w="75" w:type="dxa"/>
              <w:bottom w:w="75" w:type="dxa"/>
              <w:right w:w="30" w:type="dxa"/>
            </w:tcMar>
            <w:vAlign w:val="center"/>
            <w:hideMark/>
          </w:tcPr>
          <w:p w14:paraId="2AE79998" w14:textId="77777777" w:rsidR="008F7CE7" w:rsidRPr="007425BD" w:rsidRDefault="008F7CE7" w:rsidP="003F1850">
            <w:pPr>
              <w:spacing w:after="0" w:line="240" w:lineRule="auto"/>
              <w:jc w:val="both"/>
              <w:rPr>
                <w:rFonts w:ascii="Arial" w:hAnsi="Arial" w:cs="Arial"/>
              </w:rPr>
            </w:pPr>
            <w:r w:rsidRPr="007425BD">
              <w:rPr>
                <w:rFonts w:ascii="Arial" w:hAnsi="Arial" w:cs="Arial"/>
              </w:rPr>
              <w:t>Ei laadittu</w:t>
            </w:r>
          </w:p>
        </w:tc>
      </w:tr>
    </w:tbl>
    <w:p w14:paraId="10A1F26E" w14:textId="77777777" w:rsidR="008F7CE7" w:rsidRPr="00E94F91" w:rsidRDefault="008F7CE7" w:rsidP="003F1850">
      <w:pPr>
        <w:spacing w:after="0" w:line="240" w:lineRule="auto"/>
        <w:jc w:val="both"/>
        <w:rPr>
          <w:rFonts w:ascii="Arial" w:hAnsi="Arial" w:cs="Arial"/>
        </w:rPr>
      </w:pPr>
    </w:p>
    <w:p w14:paraId="2FDE2580" w14:textId="77777777" w:rsidR="008F7CE7" w:rsidRPr="00E94F91" w:rsidRDefault="008F7CE7" w:rsidP="003F1850">
      <w:pPr>
        <w:spacing w:after="0" w:line="240" w:lineRule="auto"/>
        <w:jc w:val="both"/>
        <w:rPr>
          <w:rFonts w:ascii="Arial" w:hAnsi="Arial" w:cs="Arial"/>
        </w:rPr>
      </w:pPr>
    </w:p>
    <w:p w14:paraId="2A84F67A" w14:textId="77777777" w:rsidR="00E94F91" w:rsidRDefault="00E94F91">
      <w:pPr>
        <w:rPr>
          <w:rFonts w:ascii="Arial" w:hAnsi="Arial" w:cs="Arial"/>
        </w:rPr>
      </w:pPr>
      <w:r>
        <w:rPr>
          <w:rFonts w:ascii="Arial" w:hAnsi="Arial" w:cs="Arial"/>
        </w:rPr>
        <w:br w:type="page"/>
      </w:r>
    </w:p>
    <w:p w14:paraId="04124E1A" w14:textId="77777777" w:rsidR="00E94F91" w:rsidRDefault="008F7CE7" w:rsidP="00E94F91">
      <w:pPr>
        <w:pStyle w:val="Otsikko1"/>
        <w:rPr>
          <w:rFonts w:ascii="Arial" w:hAnsi="Arial" w:cs="Arial"/>
        </w:rPr>
      </w:pPr>
      <w:bookmarkStart w:id="44" w:name="_Toc227331097"/>
      <w:r w:rsidRPr="00E94F91">
        <w:rPr>
          <w:rFonts w:ascii="Arial" w:hAnsi="Arial" w:cs="Arial"/>
        </w:rPr>
        <w:lastRenderedPageBreak/>
        <w:t>4 Kunnan hyvinvointia ja terveyttä lisäävät toimijat</w:t>
      </w:r>
      <w:bookmarkEnd w:id="44"/>
      <w:r w:rsidRPr="00E94F91">
        <w:rPr>
          <w:rFonts w:ascii="Arial" w:hAnsi="Arial" w:cs="Arial"/>
        </w:rPr>
        <w:t xml:space="preserve"> </w:t>
      </w:r>
    </w:p>
    <w:p w14:paraId="4C5B40D3" w14:textId="77777777" w:rsidR="00E94F91" w:rsidRPr="00E94F91" w:rsidRDefault="00E94F91" w:rsidP="00E94F91">
      <w:pPr>
        <w:rPr>
          <w:rFonts w:ascii="Arial" w:hAnsi="Arial" w:cs="Arial"/>
        </w:rPr>
      </w:pPr>
    </w:p>
    <w:p w14:paraId="27898ED0" w14:textId="43FC0ACC" w:rsidR="005476E1" w:rsidRPr="00E94F91" w:rsidRDefault="008F7CE7" w:rsidP="00E94F91">
      <w:pPr>
        <w:jc w:val="both"/>
        <w:rPr>
          <w:rFonts w:ascii="Arial" w:hAnsi="Arial" w:cs="Arial"/>
          <w:b/>
          <w:bCs/>
        </w:rPr>
      </w:pPr>
      <w:r w:rsidRPr="00E94F91">
        <w:rPr>
          <w:rFonts w:ascii="Arial" w:hAnsi="Arial" w:cs="Arial"/>
          <w:b/>
          <w:bCs/>
        </w:rPr>
        <w:t>Päiväkoti</w:t>
      </w:r>
    </w:p>
    <w:p w14:paraId="2210554A" w14:textId="77777777" w:rsidR="008F7CE7" w:rsidRPr="00E94F91" w:rsidRDefault="008F7CE7" w:rsidP="00E94F91">
      <w:pPr>
        <w:jc w:val="both"/>
        <w:rPr>
          <w:rFonts w:ascii="Arial" w:hAnsi="Arial" w:cs="Arial"/>
        </w:rPr>
      </w:pPr>
      <w:r w:rsidRPr="00E94F91">
        <w:rPr>
          <w:rFonts w:ascii="Arial" w:hAnsi="Arial" w:cs="Arial"/>
        </w:rPr>
        <w:t>Päiväkodin arjessa lasten kokonaisvaltaista hyvinvointia ja terveyttä edistetään tarjoamalla turvallinen, lämmin ja ennakoitava toimintaympäristö, jossa selkeä päivärakenne mahdollistaa tasapainon leikin, liikkumisen, ulkoilun ja välttämättömän rauhoittumisen välillä. Hyvinvoinnin perustana toimivat läsnä olevat aikuiset, jotka tukevat lasten tunnetaitoja, huolehtivat jokaisen lapsen yksilöllisestä kohtaamisesta sekä varmistavat terveellisen ravinnon, riittävän levon ja hyvän hygienian toteutumisen. Toiminnan keskeisenä vahvuutena on välittävä ilmapiiri ja tiivis, luottamuksellinen kasvatuskumppanuus huoltajien kanssa, jota tuetaan pienryhmätoiminnalla ja moniammatillisella yhteistyöllä erilaisten tuen tarpeiden huomioimiseksi. Kehittämistyössä painotetaan jatkossa erityisesti lasten osallisuuden vahvistamista arjen päätöksenteossa sekä henkilöstön yhteisten toimintatapojen yhtenäistämistä entistä kokonaisvaltaisemman tuen varmistamiseksi. Vuosien 2026–2029 toiminnallisina tavoitteina korostuvat liikunnallisten elämäntapojen vakiinnuttaminen osaksi päivittäistä ulkoilua, vuorovaikutus- ja kaveritaitojen määrätietoinen harjoittelu sekä yhteisöllisyyden kasvattaminen ristiriitojen rakentavan ratkaisemisen kautta. Samalla kehitetään jatkuvasti henkilöstön osaamista ja fyysistä toimintaympäristöä, jotta ne vastaavat optimaalisesti lasten hyvinvoinnin, turvallisuuden ja oppimisen muuttuviin tarpeisiin.</w:t>
      </w:r>
    </w:p>
    <w:p w14:paraId="67A4A969" w14:textId="77777777" w:rsidR="008F7CE7" w:rsidRPr="00E94F91" w:rsidRDefault="008F7CE7" w:rsidP="003F1850">
      <w:pPr>
        <w:spacing w:after="0" w:line="240" w:lineRule="auto"/>
        <w:ind w:right="-57"/>
        <w:jc w:val="both"/>
        <w:rPr>
          <w:rFonts w:ascii="Arial" w:hAnsi="Arial" w:cs="Arial"/>
          <w:b/>
          <w:bCs/>
        </w:rPr>
      </w:pPr>
    </w:p>
    <w:p w14:paraId="3303FD75" w14:textId="1CF21D62"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Koulu</w:t>
      </w:r>
    </w:p>
    <w:p w14:paraId="3B1F42F4" w14:textId="77777777" w:rsidR="008F7CE7" w:rsidRPr="00E94F91" w:rsidRDefault="008F7CE7" w:rsidP="003F1850">
      <w:pPr>
        <w:spacing w:after="0" w:line="240" w:lineRule="auto"/>
        <w:ind w:right="-57"/>
        <w:jc w:val="both"/>
        <w:rPr>
          <w:rFonts w:ascii="Arial" w:hAnsi="Arial" w:cs="Arial"/>
          <w:b/>
          <w:bCs/>
        </w:rPr>
      </w:pPr>
    </w:p>
    <w:p w14:paraId="0D9209BF" w14:textId="77777777" w:rsidR="002E4553" w:rsidRPr="00E94F91" w:rsidRDefault="002E4553" w:rsidP="003F1850">
      <w:pPr>
        <w:spacing w:after="0" w:line="240" w:lineRule="auto"/>
        <w:ind w:right="-57"/>
        <w:jc w:val="both"/>
        <w:rPr>
          <w:rFonts w:ascii="Arial" w:hAnsi="Arial" w:cs="Arial"/>
          <w:b/>
          <w:bCs/>
        </w:rPr>
      </w:pPr>
    </w:p>
    <w:p w14:paraId="4D768AC1" w14:textId="77777777" w:rsidR="002E4553" w:rsidRPr="00E94F91" w:rsidRDefault="002E4553" w:rsidP="003F1850">
      <w:pPr>
        <w:spacing w:after="0" w:line="240" w:lineRule="auto"/>
        <w:ind w:right="-57"/>
        <w:jc w:val="both"/>
        <w:rPr>
          <w:rFonts w:ascii="Arial" w:hAnsi="Arial" w:cs="Arial"/>
          <w:b/>
          <w:bCs/>
        </w:rPr>
      </w:pPr>
    </w:p>
    <w:p w14:paraId="28E18D3F" w14:textId="77777777" w:rsidR="00C23BFE" w:rsidRPr="00E94F91" w:rsidRDefault="00C23BFE" w:rsidP="003F1850">
      <w:pPr>
        <w:spacing w:after="0" w:line="240" w:lineRule="auto"/>
        <w:ind w:right="-57"/>
        <w:jc w:val="both"/>
        <w:rPr>
          <w:rFonts w:ascii="Arial" w:hAnsi="Arial" w:cs="Arial"/>
          <w:b/>
          <w:bCs/>
        </w:rPr>
      </w:pPr>
    </w:p>
    <w:p w14:paraId="39584F20" w14:textId="2066F569"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Iltis ja kerhot</w:t>
      </w:r>
    </w:p>
    <w:p w14:paraId="7090C176" w14:textId="77777777" w:rsidR="005476E1" w:rsidRPr="00E94F91" w:rsidRDefault="005476E1" w:rsidP="003F1850">
      <w:pPr>
        <w:spacing w:after="0" w:line="240" w:lineRule="auto"/>
        <w:ind w:right="-57"/>
        <w:jc w:val="both"/>
        <w:rPr>
          <w:rFonts w:ascii="Arial" w:hAnsi="Arial" w:cs="Arial"/>
          <w:b/>
          <w:bCs/>
        </w:rPr>
      </w:pPr>
    </w:p>
    <w:p w14:paraId="0BE05938" w14:textId="77777777" w:rsidR="008F7CE7" w:rsidRPr="00E94F91" w:rsidRDefault="008F7CE7" w:rsidP="003F1850">
      <w:pPr>
        <w:spacing w:after="0" w:line="240" w:lineRule="auto"/>
        <w:jc w:val="both"/>
        <w:rPr>
          <w:rFonts w:ascii="Arial" w:eastAsia="Arial" w:hAnsi="Arial" w:cs="Arial"/>
        </w:rPr>
      </w:pPr>
      <w:r w:rsidRPr="00E94F91">
        <w:rPr>
          <w:rFonts w:ascii="Arial" w:eastAsia="Arial" w:hAnsi="Arial" w:cs="Arial"/>
        </w:rPr>
        <w:t>Aamu- ja iltapäivätoiminta, Iltis, tukee lapsen kokonaisvaltaista hyvinvointia ja luo perustaa hyvälle kasvulle. Iltis tarjoaa lapsille turvallisen ajanviettopaikan ennen koulupäivän alkua ja koulupäivän jälkeen. Toiminta vähentää lasten yksinoloa (alkuopetuksessa koulupäivät ovat lyhyitä), ja antaa lapsille aikaa kasvaa ja kypsyä kotona useamman tunnin yksin pärjääviksi. Osa lapsista ei pärjää kotona lainkaan yksin esim. vammansa vuoksi, joten aamu- ja iltapäivätoiminta on edellytys myös huoltajien työssäkäynnille.</w:t>
      </w:r>
    </w:p>
    <w:p w14:paraId="3C912A0C" w14:textId="77777777" w:rsidR="007643E6" w:rsidRPr="00E94F91" w:rsidRDefault="007643E6" w:rsidP="003F1850">
      <w:pPr>
        <w:spacing w:after="0" w:line="240" w:lineRule="auto"/>
        <w:jc w:val="both"/>
        <w:rPr>
          <w:rFonts w:ascii="Arial" w:eastAsia="Arial" w:hAnsi="Arial" w:cs="Arial"/>
        </w:rPr>
      </w:pPr>
    </w:p>
    <w:p w14:paraId="38CB5D9C" w14:textId="77777777" w:rsidR="008F7CE7" w:rsidRPr="00E94F91" w:rsidRDefault="008F7CE7" w:rsidP="003F1850">
      <w:pPr>
        <w:spacing w:after="0" w:line="240" w:lineRule="auto"/>
        <w:jc w:val="both"/>
        <w:rPr>
          <w:rFonts w:ascii="Arial" w:eastAsia="Arial" w:hAnsi="Arial" w:cs="Arial"/>
        </w:rPr>
      </w:pPr>
      <w:r w:rsidRPr="00E94F91">
        <w:rPr>
          <w:rFonts w:ascii="Arial" w:eastAsia="Arial" w:hAnsi="Arial" w:cs="Arial"/>
        </w:rPr>
        <w:t>Toiminta on ohjattua ja valvottua vapaa-aikaa turvallisten aikuisten seurassa. Iltiksessä leikitään, liikutaan sisällä ja ulkona, askarrellaan ja voidaan tehdä läksyjä. Toiminta vahvistaa vuorovaikutus- ja yhteistyötaitoja. Aamuisin tarjolla on aamupala ja iltapäivisin välipala. Iltis mahdollistaa monelle lapselle myös kerhoissa käynnin, sillä Iltiksestä on helppo siirtyä kerhoon ja tulla kerhosta.</w:t>
      </w:r>
    </w:p>
    <w:p w14:paraId="6CD30036" w14:textId="77777777" w:rsidR="008F7CE7" w:rsidRPr="00E94F91" w:rsidRDefault="008F7CE7" w:rsidP="003F1850">
      <w:pPr>
        <w:spacing w:after="0" w:line="240" w:lineRule="auto"/>
        <w:jc w:val="both"/>
        <w:rPr>
          <w:rFonts w:ascii="Arial" w:eastAsia="Arial" w:hAnsi="Arial" w:cs="Arial"/>
        </w:rPr>
      </w:pPr>
    </w:p>
    <w:p w14:paraId="48EB9C0E" w14:textId="7F4706B7" w:rsidR="008F7CE7" w:rsidRPr="00E94F91" w:rsidRDefault="009029E0" w:rsidP="003F1850">
      <w:pPr>
        <w:spacing w:after="0" w:line="240" w:lineRule="auto"/>
        <w:ind w:right="-57"/>
        <w:jc w:val="both"/>
        <w:rPr>
          <w:rFonts w:ascii="Arial" w:eastAsia="Arial" w:hAnsi="Arial" w:cs="Arial"/>
        </w:rPr>
      </w:pPr>
      <w:r w:rsidRPr="00E94F91">
        <w:rPr>
          <w:rFonts w:ascii="Arial" w:eastAsia="Arial" w:hAnsi="Arial" w:cs="Arial"/>
        </w:rPr>
        <w:t>Kihniön yhtenäiskoulun kerhotoiminta rakentuu Harrastamisen Suomen mallin pohjalle, ja se tarjoaa oppilaille maksuttomia, koulupäivän yhteyteen sijoittuvia kerhoja, joissa voi kokeilla erilaisia harrastuksia matalalla kynnyksellä; toiminta lisää lasten osallisuutta ja yhteisöllisyyttä, vahvistaa kaverisuhteita ja tarjoaa turvallisen paikan onnistua omien kiinnostusten parissa, mikä puolestaan tukee hyvinvointia vähentämällä koulupäivän kuormitusta, vahvistamalla itsetuntoa ja tuomalla arkeen iloa ja merkityksellisyyttä.</w:t>
      </w:r>
    </w:p>
    <w:p w14:paraId="385C948E" w14:textId="77777777" w:rsidR="009029E0" w:rsidRPr="00E94F91" w:rsidRDefault="009029E0" w:rsidP="003F1850">
      <w:pPr>
        <w:spacing w:after="0" w:line="240" w:lineRule="auto"/>
        <w:ind w:right="-57"/>
        <w:jc w:val="both"/>
        <w:rPr>
          <w:rFonts w:ascii="Arial" w:hAnsi="Arial" w:cs="Arial"/>
          <w:b/>
          <w:bCs/>
        </w:rPr>
      </w:pPr>
    </w:p>
    <w:p w14:paraId="11CE9111"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Vapaa sivistystyö</w:t>
      </w:r>
    </w:p>
    <w:p w14:paraId="3D9976CF" w14:textId="77777777" w:rsidR="005476E1" w:rsidRPr="00E94F91" w:rsidRDefault="005476E1" w:rsidP="003F1850">
      <w:pPr>
        <w:spacing w:after="0" w:line="240" w:lineRule="auto"/>
        <w:ind w:right="-57"/>
        <w:jc w:val="both"/>
        <w:rPr>
          <w:rFonts w:ascii="Arial" w:hAnsi="Arial" w:cs="Arial"/>
          <w:b/>
          <w:bCs/>
        </w:rPr>
      </w:pPr>
    </w:p>
    <w:p w14:paraId="3C9FF3B2"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Tutkimusten mukaan vapaa sivistystyö tukee monipuolisesti ihmisten hyvinvointia ja terveyttä. Aikuiskasvatuksen tutkimuksissa on havaittu, että osallistuminen vapaan sivistystyön toimintaan lisää psyykkistä hyvinvointia, vahvistaa itseluottamusta ja tukee elinikäistä oppimista. </w:t>
      </w:r>
    </w:p>
    <w:p w14:paraId="2E47163E" w14:textId="77777777" w:rsidR="005476E1" w:rsidRPr="00E94F91" w:rsidRDefault="005476E1" w:rsidP="003F1850">
      <w:pPr>
        <w:spacing w:after="0" w:line="240" w:lineRule="auto"/>
        <w:ind w:right="-57"/>
        <w:jc w:val="both"/>
        <w:rPr>
          <w:rFonts w:ascii="Arial" w:hAnsi="Arial" w:cs="Arial"/>
        </w:rPr>
      </w:pPr>
    </w:p>
    <w:p w14:paraId="5F54C82E"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lastRenderedPageBreak/>
        <w:t xml:space="preserve">Suomessa tehdyissä selvityksissä on havaittu, että vapaan sivistystyön kursseille osallistuvat kokevat toiminnan lisäävän yhteisöllisyyttä, aktiivisuutta ja hyvinvointia arjessa. Myös kulttuuri- ja harrastustoiminnan on tutkimuksissa todettu vähentävän yksinäisyyttä ja tukevan mielenterveyttä. </w:t>
      </w:r>
    </w:p>
    <w:p w14:paraId="71E610FF" w14:textId="77777777" w:rsidR="005476E1" w:rsidRPr="00E94F91" w:rsidRDefault="005476E1" w:rsidP="003F1850">
      <w:pPr>
        <w:spacing w:after="0" w:line="240" w:lineRule="auto"/>
        <w:ind w:right="-57"/>
        <w:jc w:val="both"/>
        <w:rPr>
          <w:rFonts w:ascii="Arial" w:hAnsi="Arial" w:cs="Arial"/>
        </w:rPr>
      </w:pPr>
    </w:p>
    <w:p w14:paraId="529088B7"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Kihniössä vapaa sivistystyö toteutuu erityisesti Petäjä-opiston ja musiikkiopiston palvelujen kautta. Petäjä-opisto on seudullinen kansalaisopisto, joka järjestää Kihniössä monipuolisia kursseja eri-ikäisille kuntalaisille. Tarjontaan kuuluu esimerkiksi liikunta- ja hyvinvointikursseja, käsityö- ja taidekursseja, kieliopintoja sekä erilaisia kulttuuri- ja harrastusryhmiä. Kurssit tarjoavat mahdollisuuden oppia uusia taitoja, ylläpitää toimintakykyä ja tavata muita ihmisiä. </w:t>
      </w:r>
    </w:p>
    <w:p w14:paraId="4B24DB8C" w14:textId="77777777" w:rsidR="005476E1" w:rsidRPr="00E94F91" w:rsidRDefault="005476E1" w:rsidP="003F1850">
      <w:pPr>
        <w:spacing w:after="0" w:line="240" w:lineRule="auto"/>
        <w:ind w:right="-57"/>
        <w:jc w:val="both"/>
        <w:rPr>
          <w:rFonts w:ascii="Arial" w:hAnsi="Arial" w:cs="Arial"/>
        </w:rPr>
      </w:pPr>
    </w:p>
    <w:p w14:paraId="0DD9C5ED"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Kihniössä on myös mahdollisuus osallistua musiikkiopiston opetukseen, jossa lapset ja nuoret voivat opiskella esimerkiksi soittoa ja laulua sekä osallistua yhteismusisointiin. Musiikin harrastamisen on tutkimuksissa todettu tukevan lasten ja nuorten hyvinvointia, luovuutta, keskittymiskykyä ja pitkäjänteisyyttä. Lisäksi musiikkiharrastus vahvistaa sosiaalisia taitoja ja yhteisöllisyyttä esimerkiksi orkestereiden, kuorojen ja esiintymisten kautta. Myös aikuisilla on mahdollisuus osallistua musiikkiopiston toimintaan, mikäli paikkoja jää täyttämättä.</w:t>
      </w:r>
    </w:p>
    <w:p w14:paraId="157D47BB" w14:textId="77777777" w:rsidR="005476E1" w:rsidRPr="00E94F91" w:rsidRDefault="005476E1" w:rsidP="003F1850">
      <w:pPr>
        <w:spacing w:after="0" w:line="240" w:lineRule="auto"/>
        <w:ind w:right="-57"/>
        <w:jc w:val="both"/>
        <w:rPr>
          <w:rFonts w:ascii="Arial" w:hAnsi="Arial" w:cs="Arial"/>
        </w:rPr>
      </w:pPr>
    </w:p>
    <w:p w14:paraId="768AC8B8"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Nuorisotyö</w:t>
      </w:r>
    </w:p>
    <w:p w14:paraId="5A05E33D" w14:textId="77777777" w:rsidR="005476E1" w:rsidRPr="00E94F91" w:rsidRDefault="005476E1" w:rsidP="003F1850">
      <w:pPr>
        <w:spacing w:after="0" w:line="240" w:lineRule="auto"/>
        <w:ind w:right="-57"/>
        <w:jc w:val="both"/>
        <w:rPr>
          <w:rFonts w:ascii="Arial" w:hAnsi="Arial" w:cs="Arial"/>
          <w:b/>
          <w:bCs/>
        </w:rPr>
      </w:pPr>
    </w:p>
    <w:p w14:paraId="454340D1"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Nuorisotyö on tärkeä osa kuntien hyvinvoinnin ja terveyden edistämistä. Tutkimusten mukaan nuorisotyö vahvistaa nuorten psyykkistä ja sosiaalista hyvinvointia, lisää osallisuuden kokemusta sekä ehkäisee yksinäisyyttä ja syrjäytymistä. Turvalliset kohtaamispaikat ja ohjattu vapaa-ajan toiminta tukevat nuorten mielenterveyttä ja sosiaalisia suhteita.</w:t>
      </w:r>
    </w:p>
    <w:p w14:paraId="1AEE7E6D" w14:textId="77777777" w:rsidR="005476E1" w:rsidRPr="00E94F91" w:rsidRDefault="005476E1" w:rsidP="003F1850">
      <w:pPr>
        <w:spacing w:after="0" w:line="240" w:lineRule="auto"/>
        <w:ind w:right="-57"/>
        <w:jc w:val="both"/>
        <w:rPr>
          <w:rFonts w:ascii="Arial" w:hAnsi="Arial" w:cs="Arial"/>
        </w:rPr>
      </w:pPr>
    </w:p>
    <w:p w14:paraId="401A6313"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Kihniössä nuorisotyö tarjoaa turvallisen ympäristön nuorille viettää aikaa sekä turvallisen aikuisen läsnäolon, joka toimii nuorten puolestapuhujana. Lisäksi nuorisotyö kannustaa ja tukee nuoria osallistumaan toiminnan suunnitteluun, mikä lisää osallisuuden ja vaikuttamisen kokemusta.</w:t>
      </w:r>
    </w:p>
    <w:p w14:paraId="008EC2AE" w14:textId="77777777" w:rsidR="005476E1" w:rsidRPr="00E94F91" w:rsidRDefault="005476E1" w:rsidP="003F1850">
      <w:pPr>
        <w:spacing w:after="0" w:line="240" w:lineRule="auto"/>
        <w:ind w:right="-57"/>
        <w:jc w:val="both"/>
        <w:rPr>
          <w:rFonts w:ascii="Arial" w:hAnsi="Arial" w:cs="Arial"/>
        </w:rPr>
      </w:pPr>
    </w:p>
    <w:p w14:paraId="4F579EE0"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Vapaa-aika ja liikunta</w:t>
      </w:r>
    </w:p>
    <w:p w14:paraId="4AE64926" w14:textId="77777777" w:rsidR="005476E1" w:rsidRPr="00E94F91" w:rsidRDefault="005476E1" w:rsidP="003F1850">
      <w:pPr>
        <w:spacing w:after="0" w:line="240" w:lineRule="auto"/>
        <w:ind w:right="-57"/>
        <w:jc w:val="both"/>
        <w:rPr>
          <w:rFonts w:ascii="Arial" w:hAnsi="Arial" w:cs="Arial"/>
          <w:b/>
          <w:bCs/>
        </w:rPr>
      </w:pPr>
    </w:p>
    <w:p w14:paraId="6F76E272"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Vapaa-aikapalveluiden vastuulla on Kihniön liikuntamahdollisuuksista huolehtiminen ja niiden kehittäminen. Liikuntamahdollisuuksien on tarkoitus tarjota kaikille halukkaille mahdollisuus kokea liikunnan riemua ja parantaa omaa fyysistä toimintakykyä. Vapaa-aikaohjaaja koordinoi liikuntasalin salivuoroja, vastaa kunnan kuntosalin toiminnasta, kehittää kunnan liikuntapaikkoja, vastaa vapaa-aikapuolen hankkeista sekä ohjaa liikuntaryhmiä.</w:t>
      </w:r>
    </w:p>
    <w:p w14:paraId="7A4CA637" w14:textId="77777777" w:rsidR="005476E1" w:rsidRPr="00E94F91" w:rsidRDefault="005476E1" w:rsidP="003F1850">
      <w:pPr>
        <w:spacing w:after="0" w:line="240" w:lineRule="auto"/>
        <w:ind w:right="-57"/>
        <w:jc w:val="both"/>
        <w:rPr>
          <w:rFonts w:ascii="Arial" w:hAnsi="Arial" w:cs="Arial"/>
        </w:rPr>
      </w:pPr>
    </w:p>
    <w:p w14:paraId="3EDA1EE8" w14:textId="07F391DB" w:rsidR="008F7CE7" w:rsidRPr="00E94F91" w:rsidRDefault="008F7CE7" w:rsidP="003F1850">
      <w:pPr>
        <w:spacing w:after="0" w:line="240" w:lineRule="auto"/>
        <w:ind w:right="-57"/>
        <w:jc w:val="both"/>
        <w:rPr>
          <w:rFonts w:ascii="Arial" w:hAnsi="Arial" w:cs="Arial"/>
        </w:rPr>
      </w:pPr>
      <w:r w:rsidRPr="00E94F91">
        <w:rPr>
          <w:rFonts w:ascii="Arial" w:hAnsi="Arial" w:cs="Arial"/>
        </w:rPr>
        <w:t>Vapaa-aikaohjaajan vastuulla on Harrastamisen Suomen malli sekä liikuntaleiri -hankkeet, jotka ovat molemmat saavuttaneet jo pysyvän suosion lasten ja perheiden keskuudessa. Harrastamisen Suomen malli -hankkeella pystytään tarjoamaan lapsille maksuttomia harrastusvaihtoehtoja koulupäivän yhteydessä ja lähellä koulua. Liikuntaleirien järjestämisessä tuleva kesä</w:t>
      </w:r>
      <w:r w:rsidR="00C52DB5" w:rsidRPr="00E94F91">
        <w:rPr>
          <w:rFonts w:ascii="Arial" w:hAnsi="Arial" w:cs="Arial"/>
        </w:rPr>
        <w:t xml:space="preserve"> (2026)</w:t>
      </w:r>
      <w:r w:rsidRPr="00E94F91">
        <w:rPr>
          <w:rFonts w:ascii="Arial" w:hAnsi="Arial" w:cs="Arial"/>
        </w:rPr>
        <w:t xml:space="preserve"> on jo yhdeksäs peräkkäinen leirikesä. Liikuntaleirien tavoitteena on tarjota perheille apua koululaisten kesäloman alkuun ja lapsille liikunnallista tekemistä päivän ajaksi. </w:t>
      </w:r>
    </w:p>
    <w:p w14:paraId="0E90C646" w14:textId="77777777" w:rsidR="005476E1" w:rsidRPr="00E94F91" w:rsidRDefault="005476E1" w:rsidP="003F1850">
      <w:pPr>
        <w:spacing w:after="0" w:line="240" w:lineRule="auto"/>
        <w:ind w:right="-57"/>
        <w:jc w:val="both"/>
        <w:rPr>
          <w:rFonts w:ascii="Arial" w:hAnsi="Arial" w:cs="Arial"/>
        </w:rPr>
      </w:pPr>
    </w:p>
    <w:p w14:paraId="50E08EE9"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Liikuntaneuvoja</w:t>
      </w:r>
    </w:p>
    <w:p w14:paraId="76ADA99B" w14:textId="77777777" w:rsidR="005476E1" w:rsidRPr="00E94F91" w:rsidRDefault="005476E1" w:rsidP="003F1850">
      <w:pPr>
        <w:spacing w:after="0" w:line="240" w:lineRule="auto"/>
        <w:ind w:right="-57"/>
        <w:jc w:val="both"/>
        <w:rPr>
          <w:rFonts w:ascii="Arial" w:hAnsi="Arial" w:cs="Arial"/>
          <w:b/>
          <w:bCs/>
        </w:rPr>
      </w:pPr>
    </w:p>
    <w:p w14:paraId="51D7584F"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Liikuntaneuvonnan asiakkaiden tilastotietoa vuosilta 2022–2026</w:t>
      </w:r>
    </w:p>
    <w:tbl>
      <w:tblPr>
        <w:tblStyle w:val="Tummaruudukkotaulukko5-korostus4"/>
        <w:tblW w:w="0" w:type="auto"/>
        <w:tblLook w:val="06A0" w:firstRow="1" w:lastRow="0" w:firstColumn="1" w:lastColumn="0" w:noHBand="1" w:noVBand="1"/>
      </w:tblPr>
      <w:tblGrid>
        <w:gridCol w:w="2149"/>
        <w:gridCol w:w="1532"/>
        <w:gridCol w:w="1498"/>
        <w:gridCol w:w="1515"/>
        <w:gridCol w:w="1533"/>
        <w:gridCol w:w="1542"/>
      </w:tblGrid>
      <w:tr w:rsidR="008F7CE7" w:rsidRPr="00E94F91" w14:paraId="1EC046CF" w14:textId="77777777" w:rsidTr="0005355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5" w:type="dxa"/>
          </w:tcPr>
          <w:p w14:paraId="4D63BC78" w14:textId="77777777" w:rsidR="008F7CE7" w:rsidRPr="00E94F91" w:rsidRDefault="008F7CE7" w:rsidP="003F1850">
            <w:pPr>
              <w:rPr>
                <w:rFonts w:ascii="Arial" w:hAnsi="Arial" w:cs="Arial"/>
              </w:rPr>
            </w:pPr>
          </w:p>
        </w:tc>
        <w:tc>
          <w:tcPr>
            <w:tcW w:w="1605" w:type="dxa"/>
          </w:tcPr>
          <w:p w14:paraId="06422568"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2022 (touko- joulukuu)</w:t>
            </w:r>
          </w:p>
        </w:tc>
        <w:tc>
          <w:tcPr>
            <w:tcW w:w="1605" w:type="dxa"/>
          </w:tcPr>
          <w:p w14:paraId="32A1CA25"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2023 (tammi-elokuu)</w:t>
            </w:r>
          </w:p>
        </w:tc>
        <w:tc>
          <w:tcPr>
            <w:tcW w:w="1605" w:type="dxa"/>
          </w:tcPr>
          <w:p w14:paraId="03D4AC3C"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2024</w:t>
            </w:r>
          </w:p>
        </w:tc>
        <w:tc>
          <w:tcPr>
            <w:tcW w:w="1605" w:type="dxa"/>
          </w:tcPr>
          <w:p w14:paraId="10E03585"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2025 (touko- joulukuu)</w:t>
            </w:r>
          </w:p>
        </w:tc>
        <w:tc>
          <w:tcPr>
            <w:tcW w:w="1605" w:type="dxa"/>
          </w:tcPr>
          <w:p w14:paraId="0471D9E1" w14:textId="77777777" w:rsidR="008F7CE7" w:rsidRPr="00E94F91" w:rsidRDefault="008F7CE7" w:rsidP="003F1850">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2026 (tammi-helmikuu)</w:t>
            </w:r>
          </w:p>
        </w:tc>
      </w:tr>
      <w:tr w:rsidR="008F7CE7" w:rsidRPr="00E94F91" w14:paraId="6B69DC26" w14:textId="77777777" w:rsidTr="00053551">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1694445" w14:textId="77777777" w:rsidR="008F7CE7" w:rsidRPr="00E94F91" w:rsidRDefault="008F7CE7" w:rsidP="003F1850">
            <w:pPr>
              <w:rPr>
                <w:rFonts w:ascii="Arial" w:hAnsi="Arial" w:cs="Arial"/>
              </w:rPr>
            </w:pPr>
            <w:r w:rsidRPr="00E94F91">
              <w:rPr>
                <w:rFonts w:ascii="Arial" w:hAnsi="Arial" w:cs="Arial"/>
              </w:rPr>
              <w:t>Liikunta-neuvonnan asiakkaita</w:t>
            </w:r>
          </w:p>
        </w:tc>
        <w:tc>
          <w:tcPr>
            <w:tcW w:w="1605" w:type="dxa"/>
          </w:tcPr>
          <w:p w14:paraId="4E6CF96F"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30</w:t>
            </w:r>
          </w:p>
        </w:tc>
        <w:tc>
          <w:tcPr>
            <w:tcW w:w="1605" w:type="dxa"/>
          </w:tcPr>
          <w:p w14:paraId="45AA0685"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 xml:space="preserve">29 </w:t>
            </w:r>
          </w:p>
        </w:tc>
        <w:tc>
          <w:tcPr>
            <w:tcW w:w="1605" w:type="dxa"/>
          </w:tcPr>
          <w:p w14:paraId="26C8E513"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Ei liikunta- neuvojaa</w:t>
            </w:r>
          </w:p>
        </w:tc>
        <w:tc>
          <w:tcPr>
            <w:tcW w:w="1605" w:type="dxa"/>
          </w:tcPr>
          <w:p w14:paraId="0408CBB2"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26</w:t>
            </w:r>
          </w:p>
        </w:tc>
        <w:tc>
          <w:tcPr>
            <w:tcW w:w="1605" w:type="dxa"/>
          </w:tcPr>
          <w:p w14:paraId="607B0B35"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3</w:t>
            </w:r>
          </w:p>
        </w:tc>
      </w:tr>
      <w:tr w:rsidR="008F7CE7" w:rsidRPr="00E94F91" w14:paraId="252336C0" w14:textId="77777777" w:rsidTr="00053551">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72F8D39" w14:textId="77777777" w:rsidR="008F7CE7" w:rsidRPr="00E94F91" w:rsidRDefault="008F7CE7" w:rsidP="003F1850">
            <w:pPr>
              <w:rPr>
                <w:rFonts w:ascii="Arial" w:hAnsi="Arial" w:cs="Arial"/>
              </w:rPr>
            </w:pPr>
            <w:r w:rsidRPr="00E94F91">
              <w:rPr>
                <w:rFonts w:ascii="Arial" w:hAnsi="Arial" w:cs="Arial"/>
              </w:rPr>
              <w:t>Kuntosali-ohjauksia</w:t>
            </w:r>
          </w:p>
        </w:tc>
        <w:tc>
          <w:tcPr>
            <w:tcW w:w="1605" w:type="dxa"/>
          </w:tcPr>
          <w:p w14:paraId="5649A171"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 xml:space="preserve">41 </w:t>
            </w:r>
          </w:p>
        </w:tc>
        <w:tc>
          <w:tcPr>
            <w:tcW w:w="1605" w:type="dxa"/>
          </w:tcPr>
          <w:p w14:paraId="61C34ECE"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 xml:space="preserve">25 </w:t>
            </w:r>
          </w:p>
        </w:tc>
        <w:tc>
          <w:tcPr>
            <w:tcW w:w="1605" w:type="dxa"/>
          </w:tcPr>
          <w:p w14:paraId="1CB31E1D"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05" w:type="dxa"/>
          </w:tcPr>
          <w:p w14:paraId="1E96F9E1"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47</w:t>
            </w:r>
          </w:p>
        </w:tc>
        <w:tc>
          <w:tcPr>
            <w:tcW w:w="1605" w:type="dxa"/>
          </w:tcPr>
          <w:p w14:paraId="20FD012F"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6</w:t>
            </w:r>
          </w:p>
        </w:tc>
      </w:tr>
      <w:tr w:rsidR="008F7CE7" w:rsidRPr="00E94F91" w14:paraId="6298F9D7" w14:textId="77777777" w:rsidTr="00053551">
        <w:trPr>
          <w:trHeight w:val="300"/>
        </w:trPr>
        <w:tc>
          <w:tcPr>
            <w:cnfStyle w:val="001000000000" w:firstRow="0" w:lastRow="0" w:firstColumn="1" w:lastColumn="0" w:oddVBand="0" w:evenVBand="0" w:oddHBand="0" w:evenHBand="0" w:firstRowFirstColumn="0" w:firstRowLastColumn="0" w:lastRowFirstColumn="0" w:lastRowLastColumn="0"/>
            <w:tcW w:w="1605" w:type="dxa"/>
          </w:tcPr>
          <w:p w14:paraId="52F832F3" w14:textId="525FDEE1" w:rsidR="008F7CE7" w:rsidRPr="00E94F91" w:rsidRDefault="008F7CE7" w:rsidP="003F1850">
            <w:pPr>
              <w:rPr>
                <w:rFonts w:ascii="Arial" w:hAnsi="Arial" w:cs="Arial"/>
              </w:rPr>
            </w:pPr>
            <w:r w:rsidRPr="00E94F91">
              <w:rPr>
                <w:rFonts w:ascii="Arial" w:hAnsi="Arial" w:cs="Arial"/>
              </w:rPr>
              <w:lastRenderedPageBreak/>
              <w:t xml:space="preserve">Muita </w:t>
            </w:r>
            <w:r w:rsidR="00915F0E" w:rsidRPr="00E94F91">
              <w:rPr>
                <w:rFonts w:ascii="Arial" w:hAnsi="Arial" w:cs="Arial"/>
              </w:rPr>
              <w:t>asiakastapaamisia</w:t>
            </w:r>
          </w:p>
        </w:tc>
        <w:tc>
          <w:tcPr>
            <w:tcW w:w="1605" w:type="dxa"/>
          </w:tcPr>
          <w:p w14:paraId="16C76DE5"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 xml:space="preserve">19 </w:t>
            </w:r>
          </w:p>
        </w:tc>
        <w:tc>
          <w:tcPr>
            <w:tcW w:w="1605" w:type="dxa"/>
          </w:tcPr>
          <w:p w14:paraId="7BCFA6F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 xml:space="preserve">45 </w:t>
            </w:r>
          </w:p>
        </w:tc>
        <w:tc>
          <w:tcPr>
            <w:tcW w:w="1605" w:type="dxa"/>
          </w:tcPr>
          <w:p w14:paraId="6844EAC1"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05" w:type="dxa"/>
          </w:tcPr>
          <w:p w14:paraId="36EEE1BA"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49</w:t>
            </w:r>
          </w:p>
        </w:tc>
        <w:tc>
          <w:tcPr>
            <w:tcW w:w="1605" w:type="dxa"/>
          </w:tcPr>
          <w:p w14:paraId="055680D4" w14:textId="77777777" w:rsidR="008F7CE7" w:rsidRPr="00E94F91" w:rsidRDefault="008F7CE7" w:rsidP="003F185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94F91">
              <w:rPr>
                <w:rFonts w:ascii="Arial" w:hAnsi="Arial" w:cs="Arial"/>
              </w:rPr>
              <w:t>7</w:t>
            </w:r>
          </w:p>
        </w:tc>
      </w:tr>
    </w:tbl>
    <w:p w14:paraId="21B5891F" w14:textId="77777777" w:rsidR="008F7CE7" w:rsidRPr="00E94F91" w:rsidRDefault="008F7CE7" w:rsidP="003F1850">
      <w:pPr>
        <w:spacing w:after="0" w:line="240" w:lineRule="auto"/>
        <w:ind w:right="-57"/>
        <w:jc w:val="both"/>
        <w:rPr>
          <w:rFonts w:ascii="Arial" w:hAnsi="Arial" w:cs="Arial"/>
        </w:rPr>
      </w:pPr>
    </w:p>
    <w:p w14:paraId="4C5A1FD6"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Kirjasto</w:t>
      </w:r>
    </w:p>
    <w:p w14:paraId="448172BC" w14:textId="77777777" w:rsidR="005476E1" w:rsidRPr="00E94F91" w:rsidRDefault="005476E1" w:rsidP="003F1850">
      <w:pPr>
        <w:spacing w:after="0" w:line="240" w:lineRule="auto"/>
        <w:ind w:right="-57"/>
        <w:jc w:val="both"/>
        <w:rPr>
          <w:rFonts w:ascii="Arial" w:hAnsi="Arial" w:cs="Arial"/>
          <w:b/>
          <w:bCs/>
        </w:rPr>
      </w:pPr>
    </w:p>
    <w:p w14:paraId="388429B6" w14:textId="77777777" w:rsidR="008F7CE7" w:rsidRPr="00E94F91" w:rsidRDefault="008F7CE7" w:rsidP="003F1850">
      <w:pPr>
        <w:spacing w:after="0" w:line="240" w:lineRule="auto"/>
        <w:ind w:right="-57"/>
        <w:jc w:val="both"/>
        <w:rPr>
          <w:rFonts w:ascii="Arial" w:eastAsia="Arial" w:hAnsi="Arial" w:cs="Arial"/>
        </w:rPr>
      </w:pPr>
      <w:r w:rsidRPr="00E94F91">
        <w:rPr>
          <w:rFonts w:ascii="Arial" w:eastAsia="Arial" w:hAnsi="Arial" w:cs="Arial"/>
        </w:rPr>
        <w:t xml:space="preserve">Yksi kirjaston merkittävimmistä tehtävistä on tukea osallisuutta yhteisöön ja yhteiskuntaan. Hyvinvointia lisäävät niin osallisuus, kohtaamiset ja kontaktit muiden ihmisten kanssa kuin hyvät luku- ja digitaidot. Lukeminen on väylä rentoutumiseen ja mielen hoitamiseen, mutta myös itsensä kehittämiseen ja sivistykseen, joka lisää elämänhallinnan tunnetta ja sitä kautta hyvinvointia. Kirjaston järjestämät tapahtumat ovat kohtaamispaikkoja ja mahdollisuuksia parantaa lukutaitoa tai lisätä innostusta lukemisharrastukseen. Kirjastossa saa myös ohjausta digilaitteiden käyttöön ja opastusta siihen, mistä voi hankkia lisää tietoa aiheesta. Kirjaston henkilökunta toimii paitsi tiennäyttäjänä tiedonlähteille, myös kuuntelijana ja juttukaverina. </w:t>
      </w:r>
    </w:p>
    <w:p w14:paraId="79E5F228" w14:textId="77777777" w:rsidR="005476E1" w:rsidRPr="00E94F91" w:rsidRDefault="005476E1" w:rsidP="003F1850">
      <w:pPr>
        <w:spacing w:after="0" w:line="240" w:lineRule="auto"/>
        <w:ind w:right="-57"/>
        <w:jc w:val="both"/>
        <w:rPr>
          <w:rFonts w:ascii="Arial" w:hAnsi="Arial" w:cs="Arial"/>
        </w:rPr>
      </w:pPr>
    </w:p>
    <w:p w14:paraId="41410435"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Kihniön kunnankirjaston laajat omatoimiajat tarjoavat mahdollisuuden päästä lukemaan lehtiä, käyttämään tietokonetta ja internetiä, lainaamaan ja lukemaan kirjoja sekä asioimaan wc-tiloissa aamuseitsemän ja iltayhdeksän välillä (perjantaisin ja lauantaisin 7–18). Kirjaston tiloissa voi myös tavata tuttavia ja järjestää kokouksia ja muita kokoontumisia. Kirjasto on maksuton paikka viettää aikaa. </w:t>
      </w:r>
    </w:p>
    <w:p w14:paraId="764B3DF7" w14:textId="77777777" w:rsidR="008F7CE7" w:rsidRPr="00E94F91" w:rsidRDefault="008F7CE7" w:rsidP="003F1850">
      <w:pPr>
        <w:spacing w:after="0" w:line="240" w:lineRule="auto"/>
        <w:ind w:right="-57"/>
        <w:jc w:val="both"/>
        <w:rPr>
          <w:rFonts w:ascii="Arial" w:hAnsi="Arial" w:cs="Arial"/>
        </w:rPr>
      </w:pPr>
    </w:p>
    <w:p w14:paraId="3F952F55"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Tekninen</w:t>
      </w:r>
    </w:p>
    <w:p w14:paraId="4AF53AAA" w14:textId="77777777" w:rsidR="005476E1" w:rsidRPr="00E94F91" w:rsidRDefault="005476E1" w:rsidP="003F1850">
      <w:pPr>
        <w:spacing w:after="0" w:line="240" w:lineRule="auto"/>
        <w:ind w:right="-57"/>
        <w:jc w:val="both"/>
        <w:rPr>
          <w:rFonts w:ascii="Arial" w:hAnsi="Arial" w:cs="Arial"/>
          <w:b/>
          <w:bCs/>
        </w:rPr>
      </w:pPr>
    </w:p>
    <w:p w14:paraId="59459A6E" w14:textId="77777777" w:rsidR="008F7CE7" w:rsidRPr="00E94F91" w:rsidRDefault="008F7CE7" w:rsidP="003F1850">
      <w:pPr>
        <w:spacing w:after="0" w:line="240" w:lineRule="auto"/>
        <w:ind w:right="-57"/>
        <w:jc w:val="both"/>
        <w:rPr>
          <w:rFonts w:ascii="Arial" w:eastAsia="Times New Roman" w:hAnsi="Arial" w:cs="Arial"/>
          <w:color w:val="000000"/>
        </w:rPr>
      </w:pPr>
      <w:r w:rsidRPr="00E94F91">
        <w:rPr>
          <w:rFonts w:ascii="Arial" w:eastAsia="Times New Roman" w:hAnsi="Arial" w:cs="Arial"/>
          <w:color w:val="000000"/>
        </w:rPr>
        <w:t>Tekninen osasto luo fyysisen ja turvallisen perustan kuntalaisten hyvinvoinnille ylläpitämällä terveellisiä elinympäristöjä ja toimivaa infrastruktuuria. Kunnan kiinteistöissä ja vuokra-asunnoissa painopiste on sisäilman laadussa, rakennusten terveellisyydessä sekä esteettömyydessä ja paloturvallisuudessa, mikä varmistaa tilojen toimintavarmuuden ja tukee erityisesti ikääntyneiden ja erityisryhmien turvallista asumista sekä sosiaalista hyvinvointia. Maankäytön suunnittelulla, rakennusvalvonnalla ja ympäristövalvonnalla ohjataan kunnan kehitystä siten, että asuinympäristöt ovat viihtyisiä ja ekologisesti kestäviä; tässä työssä keskiössä ovat melun ja ilmanlaadun hallinta, energiatehokas rakentaminen, luonnon monimuotoisuuden turvaaminen sekä laadukas neuvonta rakentajille. Samalla valvonnalla varmistetaan puhdas vesi, toimiva jätehuolto, ympäristöhaittojen ehkäisy sekä asumisterveyden ja elintarviketurvallisuuden korkea taso. Arjen sujuvuutta ja tapaturmien ehkäisyä edistetään pitämällä kadut ja kevyen liikenteen väylät turvallisina tehokkaalla liukkauden torjunnalla, selkeillä opasteilla ja riittävällä valaistuksella. Lisäksi panostukset viihtyisiin puistoihin, leikkialueisiin ja monipuolisiin, hyvin hoidettuihin liikuntapaikkoihin tarjoavat saavutettavia mahdollisuuksia ulkoiluun ja harrastamiseen kaikille ikäryhmille, mikä vahvistaa suoraan kuntalaisten mielenterveyttä ja kannustaa fyysisesti aktiiviseen elämäntapaan.</w:t>
      </w:r>
    </w:p>
    <w:p w14:paraId="5E4263E6" w14:textId="77777777" w:rsidR="008F7CE7" w:rsidRPr="00E94F91" w:rsidRDefault="008F7CE7" w:rsidP="003F1850">
      <w:pPr>
        <w:spacing w:after="0" w:line="240" w:lineRule="auto"/>
        <w:ind w:right="-57"/>
        <w:jc w:val="both"/>
        <w:rPr>
          <w:rFonts w:ascii="Arial" w:hAnsi="Arial" w:cs="Arial"/>
          <w:b/>
          <w:bCs/>
        </w:rPr>
      </w:pPr>
    </w:p>
    <w:p w14:paraId="33FF44A6"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Hallinto</w:t>
      </w:r>
    </w:p>
    <w:p w14:paraId="531DA301" w14:textId="77777777" w:rsidR="005476E1" w:rsidRPr="00E94F91" w:rsidRDefault="005476E1" w:rsidP="003F1850">
      <w:pPr>
        <w:spacing w:after="0" w:line="240" w:lineRule="auto"/>
        <w:ind w:right="-57"/>
        <w:jc w:val="both"/>
        <w:rPr>
          <w:rFonts w:ascii="Arial" w:hAnsi="Arial" w:cs="Arial"/>
          <w:b/>
          <w:bCs/>
        </w:rPr>
      </w:pPr>
    </w:p>
    <w:p w14:paraId="145146A5" w14:textId="6B23D007" w:rsidR="008F7CE7" w:rsidRPr="00E94F91" w:rsidRDefault="008F7CE7" w:rsidP="003F1850">
      <w:pPr>
        <w:spacing w:after="0" w:line="240" w:lineRule="auto"/>
        <w:ind w:right="-57"/>
        <w:jc w:val="both"/>
        <w:rPr>
          <w:rFonts w:ascii="Arial" w:hAnsi="Arial" w:cs="Arial"/>
        </w:rPr>
      </w:pPr>
      <w:r w:rsidRPr="00E94F91">
        <w:rPr>
          <w:rFonts w:ascii="Arial" w:hAnsi="Arial" w:cs="Arial"/>
        </w:rPr>
        <w:t>Kihniön kunta toteuttaa elinvoimaa ja asukkaiden arjen turvallisuutta edistävää toimintaa tarjoamalla matalan kynnyksen tukea, taloudellisia kannustimia sekä osallistumisen mahdollisuuksia. Painopisteenä on yhteisöllisyyden vahvistaminen ja tuki eri elämänvaiheissa oleville kuntalaisille.</w:t>
      </w:r>
      <w:r w:rsidR="00FC0B9B" w:rsidRPr="00E94F91">
        <w:rPr>
          <w:rFonts w:ascii="Arial" w:hAnsi="Arial" w:cs="Arial"/>
        </w:rPr>
        <w:t xml:space="preserve"> </w:t>
      </w:r>
      <w:r w:rsidRPr="00E94F91">
        <w:rPr>
          <w:rFonts w:ascii="Arial" w:hAnsi="Arial" w:cs="Arial"/>
        </w:rPr>
        <w:t>Kunnan asiakaspalvelupiste toimii kuntalaisten ensisijaisena kontaktina, tarjoten ohjausta ja neuvontaa arjen asioinnissa. Kunta tukee aktiivisesti uusien asukkaiden asettautumista avustamalla asunnon hankinnassa ja tarjoamalla tietoa paikallisista asumisratkaisuista. Uudet asukkaat toivotetaan tervetulleiksi erillisellä muistamisella, mikä edistää kotoutumista ja vahvistaa kuntaidentiteettiä.</w:t>
      </w:r>
    </w:p>
    <w:p w14:paraId="01607A38" w14:textId="77777777" w:rsidR="005476E1" w:rsidRPr="00E94F91" w:rsidRDefault="005476E1" w:rsidP="003F1850">
      <w:pPr>
        <w:spacing w:after="0" w:line="240" w:lineRule="auto"/>
        <w:ind w:right="-57"/>
        <w:jc w:val="both"/>
        <w:rPr>
          <w:rFonts w:ascii="Arial" w:hAnsi="Arial" w:cs="Arial"/>
        </w:rPr>
      </w:pPr>
    </w:p>
    <w:p w14:paraId="2F891530" w14:textId="6F6019BF" w:rsidR="008F7CE7" w:rsidRPr="00E94F91" w:rsidRDefault="008F7CE7" w:rsidP="003F1850">
      <w:pPr>
        <w:spacing w:after="0" w:line="240" w:lineRule="auto"/>
        <w:ind w:right="-57"/>
        <w:jc w:val="both"/>
        <w:rPr>
          <w:rFonts w:ascii="Arial" w:hAnsi="Arial" w:cs="Arial"/>
        </w:rPr>
      </w:pPr>
      <w:r w:rsidRPr="00E94F91">
        <w:rPr>
          <w:rFonts w:ascii="Arial" w:hAnsi="Arial" w:cs="Arial"/>
        </w:rPr>
        <w:t>Lapsiperhemyönteisyys on yksi Kihniön keskeisistä vetovoimatekijöistä. Perheille maksetaan vauvarahaa, ja edellisen vuoden aikana syntyneet lapset perheineen huomioidaan vuosittain kunnan toimesta.</w:t>
      </w:r>
      <w:r w:rsidR="00FC0B9B" w:rsidRPr="00E94F91">
        <w:rPr>
          <w:rFonts w:ascii="Arial" w:hAnsi="Arial" w:cs="Arial"/>
        </w:rPr>
        <w:t xml:space="preserve"> </w:t>
      </w:r>
      <w:r w:rsidRPr="00E94F91">
        <w:rPr>
          <w:rFonts w:ascii="Arial" w:hAnsi="Arial" w:cs="Arial"/>
        </w:rPr>
        <w:t>Vähävaraisten lapsiperheiden hyvinvointia tuetaan kohdennetusti kesäkaudella ja jouluna Salomaan perinnön turvin, millä tasoitetaan taloudellista eriarvoisuutta ja mahdollistetaan lapsille virikkeellistä juhla- ja loma-aikaa.</w:t>
      </w:r>
      <w:r w:rsidR="00FC0B9B" w:rsidRPr="00E94F91">
        <w:rPr>
          <w:rFonts w:ascii="Arial" w:hAnsi="Arial" w:cs="Arial"/>
        </w:rPr>
        <w:t xml:space="preserve"> </w:t>
      </w:r>
      <w:r w:rsidRPr="00E94F91">
        <w:rPr>
          <w:rFonts w:ascii="Arial" w:hAnsi="Arial" w:cs="Arial"/>
        </w:rPr>
        <w:t>Paikallisten yhdistysten toimintaedellytyksiä turvataan vuosittaisilla avustuksilla. Yhdistykset ovat kunnalle elintärkeitä kumppaneita hyvinvointia edistävän toiminnan ja harrastusmahdollisuuksien tuottamisessa.</w:t>
      </w:r>
    </w:p>
    <w:p w14:paraId="19238098" w14:textId="77777777" w:rsidR="005476E1" w:rsidRPr="00E94F91" w:rsidRDefault="005476E1" w:rsidP="003F1850">
      <w:pPr>
        <w:spacing w:after="0" w:line="240" w:lineRule="auto"/>
        <w:ind w:right="-57"/>
        <w:jc w:val="both"/>
        <w:rPr>
          <w:rFonts w:ascii="Arial" w:hAnsi="Arial" w:cs="Arial"/>
        </w:rPr>
      </w:pPr>
    </w:p>
    <w:p w14:paraId="1BA8828A" w14:textId="7FB69C81" w:rsidR="008F7CE7" w:rsidRPr="00E94F91" w:rsidRDefault="008F7CE7" w:rsidP="003F1850">
      <w:pPr>
        <w:spacing w:after="0" w:line="240" w:lineRule="auto"/>
        <w:ind w:right="-57"/>
        <w:jc w:val="both"/>
        <w:rPr>
          <w:rFonts w:ascii="Arial" w:hAnsi="Arial" w:cs="Arial"/>
        </w:rPr>
      </w:pPr>
      <w:r w:rsidRPr="00E94F91">
        <w:rPr>
          <w:rFonts w:ascii="Arial" w:hAnsi="Arial" w:cs="Arial"/>
        </w:rPr>
        <w:t>Kunta järjestää ja koordinoi yleisötapahtumia, jotka toimivat kohtaamispaikkoina kaikille ikäryhmille ja lisäävät asuinalueen viihtyisyyttä.</w:t>
      </w:r>
      <w:r w:rsidR="00FC0B9B" w:rsidRPr="00E94F91">
        <w:rPr>
          <w:rFonts w:ascii="Arial" w:hAnsi="Arial" w:cs="Arial"/>
        </w:rPr>
        <w:t xml:space="preserve"> </w:t>
      </w:r>
      <w:r w:rsidRPr="00E94F91">
        <w:rPr>
          <w:rFonts w:ascii="Arial" w:hAnsi="Arial" w:cs="Arial"/>
        </w:rPr>
        <w:t>Kuntalaisaloitteet ovat keskeinen kanava asukkaiden äänen kuulumiselle. Kunta kannustaa aktiiviseen osallistumiseen ja suoraan vaikuttamiseen paikallisen päätöksenteon ja elinympäristön kehittämisessä.</w:t>
      </w:r>
    </w:p>
    <w:p w14:paraId="2AA4A20E" w14:textId="77777777" w:rsidR="008F7CE7" w:rsidRPr="00E94F91" w:rsidRDefault="008F7CE7" w:rsidP="003F1850">
      <w:pPr>
        <w:spacing w:after="0" w:line="240" w:lineRule="auto"/>
        <w:ind w:right="-57"/>
        <w:jc w:val="both"/>
        <w:rPr>
          <w:rFonts w:ascii="Arial" w:hAnsi="Arial" w:cs="Arial"/>
        </w:rPr>
      </w:pPr>
    </w:p>
    <w:p w14:paraId="08E9B63A"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Järjestöt</w:t>
      </w:r>
    </w:p>
    <w:p w14:paraId="5F40EF0C" w14:textId="77777777" w:rsidR="005476E1" w:rsidRPr="00E94F91" w:rsidRDefault="005476E1" w:rsidP="003F1850">
      <w:pPr>
        <w:spacing w:after="0" w:line="240" w:lineRule="auto"/>
        <w:ind w:right="-57"/>
        <w:jc w:val="both"/>
        <w:rPr>
          <w:rFonts w:ascii="Arial" w:hAnsi="Arial" w:cs="Arial"/>
          <w:b/>
          <w:bCs/>
        </w:rPr>
      </w:pPr>
    </w:p>
    <w:p w14:paraId="090078F5"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Kihniössä järjestöt ovat keskeinen osa kuntalaisten hyvinvoinnin ja terveyden edistämistä, täydentäen kunnan palveluja ja vahvistaen yhteisöllisyyttä. Paikalliset yhdistykset tarjoavat monipuolisia mahdollisuuksia liikuntaan, kulttuuriin, harrastamiseen ja vapaaehtoistoimintaan, mikä tukee sekä fyysistä että psyykkistä hyvinvointia eri ikäryhmissä. Järjestöt luovat matalan kynnyksen osallistumismahdollisuuksia, jotka ehkäisevät yksinäisyyttä ja syrjäytymistä sekä lisäävät osallisuuden kokemusta. Lisäksi järjestöt osallistuvat aktiivisesti tapahtumien järjestämiseen ja elinympäristön kehittämiseen. Yhteistyö kunnan kanssa mahdollistaa resurssien tehokkaan käytön ja hyvinvointia edistävien toimintamallien kehittämisen.</w:t>
      </w:r>
    </w:p>
    <w:p w14:paraId="2903397C" w14:textId="77777777" w:rsidR="005476E1" w:rsidRPr="00E94F91" w:rsidRDefault="005476E1" w:rsidP="003F1850">
      <w:pPr>
        <w:spacing w:after="0" w:line="240" w:lineRule="auto"/>
        <w:ind w:right="-57"/>
        <w:jc w:val="both"/>
        <w:rPr>
          <w:rFonts w:ascii="Arial" w:hAnsi="Arial" w:cs="Arial"/>
        </w:rPr>
      </w:pPr>
    </w:p>
    <w:p w14:paraId="722D1715"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Vapaaehtoistyö parantaa tutkitusti hyvinvointia lisäämällä merkityksellisyyden tunnetta, yhteisöllisyyttä ja iloa. Se vähentää yksinäisyyttä, vahvistaa itsetuntoa ja voi tarjota uusia taitoja tai verkostoja. Kansalaisareenan kyselyyn vastanneista 63 % kertoi vapaaehtoistyöllä olevan myönteisistä vaikutuksista elämäänsä. Vapaaehtoistoiminta koetaan myös mahdollisuutena vaikuttaa itselle tärkeisiin asioihin ja väylänä päästä osaksi itselle tärkeää yhteisöä. Erityisesti kasvokkain järjestettävä vapaaehtoistoiminta koetaan mielekkääksi. Eniten vapaaehtoistyötä tehdään auttamisen, talkootöiden sekä hallinto- ja luottamustehtävien parissa. Merkityksellisimmäksi asiaksi nousee muiden auttaminen.</w:t>
      </w:r>
    </w:p>
    <w:p w14:paraId="46DB76CA" w14:textId="77777777" w:rsidR="008F7CE7" w:rsidRPr="00E94F91" w:rsidRDefault="008F7CE7" w:rsidP="003F1850">
      <w:pPr>
        <w:spacing w:after="0" w:line="240" w:lineRule="auto"/>
        <w:ind w:right="-57"/>
        <w:jc w:val="both"/>
        <w:rPr>
          <w:rFonts w:ascii="Arial" w:hAnsi="Arial" w:cs="Arial"/>
        </w:rPr>
      </w:pPr>
    </w:p>
    <w:p w14:paraId="6C690E74"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Seurakunnat</w:t>
      </w:r>
    </w:p>
    <w:p w14:paraId="60ADBD4B" w14:textId="77777777" w:rsidR="005476E1" w:rsidRPr="00E94F91" w:rsidRDefault="005476E1" w:rsidP="003F1850">
      <w:pPr>
        <w:spacing w:after="0" w:line="240" w:lineRule="auto"/>
        <w:ind w:right="-57"/>
        <w:jc w:val="both"/>
        <w:rPr>
          <w:rFonts w:ascii="Arial" w:hAnsi="Arial" w:cs="Arial"/>
          <w:b/>
          <w:bCs/>
        </w:rPr>
      </w:pPr>
    </w:p>
    <w:p w14:paraId="155C67A3"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Seurakuntien rooli hyvinvoinnin edistämistyössä on merkittävä ja kokonaisvaltainen, täydentäen julkisen sektorin (kunnat ja hyvinvointialueet) tarjoamia sosiaali- ja terveyspalveluita. Seurakunnat toimivat paikallisesti tarjoten tukea fyysiseen, psyykkiseen ja sosiaaliseen hyvinvointiin. Seurakunnat tarjoavat matalan kynnyksen toimintaa kaikenikäisille, kuten kerhoja, ryhmiä, tapahtumia ja vapaaehtoistoimintaa, jotka vahvistavat osallisuutta, yhteisöllisyyttä ja arjen rytmiä. Ne tarjoavat myös keskusteluapua ja tukea erilaisissa elämäntilanteissa, kuten kriiseissä, surussa tai yksinäisyyden kokemuksissa, täydentäen muuta palvelujärjestelmää erityisesti silloin, kun tarvitaan kiireetöntä ja luottamuksellista kohtaamista. Diakoniatyön kautta seurakunnat tukevat haavoittuvassa asemassa olevia kuntalaisia esimerkiksi taloudellisissa vaikeuksissa tai arjen haasteissa, edistäen hyvinvoinnin tasa-arvoa. Lisäksi seurakunnat tekevät yhteistyötä kunnan, järjestöjen ja muiden toimijoiden kanssa, osallistuen yhteisiin tapahtumiin ja hyvinvointia edistäviin verkostoihin.</w:t>
      </w:r>
    </w:p>
    <w:p w14:paraId="1500967C" w14:textId="77777777" w:rsidR="008F7CE7" w:rsidRPr="00E94F91" w:rsidRDefault="008F7CE7" w:rsidP="003F1850">
      <w:pPr>
        <w:spacing w:after="0" w:line="240" w:lineRule="auto"/>
        <w:ind w:right="-57"/>
        <w:jc w:val="both"/>
        <w:rPr>
          <w:rFonts w:ascii="Arial" w:hAnsi="Arial" w:cs="Arial"/>
        </w:rPr>
      </w:pPr>
    </w:p>
    <w:p w14:paraId="5299C459"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Yritykset</w:t>
      </w:r>
    </w:p>
    <w:p w14:paraId="3712EA52" w14:textId="77777777" w:rsidR="005476E1" w:rsidRPr="00E94F91" w:rsidRDefault="005476E1" w:rsidP="003F1850">
      <w:pPr>
        <w:spacing w:after="0" w:line="240" w:lineRule="auto"/>
        <w:ind w:right="-57"/>
        <w:jc w:val="both"/>
        <w:rPr>
          <w:rFonts w:ascii="Arial" w:hAnsi="Arial" w:cs="Arial"/>
          <w:b/>
          <w:bCs/>
        </w:rPr>
      </w:pPr>
    </w:p>
    <w:p w14:paraId="700E7819"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Yritykset ovat Kihniössä tärkeä osa kuntalaisten hyvinvoinnin ja terveyden edistämistä sekä suoraan että välillisesti. Ne luovat työpaikkoja ja elinvoimaa, mikä tukee taloudellista hyvinvointia ja arjen turvallisuutta. Paikalliset yritykset tarjoavat myös palveluja, jotka edistävät terveyttä ja hyvinvointia, kuten liikunta-, hyvinvointi- ja arjen palveluita, sekä mahdollistavat harrastamista ja aktiivista elämäntapaa. Lisäksi yritykset osallistuvat usein yhteisöllisyyden vahvistamiseen esimerkiksi tukemalla paikallisia tapahtumia, yhdistyksiä ja toimintaa. Yhteistyö kunnan, järjestöjen ja muiden toimijoiden kanssa vahvistaa hyvinvointia edistävien toimintamallien kehittämistä ja mahdollistaa ennaltaehkäisevän työn laajentamisen. </w:t>
      </w:r>
    </w:p>
    <w:p w14:paraId="76225B41" w14:textId="77777777" w:rsidR="008F7CE7" w:rsidRPr="00E94F91" w:rsidRDefault="008F7CE7" w:rsidP="003F1850">
      <w:pPr>
        <w:spacing w:after="0" w:line="240" w:lineRule="auto"/>
        <w:ind w:right="-57"/>
        <w:jc w:val="both"/>
        <w:rPr>
          <w:rFonts w:ascii="Arial" w:hAnsi="Arial" w:cs="Arial"/>
        </w:rPr>
      </w:pPr>
    </w:p>
    <w:p w14:paraId="1F13B657" w14:textId="77777777" w:rsidR="008F7CE7" w:rsidRPr="00E94F91" w:rsidRDefault="008F7CE7" w:rsidP="003F1850">
      <w:pPr>
        <w:spacing w:after="0" w:line="240" w:lineRule="auto"/>
        <w:ind w:right="-57"/>
        <w:jc w:val="both"/>
        <w:rPr>
          <w:rFonts w:ascii="Arial" w:hAnsi="Arial" w:cs="Arial"/>
          <w:b/>
          <w:bCs/>
        </w:rPr>
      </w:pPr>
      <w:r w:rsidRPr="00E94F91">
        <w:rPr>
          <w:rFonts w:ascii="Arial" w:hAnsi="Arial" w:cs="Arial"/>
          <w:b/>
          <w:bCs/>
        </w:rPr>
        <w:t>Opiskeluhuolto</w:t>
      </w:r>
    </w:p>
    <w:p w14:paraId="5246E678" w14:textId="77777777" w:rsidR="008F7CE7" w:rsidRPr="00E94F91" w:rsidRDefault="008F7CE7" w:rsidP="003F1850">
      <w:pPr>
        <w:pStyle w:val="Luettelokappale"/>
        <w:shd w:val="clear" w:color="auto" w:fill="FFFFFF" w:themeFill="background1"/>
        <w:spacing w:after="0" w:line="240" w:lineRule="auto"/>
        <w:ind w:left="0"/>
        <w:rPr>
          <w:rFonts w:ascii="Arial" w:eastAsia="Inter" w:hAnsi="Arial" w:cs="Arial"/>
        </w:rPr>
      </w:pPr>
    </w:p>
    <w:p w14:paraId="050472A6" w14:textId="77777777" w:rsidR="008F7CE7" w:rsidRPr="00E94F91" w:rsidRDefault="008F7CE7" w:rsidP="003F1850">
      <w:pPr>
        <w:pStyle w:val="Luettelokappale"/>
        <w:shd w:val="clear" w:color="auto" w:fill="FFFFFF" w:themeFill="background1"/>
        <w:spacing w:after="0" w:line="240" w:lineRule="auto"/>
        <w:ind w:left="0"/>
        <w:jc w:val="both"/>
        <w:rPr>
          <w:rFonts w:ascii="Arial" w:eastAsia="Inter" w:hAnsi="Arial" w:cs="Arial"/>
        </w:rPr>
      </w:pPr>
      <w:r w:rsidRPr="00E94F91">
        <w:rPr>
          <w:rFonts w:ascii="Arial" w:eastAsia="Inter" w:hAnsi="Arial" w:cs="Arial"/>
        </w:rPr>
        <w:t xml:space="preserve">Opiskeluhuolto on kouluissa ja oppilaitoksissa tehtävää työtä, jolla edistetään, pidetään yllä ja luodaan edellytyksiä oppilaan ja opiskelijan hyvälle oppimiselle, psyykkiselle ja fyysiselle terveydelle sekä sosiaaliselle hyvinvoinnille. Tavoitteena on lisäksi turvata varhainen tuki kaikille sitä tarvitseville. </w:t>
      </w:r>
      <w:r w:rsidRPr="00E94F91">
        <w:rPr>
          <w:rFonts w:ascii="Arial" w:eastAsia="Inter" w:hAnsi="Arial" w:cs="Arial"/>
        </w:rPr>
        <w:lastRenderedPageBreak/>
        <w:t xml:space="preserve">Opiskeluhuoltopalveluihin kuuluvat opiskeluhuollon psykologi- ja kuraattoripalvelut sekä koulu- ja opiskeluterveydenhuollon terveydenhoitajien ja lääkärien palvelut. Yksilökohtaisella opiskeluhuollolla tarkoitetaan yksittäisille oppilaille/opiskelijoille annettavia koulu- ja opiskeluterveydenhuollon palveluja, opiskeluhuollon kuraattori- ja psykologipalveluja sekä monialaista yksilökohtaista opiskeluhuoltoa. Yksittäisen opiskelijan monialaista opiskeluhuoltoa toteutetaan tapauskohtaisesti tilanteen ja tarpeen mukaisesti koottavassa asiantuntijaryhmässä. Opettajat ovat avainhenkilöitä opiskelijan tuen tarpeen tunnistamisessa. Opettajan näkökulmaa tarvitaan myös tilanteen tarkemmassa selvittelyssä sekä tuen suunnittelussa ja järjestämisessä. Koko oppilaitosyhteisöä tukeva ehkäisevä yhteisöllinen työ on opiskeluhuollon ensisijainen toteuttamismuoto. Hyvinvoiva opiskeluyhteisö sekä terveellinen ja turvallinen opiskeluympäristö ovat oppilaiden ja opiskelijoiden hyvinvoinnin edellytyksiä. Yhteisöllisellä opiskeluhuollolla tarkoitetaan koulun tai oppilaitoksen toimintakulttuuria ja toimia, joilla edistetään opiskelijoiden oppimista, terveyttä ja hyvinvointia, vuorovaikutusta, osallisuutta, ympäristön terveellisyyttä ja turvallisuutta ja esteettömyyttä. Opiskeluhuoltopalvelujen työntekijät eli psykologit, kuraattorit, terveydenhoitajat ja lääkärit osallistuvat yhteisölliseen opiskeluhuoltotyöhön. Yhteisöllisen opiskeluhuollon toteuttaminen on oppilaitoskohtaisen opiskeluhuoltoryhmän keskeinen tehtävä. Ryhmä vastaa myös opiskeluhuollon kokonaisuuden suunnittelusta, kehittämisestä ja arvioinnista koulussa ja oppilaitoksessa. </w:t>
      </w:r>
    </w:p>
    <w:p w14:paraId="505689D5" w14:textId="77777777" w:rsidR="008F7CE7" w:rsidRPr="00E94F91" w:rsidRDefault="008F7CE7" w:rsidP="003F1850">
      <w:pPr>
        <w:pStyle w:val="Luettelokappale"/>
        <w:spacing w:after="0" w:line="240" w:lineRule="auto"/>
        <w:ind w:left="0" w:right="-57"/>
        <w:jc w:val="both"/>
        <w:rPr>
          <w:rFonts w:ascii="Arial" w:hAnsi="Arial" w:cs="Arial"/>
        </w:rPr>
      </w:pPr>
    </w:p>
    <w:p w14:paraId="22F27DEF" w14:textId="77777777" w:rsidR="008F7CE7" w:rsidRPr="00E94F91" w:rsidRDefault="008F7CE7" w:rsidP="003F1850">
      <w:pPr>
        <w:tabs>
          <w:tab w:val="left" w:pos="3180"/>
        </w:tabs>
        <w:spacing w:after="0" w:line="240" w:lineRule="auto"/>
        <w:ind w:right="-57"/>
        <w:jc w:val="both"/>
        <w:rPr>
          <w:rFonts w:ascii="Arial" w:hAnsi="Arial" w:cs="Arial"/>
          <w:b/>
          <w:bCs/>
        </w:rPr>
      </w:pPr>
      <w:r w:rsidRPr="00E94F91">
        <w:rPr>
          <w:rFonts w:ascii="Arial" w:hAnsi="Arial" w:cs="Arial"/>
          <w:b/>
          <w:bCs/>
        </w:rPr>
        <w:t>Vaikuttamistoimielimet</w:t>
      </w:r>
      <w:r w:rsidRPr="00E94F91">
        <w:rPr>
          <w:rFonts w:ascii="Arial" w:hAnsi="Arial" w:cs="Arial"/>
          <w:b/>
          <w:bCs/>
        </w:rPr>
        <w:tab/>
      </w:r>
    </w:p>
    <w:p w14:paraId="2D210393" w14:textId="77777777" w:rsidR="005476E1" w:rsidRPr="00E94F91" w:rsidRDefault="005476E1" w:rsidP="003F1850">
      <w:pPr>
        <w:tabs>
          <w:tab w:val="left" w:pos="3180"/>
        </w:tabs>
        <w:spacing w:after="0" w:line="240" w:lineRule="auto"/>
        <w:ind w:right="-57"/>
        <w:jc w:val="both"/>
        <w:rPr>
          <w:rFonts w:ascii="Arial" w:hAnsi="Arial" w:cs="Arial"/>
          <w:b/>
          <w:bCs/>
        </w:rPr>
      </w:pPr>
    </w:p>
    <w:p w14:paraId="4BD5ED3A" w14:textId="77777777" w:rsidR="008F7CE7" w:rsidRPr="00E94F91" w:rsidRDefault="008F7CE7" w:rsidP="003F1850">
      <w:pPr>
        <w:tabs>
          <w:tab w:val="left" w:pos="3180"/>
        </w:tabs>
        <w:spacing w:after="0" w:line="240" w:lineRule="auto"/>
        <w:ind w:right="-57"/>
        <w:jc w:val="both"/>
        <w:rPr>
          <w:rFonts w:ascii="Arial" w:hAnsi="Arial" w:cs="Arial"/>
        </w:rPr>
      </w:pPr>
      <w:r w:rsidRPr="00E94F91">
        <w:rPr>
          <w:rFonts w:ascii="Arial" w:hAnsi="Arial" w:cs="Arial"/>
        </w:rPr>
        <w:t xml:space="preserve">Kunnassa toimii useita eri vaikuttamistoimielimiä, joiden asiantuntemusta hyödynnetään osana kunnan strategista johtamista ja hyvinvointisuunnittelua. </w:t>
      </w:r>
    </w:p>
    <w:p w14:paraId="48F3001D" w14:textId="77777777" w:rsidR="005476E1" w:rsidRPr="00E94F91" w:rsidRDefault="005476E1" w:rsidP="003F1850">
      <w:pPr>
        <w:tabs>
          <w:tab w:val="left" w:pos="3180"/>
        </w:tabs>
        <w:spacing w:after="0" w:line="240" w:lineRule="auto"/>
        <w:ind w:right="-57"/>
        <w:jc w:val="both"/>
        <w:rPr>
          <w:rFonts w:ascii="Arial" w:hAnsi="Arial" w:cs="Arial"/>
        </w:rPr>
      </w:pPr>
    </w:p>
    <w:p w14:paraId="68FA94C6" w14:textId="77777777" w:rsidR="008F7CE7" w:rsidRPr="00E94F91" w:rsidRDefault="008F7CE7" w:rsidP="003F1850">
      <w:pPr>
        <w:tabs>
          <w:tab w:val="left" w:pos="3180"/>
        </w:tabs>
        <w:spacing w:after="0" w:line="240" w:lineRule="auto"/>
        <w:ind w:right="-57"/>
        <w:jc w:val="both"/>
        <w:rPr>
          <w:rFonts w:ascii="Arial" w:hAnsi="Arial" w:cs="Arial"/>
        </w:rPr>
      </w:pPr>
      <w:r w:rsidRPr="00E94F91">
        <w:rPr>
          <w:rFonts w:ascii="Arial" w:hAnsi="Arial" w:cs="Arial"/>
        </w:rPr>
        <w:t>Nuorisovaltuusto tuo päätöksentekoon nuorten näkökulman. Kuntalain 26. pykälän mukaan kuntien on asetettava nuorisovaltuusto nuorten osallistumis- ja vaikuttamismahdollisuuksien varmistamiseksi. Nuorisovaltuustolle on annettava mahdollisuus vaikuttaa kaikkien kunnan toimialojen suunnitteluun, valmisteluun, toteuttamiseen ja seurantaan. Nuorisovaltuuston tarkoituksena on myös tiedottaa nuoria kuntien päättäjien toiminnasta sekä auttaa nuoria löytämään keinoja vaikuttaa. Lisäksi se edistää vuoropuhelua nuorten ja päättäjien välillä ja ottaa nuoret aidosti mukaan yhteiseen päätöksentekoprosessiin. Nuorisovaltuusto järjestää myös erilaisia tapahtumia, kampanjoita ja tempauksia.</w:t>
      </w:r>
    </w:p>
    <w:p w14:paraId="2E41C018" w14:textId="77777777" w:rsidR="005476E1" w:rsidRPr="00E94F91" w:rsidRDefault="005476E1" w:rsidP="003F1850">
      <w:pPr>
        <w:tabs>
          <w:tab w:val="left" w:pos="3180"/>
        </w:tabs>
        <w:spacing w:after="0" w:line="240" w:lineRule="auto"/>
        <w:ind w:right="-57"/>
        <w:jc w:val="both"/>
        <w:rPr>
          <w:rFonts w:ascii="Arial" w:hAnsi="Arial" w:cs="Arial"/>
        </w:rPr>
      </w:pPr>
    </w:p>
    <w:p w14:paraId="702A4D70" w14:textId="20C951DB" w:rsidR="008F7CE7" w:rsidRPr="00E94F91" w:rsidRDefault="008F7CE7" w:rsidP="003F1850">
      <w:pPr>
        <w:tabs>
          <w:tab w:val="left" w:pos="3180"/>
        </w:tabs>
        <w:spacing w:after="0" w:line="240" w:lineRule="auto"/>
        <w:ind w:right="-57"/>
        <w:jc w:val="both"/>
        <w:rPr>
          <w:rFonts w:ascii="Arial" w:hAnsi="Arial" w:cs="Arial"/>
        </w:rPr>
      </w:pPr>
      <w:r w:rsidRPr="00E94F91">
        <w:rPr>
          <w:rFonts w:ascii="Arial" w:hAnsi="Arial" w:cs="Arial"/>
        </w:rPr>
        <w:t>Lapsi- ja perheasiainjaosto on yhteistyöfoorumi, jonka toiminnan tavoitteena on edistää lasten ja perheiden osallisuutta ja vaikuttamismahdollisuuksia sekä vahvistaa lasten ja perheiden parissa toimivien järjestöjen, vanhempainyhdistysten, seurakunnan ja kunnan välistä yhteistyötä. Lapsi- ja perheasiainjaosto toimii myös nuorisolain mukaisen</w:t>
      </w:r>
      <w:r w:rsidR="00B164EC">
        <w:rPr>
          <w:rFonts w:ascii="Arial" w:hAnsi="Arial" w:cs="Arial"/>
        </w:rPr>
        <w:t>a</w:t>
      </w:r>
      <w:r w:rsidRPr="00E94F91">
        <w:rPr>
          <w:rFonts w:ascii="Arial" w:hAnsi="Arial" w:cs="Arial"/>
        </w:rPr>
        <w:t xml:space="preserve"> monialaisen</w:t>
      </w:r>
      <w:r w:rsidR="00B164EC">
        <w:rPr>
          <w:rFonts w:ascii="Arial" w:hAnsi="Arial" w:cs="Arial"/>
        </w:rPr>
        <w:t>a</w:t>
      </w:r>
      <w:r w:rsidRPr="00E94F91">
        <w:rPr>
          <w:rFonts w:ascii="Arial" w:hAnsi="Arial" w:cs="Arial"/>
        </w:rPr>
        <w:t xml:space="preserve"> yhteistyöverkostona. Nuorisolain yhdeksäs pykälä on kuntia velvoittava lakipykälä. Monialaisen yhteistyön varmistamiseksi kunnassa on oltava paikallisten viranomaisten monialaisen yhteistyön yleistä suunnittelua ja toimeenpanon kehittämistä varten ohjaus- ja palveluverkosto tai muu vastaava yhteistyöryhmä. Monialaisen ohjaus- ja palveluverkoston kohderyhmänä ovat kaikki kunnassa asuvat nuoret. </w:t>
      </w:r>
    </w:p>
    <w:p w14:paraId="7CA9B227" w14:textId="77777777" w:rsidR="005476E1" w:rsidRPr="00E94F91" w:rsidRDefault="005476E1" w:rsidP="003F1850">
      <w:pPr>
        <w:tabs>
          <w:tab w:val="left" w:pos="3180"/>
        </w:tabs>
        <w:spacing w:after="0" w:line="240" w:lineRule="auto"/>
        <w:ind w:right="-57"/>
        <w:jc w:val="both"/>
        <w:rPr>
          <w:rFonts w:ascii="Arial" w:hAnsi="Arial" w:cs="Arial"/>
        </w:rPr>
      </w:pPr>
    </w:p>
    <w:p w14:paraId="21E9B5E7" w14:textId="77777777" w:rsidR="008F7CE7" w:rsidRPr="00E94F91" w:rsidRDefault="008F7CE7" w:rsidP="003F1850">
      <w:pPr>
        <w:tabs>
          <w:tab w:val="left" w:pos="3180"/>
        </w:tabs>
        <w:spacing w:after="0" w:line="240" w:lineRule="auto"/>
        <w:ind w:right="-57"/>
        <w:jc w:val="both"/>
        <w:rPr>
          <w:rFonts w:ascii="Arial" w:hAnsi="Arial" w:cs="Arial"/>
        </w:rPr>
      </w:pPr>
      <w:r w:rsidRPr="00E94F91">
        <w:rPr>
          <w:rFonts w:ascii="Arial" w:hAnsi="Arial" w:cs="Arial"/>
        </w:rPr>
        <w:t>Yhdistetty vanhus- ja vammaisneuvosto edistää ikääntyneiden ja vammaisten henkilöiden hyvinvointia ja yhdenvertaisuutta vaikuttamalla palvelujen saavutettavuuteen, esteettömyyteen, turvallisuuteen ja osallisuuteen sekä tukemalla toimintakykyä ja itsenäistä arkea. Vanhus- ja vammaisneuvoston toiminnasta säädetään kuntalain 28. pykälässä. Lain mukaan tehtävänä on varmistaa ikääntyneen väestön ja vammaisten henkilöiden osallistumis- ja vaikutusmahdollisuudet heitä koskevassa päätöksenteossa, kuten palvelujen ja elinympäristön suunnittelussa.</w:t>
      </w:r>
    </w:p>
    <w:p w14:paraId="351D4316" w14:textId="77777777" w:rsidR="005476E1" w:rsidRPr="00E94F91" w:rsidRDefault="005476E1" w:rsidP="003F1850">
      <w:pPr>
        <w:tabs>
          <w:tab w:val="left" w:pos="3180"/>
        </w:tabs>
        <w:spacing w:after="0" w:line="240" w:lineRule="auto"/>
        <w:ind w:right="-57"/>
        <w:jc w:val="both"/>
        <w:rPr>
          <w:rFonts w:ascii="Arial" w:hAnsi="Arial" w:cs="Arial"/>
        </w:rPr>
      </w:pPr>
    </w:p>
    <w:p w14:paraId="203DF176" w14:textId="59503C9B" w:rsidR="005476E1" w:rsidRPr="00E94F91" w:rsidRDefault="008F7CE7" w:rsidP="003F1850">
      <w:pPr>
        <w:tabs>
          <w:tab w:val="left" w:pos="3180"/>
        </w:tabs>
        <w:spacing w:after="0" w:line="240" w:lineRule="auto"/>
        <w:ind w:right="-57"/>
        <w:jc w:val="both"/>
        <w:rPr>
          <w:rFonts w:ascii="Arial" w:hAnsi="Arial" w:cs="Arial"/>
        </w:rPr>
      </w:pPr>
      <w:r w:rsidRPr="00E94F91">
        <w:rPr>
          <w:rFonts w:ascii="Arial" w:hAnsi="Arial" w:cs="Arial"/>
        </w:rPr>
        <w:t>Näiden toimielinten tuottama tieto ja näkemykset integroidaan osaksi kunnan hyvinvointiryhmän koordinoimaa HYTE-työtä, jossa seurataan väestön hyvinvoinnin tilaa, asetetaan tavoitteita ja toteutetaan ennaltaehkäiseviä toimenpiteitä poikkihallinnollisesti. Vaikuttamistoimielinten ja luottamuselinten välinen vuorovaikutus vahvistaa tietoon perustuvaa päätöksentekoa ja varmistaa, että kuntalaisten erilaiset tarpeet huomioidaan palveluissa, elinympäristössä ja kunnan kehittämisessä, edistäen näin kestävää hyvinvointia koko väestössä.</w:t>
      </w:r>
    </w:p>
    <w:p w14:paraId="716EE7B3" w14:textId="77777777" w:rsidR="002D278C" w:rsidRPr="00E94F91" w:rsidRDefault="002D278C" w:rsidP="003F1850">
      <w:pPr>
        <w:tabs>
          <w:tab w:val="left" w:pos="3180"/>
        </w:tabs>
        <w:spacing w:after="0" w:line="240" w:lineRule="auto"/>
        <w:ind w:right="-57"/>
        <w:jc w:val="both"/>
        <w:rPr>
          <w:rFonts w:ascii="Arial" w:hAnsi="Arial" w:cs="Arial"/>
        </w:rPr>
      </w:pPr>
    </w:p>
    <w:p w14:paraId="3B9FCE41" w14:textId="77777777" w:rsidR="008F7CE7" w:rsidRPr="00E94F91" w:rsidRDefault="008F7CE7" w:rsidP="003F1850">
      <w:pPr>
        <w:spacing w:after="0" w:line="240" w:lineRule="auto"/>
        <w:ind w:right="-57"/>
        <w:jc w:val="both"/>
        <w:rPr>
          <w:rFonts w:ascii="Arial" w:hAnsi="Arial" w:cs="Arial"/>
        </w:rPr>
      </w:pPr>
    </w:p>
    <w:p w14:paraId="7CB86E7F" w14:textId="77777777" w:rsidR="008F7CE7" w:rsidRPr="00E94F91" w:rsidRDefault="008F7CE7" w:rsidP="003F1850">
      <w:pPr>
        <w:spacing w:after="0" w:line="240" w:lineRule="auto"/>
        <w:rPr>
          <w:rFonts w:ascii="Arial" w:hAnsi="Arial" w:cs="Arial"/>
        </w:rPr>
      </w:pPr>
      <w:bookmarkStart w:id="45" w:name="_Toc223438312"/>
      <w:bookmarkStart w:id="46" w:name="_Toc223438400"/>
      <w:r w:rsidRPr="00E94F91">
        <w:rPr>
          <w:rFonts w:ascii="Arial" w:hAnsi="Arial" w:cs="Arial"/>
          <w:noProof/>
        </w:rPr>
        <w:drawing>
          <wp:inline distT="0" distB="0" distL="0" distR="0" wp14:anchorId="6A6FB88A" wp14:editId="5B0774BA">
            <wp:extent cx="6209665" cy="3493135"/>
            <wp:effectExtent l="0" t="0" r="635" b="0"/>
            <wp:docPr id="89289269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09665" cy="3493135"/>
                    </a:xfrm>
                    <a:prstGeom prst="rect">
                      <a:avLst/>
                    </a:prstGeom>
                    <a:noFill/>
                    <a:ln>
                      <a:noFill/>
                    </a:ln>
                  </pic:spPr>
                </pic:pic>
              </a:graphicData>
            </a:graphic>
          </wp:inline>
        </w:drawing>
      </w:r>
      <w:r w:rsidRPr="00E94F91">
        <w:rPr>
          <w:rFonts w:ascii="Arial" w:hAnsi="Arial" w:cs="Arial"/>
        </w:rPr>
        <w:br w:type="page"/>
      </w:r>
    </w:p>
    <w:p w14:paraId="4A740B00" w14:textId="77777777" w:rsidR="008F7CE7" w:rsidRPr="00E94F91" w:rsidRDefault="008F7CE7" w:rsidP="003F1850">
      <w:pPr>
        <w:pStyle w:val="Otsikko1"/>
        <w:spacing w:after="0" w:line="240" w:lineRule="auto"/>
        <w:rPr>
          <w:rFonts w:ascii="Arial" w:hAnsi="Arial" w:cs="Arial"/>
        </w:rPr>
      </w:pPr>
      <w:bookmarkStart w:id="47" w:name="_Toc227331098"/>
      <w:r w:rsidRPr="00E94F91">
        <w:rPr>
          <w:rFonts w:ascii="Arial" w:hAnsi="Arial" w:cs="Arial"/>
        </w:rPr>
        <w:lastRenderedPageBreak/>
        <w:t>5 Hyvinvoinnin ja terveyden edistämisen rakenteiden ja koordinaation riittävyys</w:t>
      </w:r>
      <w:bookmarkEnd w:id="45"/>
      <w:bookmarkEnd w:id="46"/>
      <w:bookmarkEnd w:id="47"/>
    </w:p>
    <w:p w14:paraId="60D6EB6B" w14:textId="77777777" w:rsidR="008F7CE7" w:rsidRPr="00E94F91" w:rsidRDefault="008F7CE7" w:rsidP="003F1850">
      <w:pPr>
        <w:spacing w:after="0" w:line="240" w:lineRule="auto"/>
        <w:ind w:right="-57"/>
        <w:jc w:val="both"/>
        <w:rPr>
          <w:rFonts w:ascii="Arial" w:hAnsi="Arial" w:cs="Arial"/>
        </w:rPr>
      </w:pPr>
    </w:p>
    <w:p w14:paraId="4F189E35" w14:textId="77777777" w:rsidR="005476E1" w:rsidRPr="00E94F91" w:rsidRDefault="005476E1" w:rsidP="003F1850">
      <w:pPr>
        <w:spacing w:after="0" w:line="240" w:lineRule="auto"/>
        <w:ind w:right="-57"/>
        <w:jc w:val="both"/>
        <w:rPr>
          <w:rFonts w:ascii="Arial" w:hAnsi="Arial" w:cs="Arial"/>
        </w:rPr>
      </w:pPr>
    </w:p>
    <w:p w14:paraId="301261B5"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Kihniön kunnassa vastuu hyvinvoinnin ja terveyden edistämisen kokonaisuudesta on nimetty hyvinvointijohtajalle. Työ toteutuu poikkihallinnollisessa yhteistyössä eri toimialojen kesken. Hyvinvoinnin ja terveyden edistämisen koordinaatio toteutuu osana kunnan johtamista ja johtoryhmätyöskentelyssä otetaan huomioon HYTE-näkökulma. Yhteistyö hyvinvointialueen kanssa on vakiintumassa osaksi kunnan ja alueen välistä työnjakoa, ja järjestö- sekä yhdistystoiminta täydentävät kunnan omaa hyvinvointityötä merkittävällä tavalla. Pienen kunnan vahvuutena on toimijoiden välinen tiivis yhteistyö ja arjen ilmiöiden hyvä tuntemus.</w:t>
      </w:r>
    </w:p>
    <w:p w14:paraId="759B7F01" w14:textId="77777777" w:rsidR="005476E1" w:rsidRPr="00E94F91" w:rsidRDefault="005476E1" w:rsidP="003F1850">
      <w:pPr>
        <w:spacing w:after="0" w:line="240" w:lineRule="auto"/>
        <w:ind w:right="-57"/>
        <w:jc w:val="both"/>
        <w:rPr>
          <w:rFonts w:ascii="Arial" w:hAnsi="Arial" w:cs="Arial"/>
        </w:rPr>
      </w:pPr>
    </w:p>
    <w:p w14:paraId="4C3B1D91"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Arvioitaessa rakenteiden ja koordinaation riittävyyttä voidaan todeta, että nykyiset rakenteet täyttävät lakisääteiset velvoitteet ja ovat kunnan kokoon nähden tarkoituksenmukaiset. Resurssit ovat kuitenkin rajalliset, ja koordinaatio on kunnassa yhden henkilön varassa. Varattu aika riittää lakisääteisten asiakirjojen tekemiseen, mutta konkreettinen jalkautuva työ jää vähäiseksi. Talousarviossa hyvinvoinnin ja terveyden edistämiseen varataan ainoastaan osa hyvinvointijohtajan palkkakuluista, jolloin esimerkiksi tapahtumien järjestämiseen ei riitä resursseja. Hyvinvoinnin ja terveyden edistämisen toteutuminen kunnassa nojaa vahvasti poikkihallinnolliseen työhön sekä yhteistyöhön eri osastojen, yksiköiden, järjestöjen ja seurakuntien välillä. </w:t>
      </w:r>
    </w:p>
    <w:p w14:paraId="45A6A599" w14:textId="77777777" w:rsidR="005476E1" w:rsidRPr="00E94F91" w:rsidRDefault="005476E1" w:rsidP="003F1850">
      <w:pPr>
        <w:spacing w:after="0" w:line="240" w:lineRule="auto"/>
        <w:ind w:right="-57"/>
        <w:jc w:val="both"/>
        <w:rPr>
          <w:rFonts w:ascii="Arial" w:hAnsi="Arial" w:cs="Arial"/>
        </w:rPr>
      </w:pPr>
    </w:p>
    <w:p w14:paraId="12EA2217" w14:textId="6655F4BB" w:rsidR="008F7CE7" w:rsidRPr="00E94F91" w:rsidRDefault="008F7CE7" w:rsidP="003F1850">
      <w:pPr>
        <w:spacing w:after="0" w:line="240" w:lineRule="auto"/>
        <w:ind w:right="-57"/>
        <w:jc w:val="both"/>
        <w:rPr>
          <w:rFonts w:ascii="Arial" w:hAnsi="Arial" w:cs="Arial"/>
        </w:rPr>
      </w:pPr>
      <w:r w:rsidRPr="00E94F91">
        <w:rPr>
          <w:rFonts w:ascii="Arial" w:hAnsi="Arial" w:cs="Arial"/>
        </w:rPr>
        <w:t>Kokonaisuutena Kihniön hyvinvoinnin ja terveyden edistämisen rakenteet ovat toimivat ja kunnan toimintaympäristöön soveltuvat. Jatkossa painopisteenä on rakenteiden ja koordinaation vahvistaminen yhdessä eri tahojen kanssa, jotta HYTE-työssä päästään suunnitelmien tasolta konkretiaan entistä vaikuttavammalla tasolla</w:t>
      </w:r>
      <w:r w:rsidR="00B164EC">
        <w:rPr>
          <w:rFonts w:ascii="Arial" w:hAnsi="Arial" w:cs="Arial"/>
        </w:rPr>
        <w:t>.</w:t>
      </w:r>
    </w:p>
    <w:p w14:paraId="18E47DB2" w14:textId="77777777" w:rsidR="005476E1" w:rsidRPr="00E94F91" w:rsidRDefault="005476E1" w:rsidP="003F1850">
      <w:pPr>
        <w:spacing w:after="0" w:line="240" w:lineRule="auto"/>
        <w:ind w:right="-57"/>
        <w:jc w:val="both"/>
        <w:rPr>
          <w:rFonts w:ascii="Arial" w:hAnsi="Arial" w:cs="Arial"/>
        </w:rPr>
      </w:pPr>
    </w:p>
    <w:p w14:paraId="3B2A7ABD" w14:textId="77777777" w:rsidR="008F7CE7" w:rsidRPr="00E94F91" w:rsidRDefault="008F7CE7" w:rsidP="003F1850">
      <w:pPr>
        <w:spacing w:after="0" w:line="240" w:lineRule="auto"/>
        <w:ind w:right="-57"/>
        <w:jc w:val="both"/>
        <w:rPr>
          <w:rFonts w:ascii="Arial" w:hAnsi="Arial" w:cs="Arial"/>
        </w:rPr>
      </w:pPr>
    </w:p>
    <w:p w14:paraId="67B368D8" w14:textId="77777777" w:rsidR="008F7CE7" w:rsidRPr="00E94F91" w:rsidRDefault="008F7CE7" w:rsidP="003F1850">
      <w:pPr>
        <w:pStyle w:val="Otsikko2"/>
        <w:spacing w:after="0" w:line="240" w:lineRule="auto"/>
      </w:pPr>
      <w:bookmarkStart w:id="48" w:name="_Toc223438313"/>
      <w:bookmarkStart w:id="49" w:name="_Toc223438401"/>
      <w:bookmarkStart w:id="50" w:name="_Toc227331099"/>
      <w:r w:rsidRPr="00E94F91">
        <w:t>5.1 Hyvinvointialueen kanssa tehtävän yhteistyön toimivuus ja riittävyys</w:t>
      </w:r>
      <w:bookmarkEnd w:id="48"/>
      <w:bookmarkEnd w:id="49"/>
      <w:bookmarkEnd w:id="50"/>
    </w:p>
    <w:p w14:paraId="68CA0B8B" w14:textId="77777777" w:rsidR="008F7CE7" w:rsidRPr="00E94F91" w:rsidRDefault="008F7CE7" w:rsidP="003F1850">
      <w:pPr>
        <w:spacing w:after="0" w:line="240" w:lineRule="auto"/>
        <w:rPr>
          <w:rFonts w:ascii="Arial" w:hAnsi="Arial" w:cs="Arial"/>
        </w:rPr>
      </w:pPr>
    </w:p>
    <w:p w14:paraId="2A29D4F9"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ab/>
      </w:r>
      <w:r w:rsidRPr="00E94F91">
        <w:rPr>
          <w:rFonts w:ascii="Arial" w:hAnsi="Arial" w:cs="Arial"/>
        </w:rPr>
        <w:tab/>
        <w:t>Kihniön kunnan ja hyvinvointialueen välinen yhteistyö on vakiintumassa osaksi kunnan hyvinvoinnin ja terveyden edistämisen kokonaisuutta. Yhteistyö perustuu säännölliseen verkostotapaamisiin, lakisääteisiin neuvotteluihin sekä tiedonvaihtoon sähköisten kanavien kautta.</w:t>
      </w:r>
    </w:p>
    <w:p w14:paraId="21DC2981" w14:textId="77777777" w:rsidR="008F7CE7" w:rsidRPr="00E94F91" w:rsidRDefault="008F7CE7" w:rsidP="003F1850">
      <w:pPr>
        <w:spacing w:after="0" w:line="240" w:lineRule="auto"/>
        <w:ind w:right="-57"/>
        <w:jc w:val="both"/>
        <w:rPr>
          <w:rFonts w:ascii="Arial" w:hAnsi="Arial" w:cs="Arial"/>
        </w:rPr>
      </w:pPr>
    </w:p>
    <w:p w14:paraId="1630F390"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Hyvinvointialueuudistuksen jälkeen työnjako kunnan ja hyvinvointialueen välillä on selkeytynyt pääpiirteissään. Kunta vastaa ennaltaehkäisevästä työstä, elinvoiman ja osallisuuden edistämisestä sekä arjen toimintaympäristöistä, kun taas hyvinvointialue vastaa sosiaali- ja terveyspalveluiden sekä pelastustoimen järjestämisestä. Yhteistyötä tehdään erityisesti lasten, nuorten ja perheiden palveluissa (Perhekeskus) sekä ehkäisevässä väkivalta- ja päihdetyössä.</w:t>
      </w:r>
    </w:p>
    <w:p w14:paraId="6EFC898A" w14:textId="77777777" w:rsidR="008F7CE7" w:rsidRPr="00E94F91" w:rsidRDefault="008F7CE7" w:rsidP="003F1850">
      <w:pPr>
        <w:spacing w:after="0" w:line="240" w:lineRule="auto"/>
        <w:ind w:right="-57"/>
        <w:jc w:val="both"/>
        <w:rPr>
          <w:rFonts w:ascii="Arial" w:hAnsi="Arial" w:cs="Arial"/>
        </w:rPr>
      </w:pPr>
    </w:p>
    <w:p w14:paraId="4300D721" w14:textId="342347EB" w:rsidR="008F7CE7" w:rsidRPr="00E94F91" w:rsidRDefault="008F7CE7" w:rsidP="003F1850">
      <w:pPr>
        <w:spacing w:after="0" w:line="240" w:lineRule="auto"/>
        <w:ind w:right="-57"/>
        <w:jc w:val="both"/>
        <w:rPr>
          <w:rFonts w:ascii="Arial" w:hAnsi="Arial" w:cs="Arial"/>
        </w:rPr>
      </w:pPr>
      <w:r w:rsidRPr="00E94F91">
        <w:rPr>
          <w:rFonts w:ascii="Arial" w:hAnsi="Arial" w:cs="Arial"/>
        </w:rPr>
        <w:t>Yhteistyön vahvuutena on ollut toimijoiden keskinäinen tiedonvaihto sekä verkostoituminen.</w:t>
      </w:r>
      <w:r w:rsidR="00D63E62" w:rsidRPr="00E94F91">
        <w:rPr>
          <w:rFonts w:ascii="Arial" w:hAnsi="Arial" w:cs="Arial"/>
        </w:rPr>
        <w:t xml:space="preserve"> </w:t>
      </w:r>
      <w:r w:rsidRPr="00E94F91">
        <w:rPr>
          <w:rFonts w:ascii="Arial" w:hAnsi="Arial" w:cs="Arial"/>
        </w:rPr>
        <w:t>Haasteita on kuitenkin esiintynyt erityisesti palvelujen saatavuuden, resurssien riittävyyden sekä paikallisten erityispiirteiden huomioimisen osalta. Esimerkiksi suuremmilla kunnilla on enemmän resursseja jalkauttaa uusia suunnitelmia, kun taas pienet kunnat kamppailevat lakisääteisten tehtävien kanssa. Lisäksi palveluita lakkautetaan paikallisella tasolla ja siirretään suurempiin kuntiin. Tämä aiheuttaa terveyseroja ja asettaa asukkaat epätasa-arvoiseen asemaan. Kihniön osalta yhteistyö</w:t>
      </w:r>
      <w:r w:rsidR="007C3E99">
        <w:rPr>
          <w:rFonts w:ascii="Arial" w:hAnsi="Arial" w:cs="Arial"/>
        </w:rPr>
        <w:t>l</w:t>
      </w:r>
      <w:r w:rsidRPr="00E94F91">
        <w:rPr>
          <w:rFonts w:ascii="Arial" w:hAnsi="Arial" w:cs="Arial"/>
        </w:rPr>
        <w:t>tä toivottaisiin enemmän konkretiaa ja vähemmän pelkkiin suunnitelmiin keskittymistä. Esimerkiksi hyvinvointialueen toimijoiden jalkautuminen kuntaan ja yhteisten paikallisten suunnitelmien tekeminen.</w:t>
      </w:r>
    </w:p>
    <w:p w14:paraId="1249E75B" w14:textId="77777777" w:rsidR="008F7CE7" w:rsidRPr="00E94F91" w:rsidRDefault="008F7CE7" w:rsidP="003F1850">
      <w:pPr>
        <w:spacing w:after="0" w:line="240" w:lineRule="auto"/>
        <w:ind w:right="-57"/>
        <w:jc w:val="both"/>
        <w:rPr>
          <w:rFonts w:ascii="Arial" w:hAnsi="Arial" w:cs="Arial"/>
        </w:rPr>
      </w:pPr>
    </w:p>
    <w:p w14:paraId="383D43C8"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xml:space="preserve">Kokonaisuutena yhteistyö hyvinvointialueen kanssa on toiminut kohtalaisesti ja se tarjoaa toimivan perustan kuntalaisten hyvinvoinnin tukemiselle hyvinvointialueen hyvinvointisuunnitelman sekä yhteisten tapaamisten kautta. Yhteistyön riittävyyden näkökulmasta on tarpeen jatkossa käydä kuntakohtaista vuoropuhelua. Vuosina 2025 ja 2026 vuoropuhelu käydään samaan aikaan kaikkien Pirkanmaan kuntien kanssa. Tämä ei edistä yhteistyötä Pirkanmaan hyvinvointialueen ja Kihniön kunnan kesken. </w:t>
      </w:r>
    </w:p>
    <w:p w14:paraId="549CD77D" w14:textId="77777777" w:rsidR="00965AFB" w:rsidRPr="00E94F91" w:rsidRDefault="00965AFB" w:rsidP="003F1850">
      <w:pPr>
        <w:spacing w:after="0" w:line="240" w:lineRule="auto"/>
        <w:rPr>
          <w:rFonts w:ascii="Arial" w:hAnsi="Arial" w:cs="Arial"/>
          <w:noProof/>
        </w:rPr>
      </w:pPr>
    </w:p>
    <w:p w14:paraId="215E3290" w14:textId="500B079D" w:rsidR="008F7CE7" w:rsidRPr="00E94F91" w:rsidRDefault="00965AFB" w:rsidP="003F1850">
      <w:pPr>
        <w:spacing w:after="0" w:line="240" w:lineRule="auto"/>
        <w:rPr>
          <w:rFonts w:ascii="Arial" w:hAnsi="Arial" w:cs="Arial"/>
        </w:rPr>
      </w:pPr>
      <w:r w:rsidRPr="00E94F91">
        <w:rPr>
          <w:rFonts w:ascii="Arial" w:hAnsi="Arial" w:cs="Arial"/>
          <w:noProof/>
        </w:rPr>
        <w:lastRenderedPageBreak/>
        <w:drawing>
          <wp:inline distT="0" distB="0" distL="0" distR="0" wp14:anchorId="4A08C7DA" wp14:editId="3C943CF5">
            <wp:extent cx="6209665" cy="4657090"/>
            <wp:effectExtent l="0" t="0" r="635" b="0"/>
            <wp:docPr id="15913231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09665" cy="4657090"/>
                    </a:xfrm>
                    <a:prstGeom prst="rect">
                      <a:avLst/>
                    </a:prstGeom>
                    <a:noFill/>
                    <a:ln>
                      <a:noFill/>
                    </a:ln>
                  </pic:spPr>
                </pic:pic>
              </a:graphicData>
            </a:graphic>
          </wp:inline>
        </w:drawing>
      </w:r>
      <w:r w:rsidRPr="00E94F91">
        <w:rPr>
          <w:rFonts w:ascii="Arial" w:hAnsi="Arial" w:cs="Arial"/>
        </w:rPr>
        <w:t xml:space="preserve"> </w:t>
      </w:r>
      <w:r w:rsidR="008F7CE7" w:rsidRPr="00E94F91">
        <w:rPr>
          <w:rFonts w:ascii="Arial" w:hAnsi="Arial" w:cs="Arial"/>
        </w:rPr>
        <w:br w:type="page"/>
      </w:r>
    </w:p>
    <w:p w14:paraId="35C68F29" w14:textId="77777777" w:rsidR="008F7CE7" w:rsidRPr="00E94F91" w:rsidRDefault="008F7CE7" w:rsidP="003F1850">
      <w:pPr>
        <w:pStyle w:val="Otsikko1"/>
        <w:spacing w:after="0" w:line="240" w:lineRule="auto"/>
        <w:rPr>
          <w:rFonts w:ascii="Arial" w:hAnsi="Arial" w:cs="Arial"/>
        </w:rPr>
      </w:pPr>
      <w:bookmarkStart w:id="51" w:name="_Toc223438314"/>
      <w:bookmarkStart w:id="52" w:name="_Toc223438402"/>
      <w:bookmarkStart w:id="53" w:name="_Toc227331100"/>
      <w:r w:rsidRPr="00E94F91">
        <w:rPr>
          <w:rFonts w:ascii="Arial" w:hAnsi="Arial" w:cs="Arial"/>
        </w:rPr>
        <w:lastRenderedPageBreak/>
        <w:t>6 Hyvinvointi kunnan strategiassa</w:t>
      </w:r>
      <w:bookmarkEnd w:id="51"/>
      <w:bookmarkEnd w:id="52"/>
      <w:bookmarkEnd w:id="53"/>
    </w:p>
    <w:p w14:paraId="1D6EF15D" w14:textId="77777777" w:rsidR="008F7CE7" w:rsidRDefault="008F7CE7" w:rsidP="003F1850">
      <w:pPr>
        <w:spacing w:after="0" w:line="240" w:lineRule="auto"/>
        <w:ind w:right="-57"/>
        <w:jc w:val="both"/>
        <w:rPr>
          <w:rFonts w:ascii="Arial" w:hAnsi="Arial" w:cs="Arial"/>
        </w:rPr>
      </w:pPr>
    </w:p>
    <w:p w14:paraId="0E99DE8C" w14:textId="77777777" w:rsidR="007C3E99" w:rsidRPr="00E94F91" w:rsidRDefault="007C3E99" w:rsidP="003F1850">
      <w:pPr>
        <w:spacing w:after="0" w:line="240" w:lineRule="auto"/>
        <w:ind w:right="-57"/>
        <w:jc w:val="both"/>
        <w:rPr>
          <w:rFonts w:ascii="Arial" w:hAnsi="Arial" w:cs="Arial"/>
        </w:rPr>
      </w:pPr>
    </w:p>
    <w:p w14:paraId="442E2B9E"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Kihniön kunnan strategiaan asetetut toimenpiteet kuntalaisten hyvinvoinnin edistämiseksi:</w:t>
      </w:r>
    </w:p>
    <w:p w14:paraId="3A4C1408" w14:textId="77777777" w:rsidR="008F7CE7" w:rsidRPr="00E94F91" w:rsidRDefault="008F7CE7" w:rsidP="003F1850">
      <w:pPr>
        <w:spacing w:after="0" w:line="240" w:lineRule="auto"/>
        <w:ind w:right="-57"/>
        <w:jc w:val="both"/>
        <w:rPr>
          <w:rFonts w:ascii="Arial" w:hAnsi="Arial" w:cs="Arial"/>
        </w:rPr>
      </w:pPr>
    </w:p>
    <w:p w14:paraId="13A94343" w14:textId="77777777" w:rsidR="008F7CE7" w:rsidRPr="00E94F91" w:rsidRDefault="008F7CE7" w:rsidP="003F1850">
      <w:pPr>
        <w:pStyle w:val="Luettelokappale"/>
        <w:numPr>
          <w:ilvl w:val="0"/>
          <w:numId w:val="43"/>
        </w:numPr>
        <w:spacing w:after="0" w:line="240" w:lineRule="auto"/>
        <w:ind w:right="-57"/>
        <w:jc w:val="both"/>
        <w:rPr>
          <w:rFonts w:ascii="Arial" w:hAnsi="Arial" w:cs="Arial"/>
        </w:rPr>
      </w:pPr>
      <w:r w:rsidRPr="00E94F91">
        <w:rPr>
          <w:rFonts w:ascii="Arial" w:hAnsi="Arial" w:cs="Arial"/>
        </w:rPr>
        <w:t>Huolehdimme viihtyisästä ja turvallisesta elinympäristöstä, jossa kuntalaisilla on mahdollisuus harrastaa ja liikkua, osallistua tapahtumiin sekä nauttia luonnosta, kulttuurista ja taiteesta</w:t>
      </w:r>
    </w:p>
    <w:p w14:paraId="5F861856" w14:textId="3699CB8F"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Toteutuminen:</w:t>
      </w:r>
      <w:r w:rsidR="00562CC0" w:rsidRPr="00E94F91">
        <w:rPr>
          <w:rFonts w:ascii="Arial" w:hAnsi="Arial" w:cs="Arial"/>
        </w:rPr>
        <w:t xml:space="preserve"> Kihniössä elinympäristö koetaan turvalliseksi, rauhalliseksi ja luonnonläheiseksi</w:t>
      </w:r>
      <w:r w:rsidR="00296B71" w:rsidRPr="00E94F91">
        <w:rPr>
          <w:rFonts w:ascii="Arial" w:hAnsi="Arial" w:cs="Arial"/>
        </w:rPr>
        <w:t xml:space="preserve">. </w:t>
      </w:r>
      <w:r w:rsidR="00562CC0" w:rsidRPr="00E94F91">
        <w:rPr>
          <w:rFonts w:ascii="Arial" w:hAnsi="Arial" w:cs="Arial"/>
        </w:rPr>
        <w:t xml:space="preserve">Kunta tarjoaa matalan kynnyksen liikuntaryhmiä ja mahdollisuuksia ulkoiluun sekä järjestää tapahtumia yhteistyössä paikallisten toimijoiden kanssa. </w:t>
      </w:r>
      <w:r w:rsidR="00CF6AC0" w:rsidRPr="00E94F91">
        <w:rPr>
          <w:rFonts w:ascii="Arial" w:hAnsi="Arial" w:cs="Arial"/>
        </w:rPr>
        <w:t>Vapaa</w:t>
      </w:r>
      <w:r w:rsidR="00BF2A16" w:rsidRPr="00E94F91">
        <w:rPr>
          <w:rFonts w:ascii="Arial" w:hAnsi="Arial" w:cs="Arial"/>
        </w:rPr>
        <w:t>-sivistystyö k</w:t>
      </w:r>
      <w:r w:rsidR="00562CC0" w:rsidRPr="00E94F91">
        <w:rPr>
          <w:rFonts w:ascii="Arial" w:hAnsi="Arial" w:cs="Arial"/>
        </w:rPr>
        <w:t>ulttuuripalvelut ja koulu tarjoa</w:t>
      </w:r>
      <w:r w:rsidR="00CF6AC0" w:rsidRPr="00E94F91">
        <w:rPr>
          <w:rFonts w:ascii="Arial" w:hAnsi="Arial" w:cs="Arial"/>
        </w:rPr>
        <w:t>vat mahdollisuutta</w:t>
      </w:r>
      <w:r w:rsidR="00562CC0" w:rsidRPr="00E94F91">
        <w:rPr>
          <w:rFonts w:ascii="Arial" w:hAnsi="Arial" w:cs="Arial"/>
        </w:rPr>
        <w:t xml:space="preserve"> taide- ja kulttuuri</w:t>
      </w:r>
      <w:r w:rsidR="00BF2A16" w:rsidRPr="00E94F91">
        <w:rPr>
          <w:rFonts w:ascii="Arial" w:hAnsi="Arial" w:cs="Arial"/>
        </w:rPr>
        <w:t>harrastuksille.</w:t>
      </w:r>
    </w:p>
    <w:p w14:paraId="36608185" w14:textId="057F451F"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Kehittämistarpeet:</w:t>
      </w:r>
      <w:r w:rsidR="00577041" w:rsidRPr="00E94F91">
        <w:rPr>
          <w:rFonts w:ascii="Arial" w:hAnsi="Arial" w:cs="Arial"/>
        </w:rPr>
        <w:t xml:space="preserve"> Nuorten toiveissa korostuvat</w:t>
      </w:r>
      <w:r w:rsidR="00526927" w:rsidRPr="00E94F91">
        <w:rPr>
          <w:rFonts w:ascii="Arial" w:hAnsi="Arial" w:cs="Arial"/>
        </w:rPr>
        <w:t xml:space="preserve"> </w:t>
      </w:r>
      <w:r w:rsidR="00577041" w:rsidRPr="00E94F91">
        <w:rPr>
          <w:rFonts w:ascii="Arial" w:hAnsi="Arial" w:cs="Arial"/>
        </w:rPr>
        <w:t xml:space="preserve">harrastusmahdollisuudet, kohtaamispaikat ja vapaa-ajan tekeminen. Kulttuuri- ja tapahtumatarjontaa </w:t>
      </w:r>
      <w:r w:rsidR="00526927" w:rsidRPr="00E94F91">
        <w:rPr>
          <w:rFonts w:ascii="Arial" w:hAnsi="Arial" w:cs="Arial"/>
        </w:rPr>
        <w:t>tulisi</w:t>
      </w:r>
      <w:r w:rsidR="00577041" w:rsidRPr="00E94F91">
        <w:rPr>
          <w:rFonts w:ascii="Arial" w:hAnsi="Arial" w:cs="Arial"/>
        </w:rPr>
        <w:t xml:space="preserve"> monipuolistaa ja tuoda lähemmäs eri ikäryhmiä.  </w:t>
      </w:r>
      <w:r w:rsidR="00526927" w:rsidRPr="00E94F91">
        <w:rPr>
          <w:rFonts w:ascii="Arial" w:hAnsi="Arial" w:cs="Arial"/>
        </w:rPr>
        <w:t>Ul</w:t>
      </w:r>
      <w:r w:rsidR="00577041" w:rsidRPr="00E94F91">
        <w:rPr>
          <w:rFonts w:ascii="Arial" w:hAnsi="Arial" w:cs="Arial"/>
        </w:rPr>
        <w:t>koiluympäristöjen kehittäminen tukisi arkiaktiivisuutta.</w:t>
      </w:r>
    </w:p>
    <w:p w14:paraId="2F55A2D6" w14:textId="77777777" w:rsidR="008F7CE7" w:rsidRPr="00E94F91" w:rsidRDefault="008F7CE7" w:rsidP="003F1850">
      <w:pPr>
        <w:pStyle w:val="Luettelokappale"/>
        <w:numPr>
          <w:ilvl w:val="0"/>
          <w:numId w:val="43"/>
        </w:numPr>
        <w:spacing w:after="0" w:line="240" w:lineRule="auto"/>
        <w:ind w:right="-57"/>
        <w:jc w:val="both"/>
        <w:rPr>
          <w:rFonts w:ascii="Arial" w:hAnsi="Arial" w:cs="Arial"/>
        </w:rPr>
      </w:pPr>
      <w:r w:rsidRPr="00E94F91">
        <w:rPr>
          <w:rFonts w:ascii="Arial" w:hAnsi="Arial" w:cs="Arial"/>
        </w:rPr>
        <w:t>Edistämme yhteisöllisyyttä ja osallisuutta luomalla uusia matalan kynnyksen tilaisuuksia, joissa vahvistetaan vuorovaikutusta kuntalaisten kesken ja kannustetaan vaikuttamaan</w:t>
      </w:r>
    </w:p>
    <w:p w14:paraId="0354A537" w14:textId="7E4CBE7C"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Toteutuminen:</w:t>
      </w:r>
      <w:r w:rsidR="00E75458" w:rsidRPr="00E94F91">
        <w:rPr>
          <w:rFonts w:ascii="Arial" w:hAnsi="Arial" w:cs="Arial"/>
        </w:rPr>
        <w:t xml:space="preserve"> Kihniössä yhteisöllisyys on vahva ja nuoret kokevat tuntevansa toisensa hyvin. Koulussa oppilaat kokevat voivansa vaikuttaa esimerkiksi piha-alueiden ja välituntitoiminnan suunnitteluun. Kunta on järjestänyt osallistavia tilaisuuksia ja hyödyntänyt nuorisovaltuustoa, vanhus- ja vammaisneuvostoa sekä HYTE-työryhmää suunnittelussa.</w:t>
      </w:r>
    </w:p>
    <w:p w14:paraId="6152EEAB" w14:textId="7A17246C" w:rsidR="008F7CE7" w:rsidRPr="00E94F91" w:rsidRDefault="008F7CE7" w:rsidP="003F1850">
      <w:pPr>
        <w:pStyle w:val="Luettelokappale"/>
        <w:numPr>
          <w:ilvl w:val="1"/>
          <w:numId w:val="43"/>
        </w:numPr>
        <w:spacing w:after="0" w:line="240" w:lineRule="auto"/>
        <w:ind w:right="-57"/>
        <w:jc w:val="both"/>
        <w:rPr>
          <w:rFonts w:ascii="Arial" w:hAnsi="Arial" w:cs="Arial"/>
          <w:b/>
          <w:bCs/>
        </w:rPr>
      </w:pPr>
      <w:r w:rsidRPr="00E94F91">
        <w:rPr>
          <w:rFonts w:ascii="Arial" w:hAnsi="Arial" w:cs="Arial"/>
          <w:b/>
          <w:bCs/>
        </w:rPr>
        <w:t>Kehittämistarpeet:</w:t>
      </w:r>
      <w:r w:rsidR="00B87FEB" w:rsidRPr="00E94F91">
        <w:rPr>
          <w:rFonts w:ascii="Arial" w:hAnsi="Arial" w:cs="Arial"/>
          <w:b/>
          <w:bCs/>
        </w:rPr>
        <w:t xml:space="preserve"> </w:t>
      </w:r>
      <w:r w:rsidR="00B87FEB" w:rsidRPr="00E94F91">
        <w:rPr>
          <w:rFonts w:ascii="Arial" w:hAnsi="Arial" w:cs="Arial"/>
        </w:rPr>
        <w:t>Osallisuuden kokemukset vaihtelevat</w:t>
      </w:r>
      <w:r w:rsidR="00921996" w:rsidRPr="00E94F91">
        <w:rPr>
          <w:rFonts w:ascii="Arial" w:hAnsi="Arial" w:cs="Arial"/>
        </w:rPr>
        <w:t xml:space="preserve">. </w:t>
      </w:r>
      <w:r w:rsidR="00B87FEB" w:rsidRPr="00E94F91">
        <w:rPr>
          <w:rFonts w:ascii="Arial" w:hAnsi="Arial" w:cs="Arial"/>
        </w:rPr>
        <w:t>Tarvitaan lisää matalan kynnyksen kohtaamispaikkoja ja tilaisuuksia eri ikäryhmille, erityisesti nuorille ja ikääntyneille.</w:t>
      </w:r>
      <w:r w:rsidR="00B87FEB" w:rsidRPr="00E94F91">
        <w:rPr>
          <w:rFonts w:ascii="Arial" w:hAnsi="Arial" w:cs="Arial"/>
          <w:b/>
          <w:bCs/>
        </w:rPr>
        <w:t xml:space="preserve"> </w:t>
      </w:r>
      <w:r w:rsidR="00921996" w:rsidRPr="00E94F91">
        <w:rPr>
          <w:rFonts w:ascii="Arial" w:hAnsi="Arial" w:cs="Arial"/>
        </w:rPr>
        <w:t xml:space="preserve">Osallistamista tulisi </w:t>
      </w:r>
      <w:r w:rsidR="00692607" w:rsidRPr="00E94F91">
        <w:rPr>
          <w:rFonts w:ascii="Arial" w:hAnsi="Arial" w:cs="Arial"/>
        </w:rPr>
        <w:t xml:space="preserve">vahvistaa </w:t>
      </w:r>
      <w:r w:rsidR="00921996" w:rsidRPr="00E94F91">
        <w:rPr>
          <w:rFonts w:ascii="Arial" w:hAnsi="Arial" w:cs="Arial"/>
        </w:rPr>
        <w:t>kaikilla osa-alueilla.</w:t>
      </w:r>
    </w:p>
    <w:p w14:paraId="459AFF19" w14:textId="77777777" w:rsidR="008F7CE7" w:rsidRPr="00E94F91" w:rsidRDefault="008F7CE7" w:rsidP="003F1850">
      <w:pPr>
        <w:pStyle w:val="Luettelokappale"/>
        <w:numPr>
          <w:ilvl w:val="0"/>
          <w:numId w:val="43"/>
        </w:numPr>
        <w:spacing w:after="0" w:line="240" w:lineRule="auto"/>
        <w:ind w:right="-57"/>
        <w:jc w:val="both"/>
        <w:rPr>
          <w:rFonts w:ascii="Arial" w:hAnsi="Arial" w:cs="Arial"/>
        </w:rPr>
      </w:pPr>
      <w:r w:rsidRPr="00E94F91">
        <w:rPr>
          <w:rFonts w:ascii="Arial" w:hAnsi="Arial" w:cs="Arial"/>
        </w:rPr>
        <w:t>Lisäämme yhteistyötä ja verkostoitumista järjestöjen ja yhdistysten kanssa ja tiedotamme kunnan palveluista aktiivisesti ja monikanavaisesti</w:t>
      </w:r>
    </w:p>
    <w:p w14:paraId="66393EEB" w14:textId="15E43BB5"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Toteutuminen:</w:t>
      </w:r>
      <w:r w:rsidR="00C57B6D" w:rsidRPr="00E94F91">
        <w:rPr>
          <w:rFonts w:ascii="Arial" w:hAnsi="Arial" w:cs="Arial"/>
          <w:b/>
          <w:bCs/>
        </w:rPr>
        <w:t xml:space="preserve"> </w:t>
      </w:r>
      <w:r w:rsidR="00C57B6D" w:rsidRPr="00E94F91">
        <w:rPr>
          <w:rFonts w:ascii="Arial" w:hAnsi="Arial" w:cs="Arial"/>
        </w:rPr>
        <w:t>Kunta tekee yhteistyötä paikallisten toimijoiden kanssa esimerkiksi vapaa-ajan, liikunnan, tapahtumien ja nuorisotyön osalta. HYTE-työryhmä ja y</w:t>
      </w:r>
      <w:r w:rsidR="009D29F0" w:rsidRPr="00E94F91">
        <w:rPr>
          <w:rFonts w:ascii="Arial" w:hAnsi="Arial" w:cs="Arial"/>
        </w:rPr>
        <w:t>h</w:t>
      </w:r>
      <w:r w:rsidR="00C57B6D" w:rsidRPr="00E94F91">
        <w:rPr>
          <w:rFonts w:ascii="Arial" w:hAnsi="Arial" w:cs="Arial"/>
        </w:rPr>
        <w:t>teisöilta kokoaa eri toimialoja yhteen ja toimii yhteistyön rakenteena. Järjestöjen rooli näkyy erityisesti harrastustoiminnassa ja vapaaehtoistyössä.</w:t>
      </w:r>
    </w:p>
    <w:p w14:paraId="3D2F993C" w14:textId="39B3B9FC"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Kehittämistarpeet:</w:t>
      </w:r>
      <w:r w:rsidR="009D29F0" w:rsidRPr="00E94F91">
        <w:rPr>
          <w:rFonts w:ascii="Arial" w:hAnsi="Arial" w:cs="Arial"/>
        </w:rPr>
        <w:t xml:space="preserve"> Yhteistyötä voidaan tiivistää </w:t>
      </w:r>
      <w:r w:rsidR="00B63C59" w:rsidRPr="00E94F91">
        <w:rPr>
          <w:rFonts w:ascii="Arial" w:hAnsi="Arial" w:cs="Arial"/>
        </w:rPr>
        <w:t xml:space="preserve">vielä </w:t>
      </w:r>
      <w:r w:rsidR="009D29F0" w:rsidRPr="00E94F91">
        <w:rPr>
          <w:rFonts w:ascii="Arial" w:hAnsi="Arial" w:cs="Arial"/>
        </w:rPr>
        <w:t xml:space="preserve">ikääntyneiden palvelujen ja nuorten vapaa-ajan toiminnan osalta. Tiedottaminen kaipaa monikanavaisuutta ja selkeyttä, jotta palvelut tavoittavat eri ikäryhmät paremmin. </w:t>
      </w:r>
    </w:p>
    <w:p w14:paraId="661660CC" w14:textId="279F7213" w:rsidR="008F7CE7" w:rsidRPr="00E94F91" w:rsidRDefault="008F7CE7" w:rsidP="003F1850">
      <w:pPr>
        <w:pStyle w:val="Luettelokappale"/>
        <w:numPr>
          <w:ilvl w:val="0"/>
          <w:numId w:val="43"/>
        </w:numPr>
        <w:spacing w:after="0" w:line="240" w:lineRule="auto"/>
        <w:ind w:right="-57"/>
        <w:jc w:val="both"/>
        <w:rPr>
          <w:rFonts w:ascii="Arial" w:hAnsi="Arial" w:cs="Arial"/>
        </w:rPr>
      </w:pPr>
      <w:r w:rsidRPr="00E94F91">
        <w:rPr>
          <w:rFonts w:ascii="Arial" w:hAnsi="Arial" w:cs="Arial"/>
        </w:rPr>
        <w:t xml:space="preserve">Tuemme perheitä arjen sujumisessa sekä lasten- ja nuorten kokonaisvaltaista kasvua ja hyvinvointia opettamalla hyvinvointia tukevia taitoja </w:t>
      </w:r>
    </w:p>
    <w:p w14:paraId="038C4F53" w14:textId="25487ED9"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Toteutuminen:</w:t>
      </w:r>
      <w:r w:rsidR="00B652C2" w:rsidRPr="00E94F91">
        <w:rPr>
          <w:rFonts w:ascii="Arial" w:hAnsi="Arial" w:cs="Arial"/>
        </w:rPr>
        <w:t xml:space="preserve"> Koulussa oppilaat kokevat saavansa tukea aikuisilta, ja hyvinvointia tukevia taitoja opetetaan osana arkea. Koulu-uupumus on vähentynyt ja unen määrä lisääntynyt, mikä kertoo onnistuneesta hyvinvointityöstä. Perheliikuntakerho ja muut matalan kynnyksen palvelut tukevat perheiden arkea.</w:t>
      </w:r>
    </w:p>
    <w:p w14:paraId="38CBD521" w14:textId="743078E0"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Kehittämistarpeet:</w:t>
      </w:r>
      <w:r w:rsidR="002123B6" w:rsidRPr="00E94F91">
        <w:rPr>
          <w:rFonts w:ascii="Arial" w:hAnsi="Arial" w:cs="Arial"/>
        </w:rPr>
        <w:t xml:space="preserve"> Ravitsemustottumuksissa on selkeitä haasteita, erityisesti aamupalan syömisessä. Kiusaamisen ehkäisy vaatii vahvempia rakenteita, sillä kiusaamista esiintyy selvästi valtakunnallista enemmän. Nuorten päihteiden ja nikotiinituotteiden käyttö on huolestuttavan yleistä ja edellyttää tehostettua ennaltaehkäisyä. Perheiden tukipalveluja ja varhaiseen tukeen </w:t>
      </w:r>
      <w:r w:rsidR="007C3E99" w:rsidRPr="00E94F91">
        <w:rPr>
          <w:rFonts w:ascii="Arial" w:hAnsi="Arial" w:cs="Arial"/>
        </w:rPr>
        <w:t>ohjaamista</w:t>
      </w:r>
      <w:r w:rsidR="002123B6" w:rsidRPr="00E94F91">
        <w:rPr>
          <w:rFonts w:ascii="Arial" w:hAnsi="Arial" w:cs="Arial"/>
        </w:rPr>
        <w:t xml:space="preserve"> on tarpeen vahvistaa.</w:t>
      </w:r>
    </w:p>
    <w:p w14:paraId="7EBC32BE" w14:textId="77777777" w:rsidR="008F7CE7" w:rsidRPr="00E94F91" w:rsidRDefault="008F7CE7" w:rsidP="003F1850">
      <w:pPr>
        <w:pStyle w:val="Luettelokappale"/>
        <w:numPr>
          <w:ilvl w:val="0"/>
          <w:numId w:val="43"/>
        </w:numPr>
        <w:spacing w:after="0" w:line="240" w:lineRule="auto"/>
        <w:ind w:right="-57"/>
        <w:jc w:val="both"/>
        <w:rPr>
          <w:rFonts w:ascii="Arial" w:hAnsi="Arial" w:cs="Arial"/>
        </w:rPr>
      </w:pPr>
      <w:r w:rsidRPr="00E94F91">
        <w:rPr>
          <w:rFonts w:ascii="Arial" w:hAnsi="Arial" w:cs="Arial"/>
        </w:rPr>
        <w:t>Panostamme kuntalaisten terveyden ja toimintakyvyn tukemiseen ennaltaehkäisevästä näkökulmasta. Huolehdimme, että palvelut ovat helposti saatavilla ja varmistamme, että yhdyspinnat maakunnan palveluihin kunnossa</w:t>
      </w:r>
    </w:p>
    <w:p w14:paraId="14F3A879" w14:textId="059814D3"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Toteutuminen:</w:t>
      </w:r>
      <w:r w:rsidR="00D32DF3" w:rsidRPr="00E94F91">
        <w:rPr>
          <w:rFonts w:ascii="Arial" w:hAnsi="Arial" w:cs="Arial"/>
        </w:rPr>
        <w:t xml:space="preserve"> Kunta tarjoaa liikuntaneuvontaa, matalan kynnyksen liikuntaryhmiä ja toimintakykyä tukevia palveluja erityisesti ikääntyneille. </w:t>
      </w:r>
      <w:r w:rsidR="007C3E99" w:rsidRPr="00E94F91">
        <w:rPr>
          <w:rFonts w:ascii="Arial" w:hAnsi="Arial" w:cs="Arial"/>
        </w:rPr>
        <w:t>MOVE! -</w:t>
      </w:r>
      <w:r w:rsidR="00D32DF3" w:rsidRPr="00E94F91">
        <w:rPr>
          <w:rFonts w:ascii="Arial" w:hAnsi="Arial" w:cs="Arial"/>
        </w:rPr>
        <w:t xml:space="preserve">mittaukset ja kouluterveyskyselyt toimivat tiedolla johtamisen välineinä. Yhteistyötä </w:t>
      </w:r>
      <w:r w:rsidR="009769E6" w:rsidRPr="00E94F91">
        <w:rPr>
          <w:rFonts w:ascii="Arial" w:hAnsi="Arial" w:cs="Arial"/>
        </w:rPr>
        <w:t>tehdään erityisesti opiskeluhuollon kanssa.</w:t>
      </w:r>
    </w:p>
    <w:p w14:paraId="6292F0C3" w14:textId="1E17153E"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lastRenderedPageBreak/>
        <w:t>Kehittämistarpeet:</w:t>
      </w:r>
      <w:r w:rsidR="00E125C3" w:rsidRPr="00E94F91">
        <w:rPr>
          <w:rFonts w:ascii="Arial" w:hAnsi="Arial" w:cs="Arial"/>
        </w:rPr>
        <w:t xml:space="preserve"> Palvelujen saatavuus on heikentynyt hyvinvointialueuudistuksen jälkeen, ja pitkät välimatkat vaikeuttavat hoitoon hakeutumista. Työikäisten mielenterveyden haasteet ja korkea työkyvyttömyyseläkkeiden määrä edellyttävät vahvempaa ennaltaehkäisyä ja palvelujen saavutettavuutta. Työikäisten mielenterveyden ja ikääntyneiden toimintakyvyn tukeminen vaatii lisää palvelujen koordinointia.</w:t>
      </w:r>
    </w:p>
    <w:p w14:paraId="3A2B5BA1" w14:textId="77777777" w:rsidR="008F7CE7" w:rsidRPr="00E94F91" w:rsidRDefault="008F7CE7" w:rsidP="003F1850">
      <w:pPr>
        <w:pStyle w:val="Luettelokappale"/>
        <w:numPr>
          <w:ilvl w:val="0"/>
          <w:numId w:val="43"/>
        </w:numPr>
        <w:spacing w:after="0" w:line="240" w:lineRule="auto"/>
        <w:ind w:right="-57"/>
        <w:jc w:val="both"/>
        <w:rPr>
          <w:rFonts w:ascii="Arial" w:hAnsi="Arial" w:cs="Arial"/>
        </w:rPr>
      </w:pPr>
      <w:r w:rsidRPr="00E94F91">
        <w:rPr>
          <w:rFonts w:ascii="Arial" w:hAnsi="Arial" w:cs="Arial"/>
        </w:rPr>
        <w:t>Seuraamme suunnitelmien toteutumista hyvinvointikertomustyön avulla</w:t>
      </w:r>
    </w:p>
    <w:p w14:paraId="2C6713D2" w14:textId="3ED17C39"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Toteutuminen</w:t>
      </w:r>
      <w:r w:rsidRPr="00E94F91">
        <w:rPr>
          <w:rFonts w:ascii="Arial" w:hAnsi="Arial" w:cs="Arial"/>
        </w:rPr>
        <w:t>:</w:t>
      </w:r>
      <w:r w:rsidR="0067473F" w:rsidRPr="00E94F91">
        <w:rPr>
          <w:rFonts w:ascii="Arial" w:hAnsi="Arial" w:cs="Arial"/>
        </w:rPr>
        <w:t xml:space="preserve"> Kunta hyödyntää kouluterveyskyselyä, MOVE!-mittauksia, TEAviisarin tuloksia sekä paikallisia kyselyjä ja kansallisia indikaattoreita. HYTE-työryhmä seuraa tavoitteiden toteutumista ja raportoi valtuustolle vuosittain</w:t>
      </w:r>
    </w:p>
    <w:p w14:paraId="09701B16" w14:textId="5625B61A" w:rsidR="008F7CE7" w:rsidRPr="00E94F91" w:rsidRDefault="008F7CE7" w:rsidP="003F1850">
      <w:pPr>
        <w:pStyle w:val="Luettelokappale"/>
        <w:numPr>
          <w:ilvl w:val="1"/>
          <w:numId w:val="43"/>
        </w:numPr>
        <w:spacing w:after="0" w:line="240" w:lineRule="auto"/>
        <w:ind w:right="-57"/>
        <w:jc w:val="both"/>
        <w:rPr>
          <w:rFonts w:ascii="Arial" w:hAnsi="Arial" w:cs="Arial"/>
        </w:rPr>
      </w:pPr>
      <w:r w:rsidRPr="00E94F91">
        <w:rPr>
          <w:rFonts w:ascii="Arial" w:hAnsi="Arial" w:cs="Arial"/>
          <w:b/>
          <w:bCs/>
        </w:rPr>
        <w:t>Kehittämistarpeet:</w:t>
      </w:r>
      <w:r w:rsidR="00300AA8" w:rsidRPr="00E94F91">
        <w:rPr>
          <w:rFonts w:ascii="Arial" w:hAnsi="Arial" w:cs="Arial"/>
        </w:rPr>
        <w:t xml:space="preserve"> Tiedolla johtamista tulee systematisoida ja tehdä näkyvämmäksi. Seurannan tuloksia tulee hyödyntää aiempaa vahvemmin päätöksenteossa ja resurssien kohdentamisessa. Myös poikkihallinnollisen yhteistyön ja hyvinvointialueen kanssa tehtävän seurannan rakenteita on tarpeen vahvistaa.</w:t>
      </w:r>
    </w:p>
    <w:p w14:paraId="76D354DE" w14:textId="77777777" w:rsidR="00EE6C6A" w:rsidRPr="00E94F91" w:rsidRDefault="00EE6C6A" w:rsidP="00EE6C6A">
      <w:pPr>
        <w:pStyle w:val="Luettelokappale"/>
        <w:spacing w:after="0" w:line="240" w:lineRule="auto"/>
        <w:ind w:left="1440" w:right="-57"/>
        <w:jc w:val="both"/>
        <w:rPr>
          <w:rFonts w:ascii="Arial" w:hAnsi="Arial" w:cs="Arial"/>
        </w:rPr>
      </w:pPr>
    </w:p>
    <w:p w14:paraId="2CCBCC85" w14:textId="77777777" w:rsidR="008F7CE7" w:rsidRPr="00E94F91" w:rsidRDefault="008F7CE7" w:rsidP="003F1850">
      <w:pPr>
        <w:spacing w:after="0" w:line="240" w:lineRule="auto"/>
        <w:ind w:right="-57"/>
        <w:jc w:val="both"/>
        <w:rPr>
          <w:rFonts w:ascii="Arial" w:hAnsi="Arial" w:cs="Arial"/>
        </w:rPr>
      </w:pPr>
    </w:p>
    <w:p w14:paraId="2171E6A1" w14:textId="77777777" w:rsidR="008F7CE7" w:rsidRPr="00E94F91" w:rsidRDefault="008F7CE7" w:rsidP="003F1850">
      <w:pPr>
        <w:spacing w:after="0" w:line="240" w:lineRule="auto"/>
        <w:jc w:val="center"/>
        <w:rPr>
          <w:rFonts w:ascii="Arial" w:hAnsi="Arial" w:cs="Arial"/>
        </w:rPr>
      </w:pPr>
      <w:bookmarkStart w:id="54" w:name="_Toc223438315"/>
      <w:bookmarkStart w:id="55" w:name="_Toc223438403"/>
      <w:r w:rsidRPr="00E94F91">
        <w:rPr>
          <w:rFonts w:ascii="Arial" w:hAnsi="Arial" w:cs="Arial"/>
          <w:noProof/>
        </w:rPr>
        <w:drawing>
          <wp:inline distT="0" distB="0" distL="0" distR="0" wp14:anchorId="381A6BA1" wp14:editId="1797C446">
            <wp:extent cx="5704115" cy="5704115"/>
            <wp:effectExtent l="0" t="0" r="0" b="0"/>
            <wp:docPr id="265728870"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0990" cy="5720990"/>
                    </a:xfrm>
                    <a:prstGeom prst="rect">
                      <a:avLst/>
                    </a:prstGeom>
                    <a:noFill/>
                    <a:ln>
                      <a:noFill/>
                    </a:ln>
                  </pic:spPr>
                </pic:pic>
              </a:graphicData>
            </a:graphic>
          </wp:inline>
        </w:drawing>
      </w:r>
      <w:r w:rsidRPr="00E94F91">
        <w:rPr>
          <w:rFonts w:ascii="Arial" w:hAnsi="Arial" w:cs="Arial"/>
        </w:rPr>
        <w:br w:type="page"/>
      </w:r>
    </w:p>
    <w:p w14:paraId="29A97FF0" w14:textId="77777777" w:rsidR="008F7CE7" w:rsidRPr="00E94F91" w:rsidRDefault="008F7CE7" w:rsidP="003F1850">
      <w:pPr>
        <w:pStyle w:val="Otsikko1"/>
        <w:spacing w:after="0" w:line="240" w:lineRule="auto"/>
        <w:rPr>
          <w:rFonts w:ascii="Arial" w:hAnsi="Arial" w:cs="Arial"/>
        </w:rPr>
      </w:pPr>
      <w:bookmarkStart w:id="56" w:name="_Toc227331101"/>
      <w:r w:rsidRPr="00E94F91">
        <w:rPr>
          <w:rFonts w:ascii="Arial" w:hAnsi="Arial" w:cs="Arial"/>
        </w:rPr>
        <w:lastRenderedPageBreak/>
        <w:t>7 Yhteenveto vahvuuksista ja kehittämiskohteista</w:t>
      </w:r>
      <w:bookmarkEnd w:id="54"/>
      <w:bookmarkEnd w:id="55"/>
      <w:bookmarkEnd w:id="56"/>
    </w:p>
    <w:p w14:paraId="669DDEAC" w14:textId="77777777" w:rsidR="008F7CE7" w:rsidRPr="00E94F91" w:rsidRDefault="008F7CE7" w:rsidP="003F1850">
      <w:pPr>
        <w:spacing w:after="0" w:line="240" w:lineRule="auto"/>
        <w:ind w:right="-57"/>
        <w:jc w:val="both"/>
        <w:rPr>
          <w:rFonts w:ascii="Arial" w:hAnsi="Arial" w:cs="Arial"/>
        </w:rPr>
      </w:pPr>
    </w:p>
    <w:p w14:paraId="016E0122" w14:textId="77777777" w:rsidR="005476E1" w:rsidRPr="00E94F91" w:rsidRDefault="005476E1" w:rsidP="003F1850">
      <w:pPr>
        <w:spacing w:after="0" w:line="240" w:lineRule="auto"/>
        <w:ind w:right="-57"/>
        <w:jc w:val="both"/>
        <w:rPr>
          <w:rFonts w:ascii="Arial" w:hAnsi="Arial" w:cs="Arial"/>
        </w:rPr>
      </w:pPr>
    </w:p>
    <w:p w14:paraId="51744712" w14:textId="77777777" w:rsidR="008F7CE7" w:rsidRPr="00E94F91" w:rsidRDefault="008F7CE7" w:rsidP="003F1850">
      <w:pPr>
        <w:pStyle w:val="Otsikko2"/>
        <w:spacing w:after="0" w:line="240" w:lineRule="auto"/>
      </w:pPr>
      <w:bookmarkStart w:id="57" w:name="_Toc223438316"/>
      <w:bookmarkStart w:id="58" w:name="_Toc223438404"/>
      <w:bookmarkStart w:id="59" w:name="_Toc227331102"/>
      <w:r w:rsidRPr="00E94F91">
        <w:t>7.1 Kihniön vahvuudet hyvinvoinnin ja terveyden edistämisessä</w:t>
      </w:r>
      <w:bookmarkEnd w:id="57"/>
      <w:bookmarkEnd w:id="58"/>
      <w:bookmarkEnd w:id="59"/>
      <w:r w:rsidRPr="00E94F91">
        <w:t xml:space="preserve"> </w:t>
      </w:r>
    </w:p>
    <w:p w14:paraId="0D2E83FC" w14:textId="77777777" w:rsidR="005476E1" w:rsidRPr="00E94F91" w:rsidRDefault="005476E1" w:rsidP="005476E1">
      <w:pPr>
        <w:rPr>
          <w:rFonts w:ascii="Arial" w:hAnsi="Arial" w:cs="Arial"/>
        </w:rPr>
      </w:pPr>
    </w:p>
    <w:p w14:paraId="74D76E87" w14:textId="77777777" w:rsidR="008F7CE7" w:rsidRPr="00E94F91" w:rsidRDefault="008F7CE7" w:rsidP="003F1850">
      <w:pPr>
        <w:spacing w:after="0" w:line="240" w:lineRule="auto"/>
        <w:jc w:val="both"/>
        <w:rPr>
          <w:rFonts w:ascii="Arial" w:hAnsi="Arial" w:cs="Arial"/>
        </w:rPr>
      </w:pPr>
      <w:r w:rsidRPr="00870E92">
        <w:rPr>
          <w:rFonts w:ascii="Arial" w:hAnsi="Arial" w:cs="Arial"/>
        </w:rPr>
        <w:t xml:space="preserve">Kihniön keskeisiä vahvuuksia ovat turvallinen, yhteisöllinen ja hyvin toimiva arki, joka muodostaa perustan kuntalaisten hyvinvoinnille. Nuorten mukaan hyvinvointia lisäävät erityisesti </w:t>
      </w:r>
      <w:r w:rsidRPr="00870E92">
        <w:rPr>
          <w:rFonts w:ascii="Arial" w:hAnsi="Arial" w:cs="Arial"/>
          <w:i/>
          <w:iCs/>
        </w:rPr>
        <w:t>“koti, läheiset, riittävä uni, hyvä ruoka, turvallisuuden tunne sekä kokemus siitä, että arjen perusasiat toimivat”</w:t>
      </w:r>
      <w:r w:rsidRPr="00870E92">
        <w:rPr>
          <w:rFonts w:ascii="Arial" w:hAnsi="Arial" w:cs="Arial"/>
        </w:rPr>
        <w:t xml:space="preserve">, mikä kuvastaa pienen kunnan vahvaa sosiaalista rakennetta ja yhteisöllisyyttä. Lasten ja nuorten hyvinvoinnissa näkyy useita myönteisiä kehityssuuntia: oppilaat kokevat saavansa tukea koulun aikuisilta, ja </w:t>
      </w:r>
      <w:r w:rsidRPr="00870E92">
        <w:rPr>
          <w:rFonts w:ascii="Arial" w:hAnsi="Arial" w:cs="Arial"/>
          <w:i/>
          <w:iCs/>
        </w:rPr>
        <w:t>“90 % oppilaista kokee opettajien kannustavan mielipiteen ilmaisuun”</w:t>
      </w:r>
      <w:r w:rsidRPr="00870E92">
        <w:rPr>
          <w:rFonts w:ascii="Arial" w:hAnsi="Arial" w:cs="Arial"/>
        </w:rPr>
        <w:t>. Alakoulussa jokaisella vastaajalla on vähintään yksi hyvä ystävä, mikä vahvistaa sosiaalista turvallisuutta ja ehkäisee yksinäisyyttä. Myös koulu-uupumus on vähentynyt merkittävästi, ja yläkoululaisten unen määrä on parantunut.</w:t>
      </w:r>
    </w:p>
    <w:p w14:paraId="54D3ED9E" w14:textId="77777777" w:rsidR="00CB45BC" w:rsidRPr="00E94F91" w:rsidRDefault="00CB45BC" w:rsidP="003F1850">
      <w:pPr>
        <w:spacing w:after="0" w:line="240" w:lineRule="auto"/>
        <w:jc w:val="both"/>
        <w:rPr>
          <w:rFonts w:ascii="Arial" w:hAnsi="Arial" w:cs="Arial"/>
        </w:rPr>
      </w:pPr>
    </w:p>
    <w:p w14:paraId="49020A5A" w14:textId="3CDC3B97" w:rsidR="00CB45BC" w:rsidRPr="00E94F91" w:rsidRDefault="00CB45BC" w:rsidP="003F1850">
      <w:pPr>
        <w:spacing w:after="0" w:line="240" w:lineRule="auto"/>
        <w:jc w:val="both"/>
        <w:rPr>
          <w:rFonts w:ascii="Arial" w:hAnsi="Arial" w:cs="Arial"/>
        </w:rPr>
      </w:pPr>
      <w:r w:rsidRPr="00870E92">
        <w:rPr>
          <w:rFonts w:ascii="Arial" w:hAnsi="Arial" w:cs="Arial"/>
        </w:rPr>
        <w:t xml:space="preserve">Kihniön luonnonläheinen ja rauhallinen ympäristö tukee hyvinvointia kaikissa ikäryhmissä. </w:t>
      </w:r>
      <w:r w:rsidRPr="00E94F91">
        <w:rPr>
          <w:rFonts w:ascii="Arial" w:hAnsi="Arial" w:cs="Arial"/>
        </w:rPr>
        <w:t>L</w:t>
      </w:r>
      <w:r w:rsidRPr="00870E92">
        <w:rPr>
          <w:rFonts w:ascii="Arial" w:hAnsi="Arial" w:cs="Arial"/>
        </w:rPr>
        <w:t>uonto, rauhallisuus ja turvallisuus lisäävät viihtyvyyttä ja arjen</w:t>
      </w:r>
      <w:r w:rsidRPr="00E94F91">
        <w:rPr>
          <w:rFonts w:ascii="Arial" w:hAnsi="Arial" w:cs="Arial"/>
        </w:rPr>
        <w:t xml:space="preserve"> perusturvallisuutta</w:t>
      </w:r>
      <w:r w:rsidRPr="00870E92">
        <w:rPr>
          <w:rFonts w:ascii="Arial" w:hAnsi="Arial" w:cs="Arial"/>
        </w:rPr>
        <w:t xml:space="preserve">. Ikääntyneiden elintavoissa on vahvuuksia, sillä he </w:t>
      </w:r>
      <w:r w:rsidRPr="00E94F91">
        <w:rPr>
          <w:rFonts w:ascii="Arial" w:hAnsi="Arial" w:cs="Arial"/>
        </w:rPr>
        <w:t xml:space="preserve">osallistuvat aktiivisesti kunnan järjestämiin liikuntaryhmiin ja elintapoihin liittyviin tapahtumiin. Lisäksi Kihniön vanhus- ja vammaineuvosto on aktiivinen, toimii kohderyhmänsä puolestapuhujana ja järjestää monipuolisesti tapahtumia. </w:t>
      </w:r>
      <w:r w:rsidRPr="00870E92">
        <w:rPr>
          <w:rFonts w:ascii="Arial" w:hAnsi="Arial" w:cs="Arial"/>
        </w:rPr>
        <w:t>Lisäksi koulu</w:t>
      </w:r>
      <w:r w:rsidRPr="00E94F91">
        <w:rPr>
          <w:rFonts w:ascii="Arial" w:hAnsi="Arial" w:cs="Arial"/>
        </w:rPr>
        <w:t>, päiväkoti, kirjasto, vapaa-aikatoimi ja vapaa sivistystyö tarjoavat hyvät lähtökohdat kaikille ikäryhmille jatkuvaan oppimiseen, kehittymiseen ja itsensä toteuttamiseen.</w:t>
      </w:r>
    </w:p>
    <w:p w14:paraId="27E73574" w14:textId="77777777" w:rsidR="005476E1" w:rsidRPr="00E94F91" w:rsidRDefault="005476E1" w:rsidP="003F1850">
      <w:pPr>
        <w:spacing w:after="0" w:line="240" w:lineRule="auto"/>
        <w:jc w:val="both"/>
        <w:rPr>
          <w:rFonts w:ascii="Arial" w:hAnsi="Arial" w:cs="Arial"/>
        </w:rPr>
      </w:pPr>
    </w:p>
    <w:p w14:paraId="07B82DF4" w14:textId="6E54EB02" w:rsidR="008F7CE7" w:rsidRPr="00870E92" w:rsidRDefault="008F7CE7" w:rsidP="003F1850">
      <w:pPr>
        <w:spacing w:after="0" w:line="240" w:lineRule="auto"/>
        <w:jc w:val="both"/>
        <w:rPr>
          <w:rFonts w:ascii="Arial" w:hAnsi="Arial" w:cs="Arial"/>
        </w:rPr>
      </w:pPr>
      <w:r w:rsidRPr="00E94F91">
        <w:rPr>
          <w:rFonts w:ascii="Arial" w:hAnsi="Arial" w:cs="Arial"/>
        </w:rPr>
        <w:t>Opiskeluhuollon palveluiden henkilöstöresursointi on hyvä terveydenhoitajan, kuraattorin ja lääkärin osalta. Opiskeluhuollon palveluiden henkilöstö ollut pysyvää ja sitoutunutta. Kihniössä on tarjolla IPC osaamista, Lapset puheeksi- menetelmäosaamista ja henkilöstön osaamista on vahvistettu erilaisin koulutuksin. Palvelut ovat olleet nopeasti saatavilla ja yhteisöllistä työtä toteutettu luokka ja oppilaitostasolla. Kuraattoripalveluihin on päässyt 7 arkipäivän sisällä ja kiireellisissä tapauksissa1-3 arkipäivän sisällä. Yhteistyö oppilaitoksen kanssa</w:t>
      </w:r>
      <w:r w:rsidR="009C642B" w:rsidRPr="00E94F91">
        <w:rPr>
          <w:rFonts w:ascii="Arial" w:hAnsi="Arial" w:cs="Arial"/>
        </w:rPr>
        <w:t xml:space="preserve"> on</w:t>
      </w:r>
      <w:r w:rsidRPr="00E94F91">
        <w:rPr>
          <w:rFonts w:ascii="Arial" w:hAnsi="Arial" w:cs="Arial"/>
        </w:rPr>
        <w:t xml:space="preserve"> sujuvaa. Moniammatillista työskentelyä on helppo ja nopea toteuttaa sitä tukevien rakenteiden sekä tuttujen työntekijöiden vuoksi. Pienessä oppilaitoksessa pystytään tarttumaan nopeasti ilmiöihin sekä seuraamaan oppilaiden vointia helposti. </w:t>
      </w:r>
    </w:p>
    <w:p w14:paraId="66B86705" w14:textId="62B9C488" w:rsidR="008F7CE7" w:rsidRPr="00E94F91" w:rsidRDefault="008F7CE7" w:rsidP="003F1850">
      <w:pPr>
        <w:spacing w:after="0" w:line="240" w:lineRule="auto"/>
        <w:ind w:right="-57"/>
        <w:jc w:val="both"/>
        <w:rPr>
          <w:rFonts w:ascii="Arial" w:eastAsia="Arial" w:hAnsi="Arial" w:cs="Arial"/>
        </w:rPr>
      </w:pPr>
    </w:p>
    <w:p w14:paraId="7CC0F3DB" w14:textId="77777777" w:rsidR="005476E1" w:rsidRPr="00E94F91" w:rsidRDefault="005476E1" w:rsidP="003F1850">
      <w:pPr>
        <w:spacing w:after="0" w:line="240" w:lineRule="auto"/>
        <w:ind w:right="-57"/>
        <w:jc w:val="both"/>
        <w:rPr>
          <w:rFonts w:ascii="Arial" w:eastAsia="Arial" w:hAnsi="Arial" w:cs="Arial"/>
        </w:rPr>
      </w:pPr>
    </w:p>
    <w:p w14:paraId="4B550ACD" w14:textId="77777777" w:rsidR="008F7CE7" w:rsidRPr="00E94F91" w:rsidRDefault="008F7CE7" w:rsidP="003F1850">
      <w:pPr>
        <w:pStyle w:val="Otsikko2"/>
        <w:spacing w:after="0" w:line="240" w:lineRule="auto"/>
      </w:pPr>
      <w:bookmarkStart w:id="60" w:name="_Toc223438317"/>
      <w:bookmarkStart w:id="61" w:name="_Toc223438405"/>
      <w:bookmarkStart w:id="62" w:name="_Toc227331103"/>
      <w:r w:rsidRPr="00E94F91">
        <w:t>7.2 Kihniön kehityskohteet asukkaiden hyvinvoinnin ja terveyden edistämisessä</w:t>
      </w:r>
      <w:bookmarkEnd w:id="60"/>
      <w:bookmarkEnd w:id="61"/>
      <w:bookmarkEnd w:id="62"/>
    </w:p>
    <w:p w14:paraId="188C281A" w14:textId="77777777" w:rsidR="008F7CE7" w:rsidRPr="00E94F91" w:rsidRDefault="008F7CE7" w:rsidP="003F1850">
      <w:pPr>
        <w:spacing w:after="0" w:line="240" w:lineRule="auto"/>
        <w:rPr>
          <w:rFonts w:ascii="Arial" w:hAnsi="Arial" w:cs="Arial"/>
        </w:rPr>
      </w:pPr>
    </w:p>
    <w:p w14:paraId="53EB27D0" w14:textId="77777777" w:rsidR="008F7CE7" w:rsidRPr="00E94F91" w:rsidRDefault="008F7CE7" w:rsidP="003F1850">
      <w:pPr>
        <w:spacing w:after="0" w:line="240" w:lineRule="auto"/>
        <w:ind w:right="-57"/>
        <w:jc w:val="both"/>
        <w:rPr>
          <w:rFonts w:ascii="Arial" w:hAnsi="Arial" w:cs="Arial"/>
        </w:rPr>
      </w:pPr>
      <w:r w:rsidRPr="00870E92">
        <w:rPr>
          <w:rFonts w:ascii="Arial" w:hAnsi="Arial" w:cs="Arial"/>
        </w:rPr>
        <w:t xml:space="preserve">Kihniön merkittävin rakenteellinen haaste on nopeasti ikääntyvä ja vähenevä väestö. Yli 65-vuotiaiden osuus on </w:t>
      </w:r>
      <w:r w:rsidRPr="00870E92">
        <w:rPr>
          <w:rFonts w:ascii="Arial" w:hAnsi="Arial" w:cs="Arial"/>
          <w:i/>
          <w:iCs/>
        </w:rPr>
        <w:t>“38,3 %”</w:t>
      </w:r>
      <w:r w:rsidRPr="00870E92">
        <w:rPr>
          <w:rFonts w:ascii="Arial" w:hAnsi="Arial" w:cs="Arial"/>
        </w:rPr>
        <w:t xml:space="preserve">, ja väkiluku on laskenut </w:t>
      </w:r>
      <w:r w:rsidRPr="00870E92">
        <w:rPr>
          <w:rFonts w:ascii="Arial" w:hAnsi="Arial" w:cs="Arial"/>
          <w:i/>
          <w:iCs/>
        </w:rPr>
        <w:t>“-46 henkeä vuodessa”</w:t>
      </w:r>
      <w:r w:rsidRPr="00870E92">
        <w:rPr>
          <w:rFonts w:ascii="Arial" w:hAnsi="Arial" w:cs="Arial"/>
        </w:rPr>
        <w:t>. Väestöllinen huoltosuhde on erittäin korkea, mikä lisää palvelutarvetta ja heikentää kunnan elinvoimaa pitkällä aikavälillä. Tämä kehitys korostaa tarvetta vahvistaa ennaltaehkäiseviä palveluja, tukea työikäisten hyvinvointia ja varmistaa ikääntyneiden palvelujen saatavuus.</w:t>
      </w:r>
    </w:p>
    <w:p w14:paraId="7F634381" w14:textId="77777777" w:rsidR="008F7CE7" w:rsidRPr="00870E92" w:rsidRDefault="008F7CE7" w:rsidP="003F1850">
      <w:pPr>
        <w:spacing w:after="0" w:line="240" w:lineRule="auto"/>
        <w:ind w:right="-57"/>
        <w:jc w:val="both"/>
        <w:rPr>
          <w:rFonts w:ascii="Arial" w:hAnsi="Arial" w:cs="Arial"/>
        </w:rPr>
      </w:pPr>
    </w:p>
    <w:p w14:paraId="1E21B01D" w14:textId="77777777" w:rsidR="008F7CE7" w:rsidRPr="00E94F91" w:rsidRDefault="008F7CE7" w:rsidP="003F1850">
      <w:pPr>
        <w:spacing w:after="0" w:line="240" w:lineRule="auto"/>
        <w:ind w:right="-57"/>
        <w:jc w:val="both"/>
        <w:rPr>
          <w:rFonts w:ascii="Arial" w:hAnsi="Arial" w:cs="Arial"/>
        </w:rPr>
      </w:pPr>
      <w:r w:rsidRPr="00870E92">
        <w:rPr>
          <w:rFonts w:ascii="Arial" w:hAnsi="Arial" w:cs="Arial"/>
        </w:rPr>
        <w:t xml:space="preserve">Lasten ja nuorten hyvinvoinnissa keskeisiä kehittämiskohteita ovat ravitsemus ja digitaalinen hyvinvointi. Aamupalan syöminen on vähentynyt voimakkaasti: </w:t>
      </w:r>
      <w:r w:rsidRPr="00870E92">
        <w:rPr>
          <w:rFonts w:ascii="Arial" w:hAnsi="Arial" w:cs="Arial"/>
          <w:i/>
          <w:iCs/>
        </w:rPr>
        <w:t>“Yläkoululaisista vain 30 % syö aamupalaa (aiemmin 54 %)”</w:t>
      </w:r>
      <w:r w:rsidRPr="00870E92">
        <w:rPr>
          <w:rFonts w:ascii="Arial" w:hAnsi="Arial" w:cs="Arial"/>
        </w:rPr>
        <w:t xml:space="preserve">, ja hallitsematon netinkäyttö on lisääntynyt, sillä </w:t>
      </w:r>
      <w:r w:rsidRPr="00870E92">
        <w:rPr>
          <w:rFonts w:ascii="Arial" w:hAnsi="Arial" w:cs="Arial"/>
          <w:i/>
          <w:iCs/>
        </w:rPr>
        <w:t>“54 % yläkoululaisista on ollut netissä, vaikka se ei huvittaisi”</w:t>
      </w:r>
      <w:r w:rsidRPr="00870E92">
        <w:rPr>
          <w:rFonts w:ascii="Arial" w:hAnsi="Arial" w:cs="Arial"/>
        </w:rPr>
        <w:t xml:space="preserve">. Kiusaaminen on selvästi valtakunnallista tasoa yleisempää, ja </w:t>
      </w:r>
      <w:r w:rsidRPr="00870E92">
        <w:rPr>
          <w:rFonts w:ascii="Arial" w:hAnsi="Arial" w:cs="Arial"/>
          <w:i/>
          <w:iCs/>
        </w:rPr>
        <w:t>“24 % alakoulun vastaajista kokee koulun aikuisen kiusanneen heitä”</w:t>
      </w:r>
      <w:r w:rsidRPr="00870E92">
        <w:rPr>
          <w:rFonts w:ascii="Arial" w:hAnsi="Arial" w:cs="Arial"/>
        </w:rPr>
        <w:t>, mikä edellyttää välittömiä toimenpiteitä kouluyhteisön turvallisuuden vahvistamiseksi.</w:t>
      </w:r>
    </w:p>
    <w:p w14:paraId="0D6E12F1" w14:textId="77777777" w:rsidR="008F7CE7" w:rsidRPr="00870E92" w:rsidRDefault="008F7CE7" w:rsidP="003F1850">
      <w:pPr>
        <w:spacing w:after="0" w:line="240" w:lineRule="auto"/>
        <w:ind w:right="-57"/>
        <w:jc w:val="both"/>
        <w:rPr>
          <w:rFonts w:ascii="Arial" w:hAnsi="Arial" w:cs="Arial"/>
        </w:rPr>
      </w:pPr>
    </w:p>
    <w:p w14:paraId="52D96930" w14:textId="1039D571" w:rsidR="008F7CE7" w:rsidRPr="00E94F91" w:rsidRDefault="008F7CE7" w:rsidP="003F1850">
      <w:pPr>
        <w:spacing w:after="0" w:line="240" w:lineRule="auto"/>
        <w:ind w:right="-57"/>
        <w:jc w:val="both"/>
        <w:rPr>
          <w:rFonts w:ascii="Arial" w:hAnsi="Arial" w:cs="Arial"/>
        </w:rPr>
      </w:pPr>
      <w:r w:rsidRPr="00870E92">
        <w:rPr>
          <w:rFonts w:ascii="Arial" w:hAnsi="Arial" w:cs="Arial"/>
        </w:rPr>
        <w:t xml:space="preserve">Nuorten päihteiden käyttö on huolestuttavan yleistä: </w:t>
      </w:r>
      <w:r w:rsidRPr="00870E92">
        <w:rPr>
          <w:rFonts w:ascii="Arial" w:hAnsi="Arial" w:cs="Arial"/>
          <w:i/>
          <w:iCs/>
        </w:rPr>
        <w:t>“30 % käyttää nikotiinipusseja ja 27 % tupakoi”</w:t>
      </w:r>
      <w:r w:rsidRPr="00870E92">
        <w:rPr>
          <w:rFonts w:ascii="Arial" w:hAnsi="Arial" w:cs="Arial"/>
        </w:rPr>
        <w:t xml:space="preserve">, mikä on moninkertainen valtakunnalliseen tasoon verrattuna. </w:t>
      </w:r>
      <w:r w:rsidR="007C3E99" w:rsidRPr="00870E92">
        <w:rPr>
          <w:rFonts w:ascii="Arial" w:hAnsi="Arial" w:cs="Arial"/>
        </w:rPr>
        <w:t>MOVE! -</w:t>
      </w:r>
      <w:r w:rsidRPr="00870E92">
        <w:rPr>
          <w:rFonts w:ascii="Arial" w:hAnsi="Arial" w:cs="Arial"/>
        </w:rPr>
        <w:t xml:space="preserve">tuloksissa suuri osa oppilaista sijoittuu heikkoon fyysisen toimintakyvyn luokkaan, erityisesti kestävyyden ja keskivartalon lihaskunnon osalta. Työikäisten hyvinvoinnissa korostuvat mielenterveyden haasteet ja työkyvyn heikkeneminen, sillä </w:t>
      </w:r>
      <w:r w:rsidRPr="00870E92">
        <w:rPr>
          <w:rFonts w:ascii="Arial" w:hAnsi="Arial" w:cs="Arial"/>
          <w:i/>
          <w:iCs/>
        </w:rPr>
        <w:t xml:space="preserve">“mielenterveyden häiriöiden vuoksi työkyvyttömyyseläkettä saavien osuus oli 5,1 </w:t>
      </w:r>
      <w:r w:rsidRPr="00870E92">
        <w:rPr>
          <w:rFonts w:ascii="Arial" w:hAnsi="Arial" w:cs="Arial"/>
          <w:i/>
          <w:iCs/>
        </w:rPr>
        <w:lastRenderedPageBreak/>
        <w:t>% (koko maa 2,9 %)”</w:t>
      </w:r>
      <w:r w:rsidRPr="00870E92">
        <w:rPr>
          <w:rFonts w:ascii="Arial" w:hAnsi="Arial" w:cs="Arial"/>
        </w:rPr>
        <w:t>. Ikääntyneiden palvelujen saatavuus on heikentynyt hyvinvointialueuudistuksen jälkeen, ja pitkät välimatkat viivästyttävät hoitoon hakeutumista.</w:t>
      </w:r>
    </w:p>
    <w:p w14:paraId="79A534C5" w14:textId="77777777" w:rsidR="008F7CE7" w:rsidRPr="00E94F91" w:rsidRDefault="008F7CE7" w:rsidP="003F1850">
      <w:pPr>
        <w:spacing w:after="0" w:line="240" w:lineRule="auto"/>
        <w:ind w:right="-57"/>
        <w:jc w:val="both"/>
        <w:rPr>
          <w:rFonts w:ascii="Arial" w:hAnsi="Arial" w:cs="Arial"/>
        </w:rPr>
      </w:pPr>
    </w:p>
    <w:p w14:paraId="51E65DB4" w14:textId="77777777" w:rsidR="008F7CE7" w:rsidRPr="00E94F91" w:rsidRDefault="008F7CE7" w:rsidP="003F1850">
      <w:pPr>
        <w:spacing w:after="0" w:line="240" w:lineRule="auto"/>
        <w:ind w:right="-57"/>
        <w:jc w:val="both"/>
        <w:rPr>
          <w:rFonts w:ascii="Arial" w:eastAsia="Arial" w:hAnsi="Arial" w:cs="Arial"/>
        </w:rPr>
      </w:pPr>
      <w:r w:rsidRPr="00E94F91">
        <w:rPr>
          <w:rFonts w:ascii="Arial" w:eastAsia="Arial" w:hAnsi="Arial" w:cs="Arial"/>
        </w:rPr>
        <w:t xml:space="preserve">Oppilaitoskohtaisen opiskeluhuoltoryhmän tehtävänä on suunnitella, toteuttaa, arvioida ja kehittää opiskeluhuollon kokonaisuutta ja erityisesti yhteisöllistä työtä. Oppilaitoskohtaisen opiskeluhuoltoryhmän toimintaa johtaa koulutuksen järjestäjän nimeämä edustaja (yleensä rehtori tai muu toiminnasta vastaava johtaja). Kihniössä toiminta vaatii vielä jäsennystä. </w:t>
      </w:r>
    </w:p>
    <w:p w14:paraId="0DA5B137" w14:textId="77777777" w:rsidR="008F7CE7" w:rsidRPr="00870E92" w:rsidRDefault="008F7CE7" w:rsidP="003F1850">
      <w:pPr>
        <w:spacing w:after="0" w:line="240" w:lineRule="auto"/>
        <w:ind w:right="-57"/>
        <w:jc w:val="both"/>
        <w:rPr>
          <w:rFonts w:ascii="Arial" w:hAnsi="Arial" w:cs="Arial"/>
        </w:rPr>
      </w:pPr>
    </w:p>
    <w:p w14:paraId="288C30E5" w14:textId="36EEC75F" w:rsidR="008F7CE7" w:rsidRPr="00870E92" w:rsidRDefault="008F7CE7" w:rsidP="003F1850">
      <w:pPr>
        <w:spacing w:after="0" w:line="240" w:lineRule="auto"/>
        <w:ind w:right="-57"/>
        <w:jc w:val="both"/>
        <w:rPr>
          <w:rFonts w:ascii="Arial" w:hAnsi="Arial" w:cs="Arial"/>
        </w:rPr>
      </w:pPr>
      <w:r w:rsidRPr="00870E92">
        <w:rPr>
          <w:rFonts w:ascii="Arial" w:hAnsi="Arial" w:cs="Arial"/>
        </w:rPr>
        <w:t>Kokonaisuutena kehittämiskohteet painottuvat väestörakenteen haasteisiin, lasten ja nuorten hyvinvointiin, työikäisten terveyteen, ikääntyneiden palvelujen saatavuuteen sekä liikunnallisen elämäntavan vahvistamiseen.</w:t>
      </w:r>
    </w:p>
    <w:p w14:paraId="253C9796" w14:textId="77777777" w:rsidR="008F7CE7" w:rsidRPr="00E94F91" w:rsidRDefault="008F7CE7" w:rsidP="003F1850">
      <w:pPr>
        <w:spacing w:after="0" w:line="240" w:lineRule="auto"/>
        <w:ind w:right="-57"/>
        <w:jc w:val="both"/>
        <w:rPr>
          <w:rFonts w:ascii="Arial" w:hAnsi="Arial" w:cs="Arial"/>
        </w:rPr>
      </w:pPr>
    </w:p>
    <w:p w14:paraId="20901988" w14:textId="77777777" w:rsidR="008F7CE7" w:rsidRPr="00E94F91" w:rsidRDefault="008F7CE7" w:rsidP="003F1850">
      <w:pPr>
        <w:spacing w:after="0" w:line="240" w:lineRule="auto"/>
        <w:rPr>
          <w:rFonts w:ascii="Arial" w:hAnsi="Arial" w:cs="Arial"/>
        </w:rPr>
      </w:pPr>
      <w:bookmarkStart w:id="63" w:name="_Toc223438318"/>
      <w:bookmarkStart w:id="64" w:name="_Toc223438406"/>
      <w:r w:rsidRPr="00E94F91">
        <w:rPr>
          <w:rFonts w:ascii="Arial" w:hAnsi="Arial" w:cs="Arial"/>
        </w:rPr>
        <w:br w:type="page"/>
      </w:r>
    </w:p>
    <w:p w14:paraId="5330272F" w14:textId="77777777" w:rsidR="008F7CE7" w:rsidRPr="00E94F91" w:rsidRDefault="008F7CE7" w:rsidP="003F1850">
      <w:pPr>
        <w:pStyle w:val="Otsikko1"/>
        <w:spacing w:after="0" w:line="240" w:lineRule="auto"/>
        <w:rPr>
          <w:rFonts w:ascii="Arial" w:hAnsi="Arial" w:cs="Arial"/>
        </w:rPr>
      </w:pPr>
      <w:bookmarkStart w:id="65" w:name="_Toc227331104"/>
      <w:r w:rsidRPr="00E94F91">
        <w:rPr>
          <w:rFonts w:ascii="Arial" w:hAnsi="Arial" w:cs="Arial"/>
        </w:rPr>
        <w:lastRenderedPageBreak/>
        <w:t>8 Hyvinvointisuunnitelma</w:t>
      </w:r>
      <w:bookmarkEnd w:id="63"/>
      <w:bookmarkEnd w:id="64"/>
      <w:bookmarkEnd w:id="65"/>
    </w:p>
    <w:p w14:paraId="795C196D" w14:textId="77777777" w:rsidR="008F7CE7" w:rsidRPr="00E94F91" w:rsidRDefault="008F7CE7" w:rsidP="003F1850">
      <w:pPr>
        <w:spacing w:after="0" w:line="240" w:lineRule="auto"/>
        <w:rPr>
          <w:rFonts w:ascii="Arial" w:hAnsi="Arial" w:cs="Arial"/>
        </w:rPr>
      </w:pPr>
    </w:p>
    <w:p w14:paraId="053F6D82" w14:textId="77777777" w:rsidR="005476E1" w:rsidRPr="00E94F91" w:rsidRDefault="005476E1" w:rsidP="003F1850">
      <w:pPr>
        <w:spacing w:after="0" w:line="240" w:lineRule="auto"/>
        <w:rPr>
          <w:rFonts w:ascii="Arial" w:hAnsi="Arial" w:cs="Arial"/>
        </w:rPr>
      </w:pPr>
    </w:p>
    <w:p w14:paraId="5D486541" w14:textId="77777777" w:rsidR="008F7CE7" w:rsidRPr="00E94F91" w:rsidRDefault="008F7CE7" w:rsidP="003F1850">
      <w:pPr>
        <w:pStyle w:val="Otsikko2"/>
        <w:spacing w:after="0" w:line="240" w:lineRule="auto"/>
      </w:pPr>
      <w:bookmarkStart w:id="66" w:name="_Toc223438319"/>
      <w:bookmarkStart w:id="67" w:name="_Toc223438407"/>
      <w:bookmarkStart w:id="68" w:name="_Toc227331105"/>
      <w:r w:rsidRPr="00E94F91">
        <w:t>8.1 Johtopäätökset</w:t>
      </w:r>
      <w:bookmarkEnd w:id="66"/>
      <w:bookmarkEnd w:id="67"/>
      <w:bookmarkEnd w:id="68"/>
    </w:p>
    <w:p w14:paraId="5CAAF742" w14:textId="77777777" w:rsidR="005476E1" w:rsidRPr="00E94F91" w:rsidRDefault="005476E1" w:rsidP="005476E1">
      <w:pPr>
        <w:rPr>
          <w:rFonts w:ascii="Arial" w:hAnsi="Arial" w:cs="Arial"/>
        </w:rPr>
      </w:pPr>
    </w:p>
    <w:p w14:paraId="3D6155CA" w14:textId="668735F5" w:rsidR="008F7CE7" w:rsidRPr="00E94F91" w:rsidRDefault="008F7CE7" w:rsidP="003F1850">
      <w:pPr>
        <w:spacing w:after="0" w:line="240" w:lineRule="auto"/>
        <w:jc w:val="both"/>
        <w:rPr>
          <w:rFonts w:ascii="Arial" w:hAnsi="Arial" w:cs="Arial"/>
        </w:rPr>
      </w:pPr>
      <w:r w:rsidRPr="00E94F91">
        <w:rPr>
          <w:rFonts w:ascii="Arial" w:hAnsi="Arial" w:cs="Arial"/>
        </w:rPr>
        <w:t>K</w:t>
      </w:r>
      <w:r w:rsidR="00A37DC0" w:rsidRPr="00E94F91">
        <w:rPr>
          <w:rFonts w:ascii="Arial" w:hAnsi="Arial" w:cs="Arial"/>
        </w:rPr>
        <w:t>ihniön</w:t>
      </w:r>
      <w:r w:rsidRPr="00E94F91">
        <w:rPr>
          <w:rFonts w:ascii="Arial" w:hAnsi="Arial" w:cs="Arial"/>
        </w:rPr>
        <w:t xml:space="preserve"> suurimmat vahvuudet liittyvät</w:t>
      </w:r>
      <w:r w:rsidR="009B3CE4" w:rsidRPr="00E94F91">
        <w:rPr>
          <w:rFonts w:ascii="Arial" w:hAnsi="Arial" w:cs="Arial"/>
        </w:rPr>
        <w:t xml:space="preserve"> luonnonläheiseen,</w:t>
      </w:r>
      <w:r w:rsidRPr="00E94F91">
        <w:rPr>
          <w:rFonts w:ascii="Arial" w:hAnsi="Arial" w:cs="Arial"/>
        </w:rPr>
        <w:t xml:space="preserve"> turvalliseen ja yhteisölliseen elinympäristöön, jo</w:t>
      </w:r>
      <w:r w:rsidR="009B3CE4" w:rsidRPr="00E94F91">
        <w:rPr>
          <w:rFonts w:ascii="Arial" w:hAnsi="Arial" w:cs="Arial"/>
        </w:rPr>
        <w:t>ssa on hyvät peruspalvelut, kuten päiväkoti, koulu ja kirjasto</w:t>
      </w:r>
      <w:r w:rsidRPr="00E94F91">
        <w:rPr>
          <w:rFonts w:ascii="Arial" w:hAnsi="Arial" w:cs="Arial"/>
        </w:rPr>
        <w:t>. Lasten ja nuorten hyvinvoinnissa näkyy useita myönteisiä kehityssuuntia, kuten koulu-uupumuksen väheneminen, unen määrän paraneminen ja vahva kokemus opettajien tuesta. Nuorten sosiaalinen hyvinvointi on vahvaa, ja alakoulussa jokaisella vastaajalla on vähintään yksi hyvä ystävä. Ikääntyneiden elintavoissa on positiivisia piirteitä</w:t>
      </w:r>
      <w:r w:rsidR="00612A37" w:rsidRPr="00E94F91">
        <w:rPr>
          <w:rFonts w:ascii="Arial" w:hAnsi="Arial" w:cs="Arial"/>
        </w:rPr>
        <w:t xml:space="preserve"> aktiivisuuden suhteen.</w:t>
      </w:r>
    </w:p>
    <w:p w14:paraId="19F36EFC" w14:textId="77777777" w:rsidR="005476E1" w:rsidRPr="00E94F91" w:rsidRDefault="005476E1" w:rsidP="003F1850">
      <w:pPr>
        <w:spacing w:after="0" w:line="240" w:lineRule="auto"/>
        <w:jc w:val="both"/>
        <w:rPr>
          <w:rFonts w:ascii="Arial" w:hAnsi="Arial" w:cs="Arial"/>
        </w:rPr>
      </w:pPr>
    </w:p>
    <w:p w14:paraId="5A2504CB" w14:textId="61FBE2A9" w:rsidR="008F7CE7" w:rsidRPr="00E94F91" w:rsidRDefault="008F7CE7" w:rsidP="003F1850">
      <w:pPr>
        <w:spacing w:after="0" w:line="240" w:lineRule="auto"/>
        <w:jc w:val="both"/>
        <w:rPr>
          <w:rFonts w:ascii="Arial" w:hAnsi="Arial" w:cs="Arial"/>
        </w:rPr>
      </w:pPr>
      <w:r w:rsidRPr="00E94F91">
        <w:rPr>
          <w:rFonts w:ascii="Arial" w:hAnsi="Arial" w:cs="Arial"/>
        </w:rPr>
        <w:t>Haasteet edellyttävät pitkäjänteistä</w:t>
      </w:r>
      <w:r w:rsidR="00612A37" w:rsidRPr="00E94F91">
        <w:rPr>
          <w:rFonts w:ascii="Arial" w:hAnsi="Arial" w:cs="Arial"/>
        </w:rPr>
        <w:t xml:space="preserve"> ja</w:t>
      </w:r>
      <w:r w:rsidRPr="00E94F91">
        <w:rPr>
          <w:rFonts w:ascii="Arial" w:hAnsi="Arial" w:cs="Arial"/>
        </w:rPr>
        <w:t xml:space="preserve"> poikkihallinnollista työtä. Kihniön väestö vähenee ja ikääntyy nopeasti, mikä heikentää huoltosuhdetta ja lisää palvelutarvetta. Lasten ja nuorten hyvinvoinnissa keskeisiä kehittämiskohteita ovat ravitsemus, digitaalinen hyvinvointi ja kiusaamisen ehkäisy. Aamupalan syömisen voimakas väheneminen, hallitsematon netinkäyttö ja kiusaamisen yleisyys ovat huolestuttavia ilmiöitä. Nuorten nikotiinituotteiden käyttö on huomattavan yleistä ja vaatii</w:t>
      </w:r>
      <w:r w:rsidR="006C0B0C" w:rsidRPr="00E94F91">
        <w:rPr>
          <w:rFonts w:ascii="Arial" w:hAnsi="Arial" w:cs="Arial"/>
        </w:rPr>
        <w:t xml:space="preserve"> panostusta </w:t>
      </w:r>
      <w:r w:rsidRPr="00E94F91">
        <w:rPr>
          <w:rFonts w:ascii="Arial" w:hAnsi="Arial" w:cs="Arial"/>
        </w:rPr>
        <w:t>ehkäisevää</w:t>
      </w:r>
      <w:r w:rsidR="006C0B0C" w:rsidRPr="00E94F91">
        <w:rPr>
          <w:rFonts w:ascii="Arial" w:hAnsi="Arial" w:cs="Arial"/>
        </w:rPr>
        <w:t>n</w:t>
      </w:r>
      <w:r w:rsidRPr="00E94F91">
        <w:rPr>
          <w:rFonts w:ascii="Arial" w:hAnsi="Arial" w:cs="Arial"/>
        </w:rPr>
        <w:t xml:space="preserve"> päihdetyö</w:t>
      </w:r>
      <w:r w:rsidR="006C0B0C" w:rsidRPr="00E94F91">
        <w:rPr>
          <w:rFonts w:ascii="Arial" w:hAnsi="Arial" w:cs="Arial"/>
        </w:rPr>
        <w:t>hön</w:t>
      </w:r>
      <w:r w:rsidRPr="00E94F91">
        <w:rPr>
          <w:rFonts w:ascii="Arial" w:hAnsi="Arial" w:cs="Arial"/>
        </w:rPr>
        <w:t>.</w:t>
      </w:r>
    </w:p>
    <w:p w14:paraId="23F9F5A3" w14:textId="77777777" w:rsidR="005476E1" w:rsidRPr="00E94F91" w:rsidRDefault="005476E1" w:rsidP="003F1850">
      <w:pPr>
        <w:spacing w:after="0" w:line="240" w:lineRule="auto"/>
        <w:jc w:val="both"/>
        <w:rPr>
          <w:rFonts w:ascii="Arial" w:hAnsi="Arial" w:cs="Arial"/>
        </w:rPr>
      </w:pPr>
    </w:p>
    <w:p w14:paraId="5935B47D" w14:textId="35AE42CF" w:rsidR="008F7CE7" w:rsidRPr="00E94F91" w:rsidRDefault="008F7CE7" w:rsidP="003F1850">
      <w:pPr>
        <w:spacing w:after="0" w:line="240" w:lineRule="auto"/>
        <w:jc w:val="both"/>
        <w:rPr>
          <w:rFonts w:ascii="Arial" w:hAnsi="Arial" w:cs="Arial"/>
        </w:rPr>
      </w:pPr>
      <w:r w:rsidRPr="00E94F91">
        <w:rPr>
          <w:rFonts w:ascii="Arial" w:hAnsi="Arial" w:cs="Arial"/>
        </w:rPr>
        <w:t>Fyysisen toimintakyvyn haasteet näkyvät erityisesti kestävyydessä ja keskivartalon lihaskunnossa ja suuri osa oppilaista sijoittuu heikkoon toimintakyvyn luokkaan. Työikäisten hyvinvoinnissa korostuvat mielenterveyden haasteet ja työkyvyn heikkeneminen, mikä näkyy korkeina työkyvyttömyyseläkkeiden määrinä. Ikääntyneiden palvelujen saatavuus on heikentynyt hyvinvointialueuudistuksen jälkeen, ja pitkät välimatkat vaikeuttavat hoitoon hakeutumista. Liikuntapalvelujen osallistuminen on vähäistä, mikä heikentää mahdollisuuksia tukea fyysistä toimintakykyä eri ikäryhmissä.</w:t>
      </w:r>
    </w:p>
    <w:p w14:paraId="140F7538" w14:textId="77777777" w:rsidR="005476E1" w:rsidRPr="00E94F91" w:rsidRDefault="005476E1" w:rsidP="003F1850">
      <w:pPr>
        <w:spacing w:after="0" w:line="240" w:lineRule="auto"/>
        <w:jc w:val="both"/>
        <w:rPr>
          <w:rFonts w:ascii="Arial" w:hAnsi="Arial" w:cs="Arial"/>
        </w:rPr>
      </w:pPr>
    </w:p>
    <w:p w14:paraId="7C5A09F4" w14:textId="0440F94E" w:rsidR="008F7CE7" w:rsidRPr="00E94F91" w:rsidRDefault="008F7CE7" w:rsidP="003F1850">
      <w:pPr>
        <w:spacing w:after="0" w:line="240" w:lineRule="auto"/>
        <w:jc w:val="both"/>
        <w:rPr>
          <w:rFonts w:ascii="Arial" w:hAnsi="Arial" w:cs="Arial"/>
        </w:rPr>
      </w:pPr>
      <w:r w:rsidRPr="00E94F91">
        <w:rPr>
          <w:rFonts w:ascii="Arial" w:hAnsi="Arial" w:cs="Arial"/>
        </w:rPr>
        <w:t>Johtopäätöksenä voidaan todeta, että Kihniön hyvinvoinnin edistämisen kokonaisuus on vahva erityisesti yhteisöllisyyden, turvallisuuden ja lasten ja nuorten myönteisen kehityksen osalta. Samanaikaisesti väestörakenteen muutos, nuorten hyvinvoinnin riskitekijät, työikäisten terveyshaasteet ja ikääntyneiden palvelutarpeet</w:t>
      </w:r>
      <w:r w:rsidR="006C0B0C" w:rsidRPr="00E94F91">
        <w:rPr>
          <w:rFonts w:ascii="Arial" w:hAnsi="Arial" w:cs="Arial"/>
        </w:rPr>
        <w:t xml:space="preserve"> </w:t>
      </w:r>
      <w:r w:rsidRPr="00E94F91">
        <w:rPr>
          <w:rFonts w:ascii="Arial" w:hAnsi="Arial" w:cs="Arial"/>
        </w:rPr>
        <w:t>edellyttä</w:t>
      </w:r>
      <w:r w:rsidR="006C0B0C" w:rsidRPr="00E94F91">
        <w:rPr>
          <w:rFonts w:ascii="Arial" w:hAnsi="Arial" w:cs="Arial"/>
        </w:rPr>
        <w:t>vät</w:t>
      </w:r>
      <w:r w:rsidRPr="00E94F91">
        <w:rPr>
          <w:rFonts w:ascii="Arial" w:hAnsi="Arial" w:cs="Arial"/>
        </w:rPr>
        <w:t xml:space="preserve"> suunnitelmallista, ennakoivaa ja pitkäjänteistä hyvinvointityötä. Hyvinvointisuunnitelman tavoitteiden tulee vastata näihin haasteisiin vahvistamalla ennaltaehkäiseviä palveluja, tukemalla arjen hyvinvointia ja varmistamalla, että kunnan rakenteet ja resurssit mahdollistavat vaikuttavan hyvinvointityön tulevina vuosina.</w:t>
      </w:r>
    </w:p>
    <w:p w14:paraId="07EEA006" w14:textId="77777777" w:rsidR="005476E1" w:rsidRPr="00E94F91" w:rsidRDefault="005476E1" w:rsidP="003F1850">
      <w:pPr>
        <w:spacing w:after="0" w:line="240" w:lineRule="auto"/>
        <w:jc w:val="both"/>
        <w:rPr>
          <w:rFonts w:ascii="Arial" w:hAnsi="Arial" w:cs="Arial"/>
        </w:rPr>
      </w:pPr>
    </w:p>
    <w:p w14:paraId="253CE116" w14:textId="77777777" w:rsidR="008F7CE7" w:rsidRPr="00E94F91" w:rsidRDefault="008F7CE7" w:rsidP="003F1850">
      <w:pPr>
        <w:spacing w:after="0" w:line="240" w:lineRule="auto"/>
        <w:rPr>
          <w:rFonts w:ascii="Arial" w:hAnsi="Arial" w:cs="Arial"/>
        </w:rPr>
      </w:pPr>
    </w:p>
    <w:p w14:paraId="2B93BDD1" w14:textId="77777777" w:rsidR="008F7CE7" w:rsidRPr="00E94F91" w:rsidRDefault="008F7CE7" w:rsidP="003F1850">
      <w:pPr>
        <w:pStyle w:val="Otsikko2"/>
        <w:spacing w:after="0" w:line="240" w:lineRule="auto"/>
      </w:pPr>
      <w:bookmarkStart w:id="69" w:name="_Toc223438320"/>
      <w:bookmarkStart w:id="70" w:name="_Toc223438408"/>
      <w:bookmarkStart w:id="71" w:name="_Toc227331106"/>
      <w:r w:rsidRPr="00E94F91">
        <w:t>8.2 Tavoitteet ja suunnitelma toimenpiteistä</w:t>
      </w:r>
      <w:bookmarkEnd w:id="69"/>
      <w:bookmarkEnd w:id="70"/>
      <w:bookmarkEnd w:id="71"/>
      <w:r w:rsidRPr="00E94F91">
        <w:t> </w:t>
      </w:r>
    </w:p>
    <w:p w14:paraId="5DE5D6F0" w14:textId="77777777" w:rsidR="008F7CE7" w:rsidRPr="00E94F91" w:rsidRDefault="008F7CE7" w:rsidP="003F1850">
      <w:pPr>
        <w:spacing w:after="0" w:line="240" w:lineRule="auto"/>
        <w:ind w:right="-57"/>
        <w:jc w:val="both"/>
        <w:rPr>
          <w:rFonts w:ascii="Arial" w:hAnsi="Arial" w:cs="Arial"/>
        </w:rPr>
      </w:pPr>
    </w:p>
    <w:p w14:paraId="55739120"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Laajan valtuustokausittaisen hyvinvointikertomuksen kertomusosa kuvaa painopisteet, joihin tulevalla kaudella tulee kiinnittää huomiota. Hyvinvointikertomuksen yhteenvedon pohjalta laaditaan hyvinvointisuunnitelma, jossa esitetään strategiset tavoitteet hyvinvoinnin parantamiseksi. Tavoitteet käsitellään ja hyväksytään kunnanvaltuustossa.</w:t>
      </w:r>
    </w:p>
    <w:p w14:paraId="4D934D98" w14:textId="77777777" w:rsidR="008F7CE7" w:rsidRPr="00E94F91" w:rsidRDefault="008F7CE7" w:rsidP="003F1850">
      <w:pPr>
        <w:spacing w:after="0" w:line="240" w:lineRule="auto"/>
        <w:ind w:right="-57"/>
        <w:jc w:val="both"/>
        <w:rPr>
          <w:rFonts w:ascii="Arial" w:hAnsi="Arial" w:cs="Arial"/>
        </w:rPr>
      </w:pPr>
    </w:p>
    <w:p w14:paraId="2714994F"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Valtuustolle tehdään vuosittain raportti, jossa kuvataan kuntalaisten terveyden ja hyvinvoinnin tilaa sekä toteutettuja toimenpiteitä niiden yläpitämiseksi ja parantamiseksi. Raportti on osa hyvinvointikertomuksen toimeenpanoa ja lakisääteistä seurantaa.</w:t>
      </w:r>
    </w:p>
    <w:p w14:paraId="5C4A446A" w14:textId="77777777" w:rsidR="008F7CE7" w:rsidRPr="00E94F91" w:rsidRDefault="008F7CE7" w:rsidP="003F1850">
      <w:pPr>
        <w:spacing w:after="0" w:line="240" w:lineRule="auto"/>
        <w:ind w:right="-57"/>
        <w:jc w:val="both"/>
        <w:rPr>
          <w:rFonts w:ascii="Arial" w:hAnsi="Arial" w:cs="Arial"/>
        </w:rPr>
      </w:pPr>
    </w:p>
    <w:p w14:paraId="282F72BF"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Raportointi voidaan liittää osaksi kunnan toiminta- ja taloussuunnittelua.</w:t>
      </w:r>
    </w:p>
    <w:p w14:paraId="3F51D3DE" w14:textId="77777777" w:rsidR="008F7CE7" w:rsidRPr="00E94F91" w:rsidRDefault="008F7CE7" w:rsidP="003F1850">
      <w:pPr>
        <w:spacing w:after="0" w:line="240" w:lineRule="auto"/>
        <w:ind w:right="-57"/>
        <w:jc w:val="both"/>
        <w:rPr>
          <w:rFonts w:ascii="Arial" w:hAnsi="Arial" w:cs="Arial"/>
        </w:rPr>
      </w:pPr>
    </w:p>
    <w:p w14:paraId="0F28F376" w14:textId="77777777" w:rsidR="00CB4985" w:rsidRPr="00E94F91" w:rsidRDefault="00CB4985" w:rsidP="00CB4985">
      <w:pPr>
        <w:rPr>
          <w:rFonts w:ascii="Arial" w:hAnsi="Arial" w:cs="Arial"/>
        </w:rPr>
      </w:pPr>
      <w:bookmarkStart w:id="72" w:name="_Toc223438321"/>
      <w:bookmarkStart w:id="73" w:name="_Toc223438409"/>
    </w:p>
    <w:p w14:paraId="518F7AE1" w14:textId="77777777" w:rsidR="00E94F91" w:rsidRPr="00E94F91" w:rsidRDefault="00E94F91">
      <w:pPr>
        <w:rPr>
          <w:rFonts w:ascii="Arial" w:hAnsi="Arial" w:cs="Arial"/>
        </w:rPr>
      </w:pPr>
      <w:r w:rsidRPr="00E94F91">
        <w:rPr>
          <w:rFonts w:ascii="Arial" w:hAnsi="Arial" w:cs="Arial"/>
        </w:rPr>
        <w:br w:type="page"/>
      </w:r>
    </w:p>
    <w:p w14:paraId="4139B441" w14:textId="29B9A22E" w:rsidR="008F7CE7" w:rsidRPr="00E94F91" w:rsidRDefault="008F7CE7" w:rsidP="003F1850">
      <w:pPr>
        <w:pStyle w:val="Otsikko2"/>
        <w:spacing w:after="0" w:line="240" w:lineRule="auto"/>
      </w:pPr>
      <w:bookmarkStart w:id="74" w:name="_Toc227331107"/>
      <w:r w:rsidRPr="00E94F91">
        <w:lastRenderedPageBreak/>
        <w:t>8.3 Toiminnalliset tavoitteet</w:t>
      </w:r>
      <w:bookmarkEnd w:id="72"/>
      <w:bookmarkEnd w:id="73"/>
      <w:bookmarkEnd w:id="74"/>
    </w:p>
    <w:p w14:paraId="7BAD9303" w14:textId="77777777" w:rsidR="005476E1" w:rsidRPr="00E94F91" w:rsidRDefault="005476E1" w:rsidP="005476E1">
      <w:pPr>
        <w:rPr>
          <w:rFonts w:ascii="Arial" w:hAnsi="Arial" w:cs="Arial"/>
        </w:rPr>
      </w:pPr>
    </w:p>
    <w:p w14:paraId="5DC4FBD3" w14:textId="77777777" w:rsidR="008F7CE7" w:rsidRPr="00E94F91" w:rsidRDefault="008F7CE7" w:rsidP="003F1850">
      <w:pPr>
        <w:spacing w:after="0" w:line="240" w:lineRule="auto"/>
        <w:rPr>
          <w:rFonts w:ascii="Arial" w:hAnsi="Arial" w:cs="Arial"/>
        </w:rPr>
      </w:pPr>
      <w:r w:rsidRPr="00E94F91">
        <w:rPr>
          <w:rFonts w:ascii="Arial" w:hAnsi="Arial" w:cs="Arial"/>
        </w:rPr>
        <w:t>Osallisuus ja yhteisöllisyys</w:t>
      </w:r>
    </w:p>
    <w:p w14:paraId="65087AEA" w14:textId="77777777" w:rsidR="00175C6F" w:rsidRPr="00E94F91" w:rsidRDefault="00175C6F" w:rsidP="003F1850">
      <w:pPr>
        <w:spacing w:after="0" w:line="240" w:lineRule="auto"/>
        <w:rPr>
          <w:rFonts w:ascii="Arial" w:hAnsi="Arial" w:cs="Arial"/>
        </w:rPr>
      </w:pPr>
    </w:p>
    <w:tbl>
      <w:tblPr>
        <w:tblW w:w="98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6"/>
        <w:gridCol w:w="2510"/>
        <w:gridCol w:w="2137"/>
        <w:gridCol w:w="2030"/>
        <w:gridCol w:w="1456"/>
        <w:gridCol w:w="21"/>
      </w:tblGrid>
      <w:tr w:rsidR="00531417" w:rsidRPr="00E94F91" w14:paraId="0C3B455F" w14:textId="77777777" w:rsidTr="00053551">
        <w:trPr>
          <w:trHeight w:val="300"/>
        </w:trPr>
        <w:tc>
          <w:tcPr>
            <w:tcW w:w="1736" w:type="dxa"/>
            <w:tcBorders>
              <w:top w:val="single" w:sz="6" w:space="0" w:color="auto"/>
              <w:left w:val="single" w:sz="6" w:space="0" w:color="auto"/>
              <w:bottom w:val="single" w:sz="6" w:space="0" w:color="auto"/>
              <w:right w:val="single" w:sz="6" w:space="0" w:color="auto"/>
            </w:tcBorders>
            <w:hideMark/>
          </w:tcPr>
          <w:p w14:paraId="68FDC22A" w14:textId="77777777" w:rsidR="008F7CE7" w:rsidRPr="00E94F91" w:rsidRDefault="008F7CE7" w:rsidP="003F1850">
            <w:pPr>
              <w:spacing w:after="0" w:line="240" w:lineRule="auto"/>
              <w:ind w:right="-57"/>
              <w:rPr>
                <w:rFonts w:ascii="Arial" w:hAnsi="Arial" w:cs="Arial"/>
              </w:rPr>
            </w:pPr>
            <w:r w:rsidRPr="00E94F91">
              <w:rPr>
                <w:rFonts w:ascii="Arial" w:hAnsi="Arial" w:cs="Arial"/>
              </w:rPr>
              <w:t>Teema</w:t>
            </w:r>
          </w:p>
          <w:p w14:paraId="6A0EB067" w14:textId="77777777" w:rsidR="008F7CE7" w:rsidRPr="00E94F91" w:rsidRDefault="008F7CE7" w:rsidP="003F1850">
            <w:pPr>
              <w:spacing w:after="0" w:line="240" w:lineRule="auto"/>
              <w:ind w:right="-57"/>
              <w:rPr>
                <w:rFonts w:ascii="Arial" w:hAnsi="Arial" w:cs="Arial"/>
              </w:rPr>
            </w:pPr>
          </w:p>
        </w:tc>
        <w:tc>
          <w:tcPr>
            <w:tcW w:w="2510" w:type="dxa"/>
            <w:tcBorders>
              <w:top w:val="single" w:sz="6" w:space="0" w:color="auto"/>
              <w:left w:val="single" w:sz="6" w:space="0" w:color="auto"/>
              <w:bottom w:val="single" w:sz="6" w:space="0" w:color="auto"/>
              <w:right w:val="single" w:sz="6" w:space="0" w:color="auto"/>
            </w:tcBorders>
            <w:hideMark/>
          </w:tcPr>
          <w:p w14:paraId="509255E1" w14:textId="77777777" w:rsidR="008F7CE7" w:rsidRPr="00E94F91" w:rsidRDefault="008F7CE7" w:rsidP="003F1850">
            <w:pPr>
              <w:spacing w:after="0" w:line="240" w:lineRule="auto"/>
              <w:ind w:right="-57"/>
              <w:rPr>
                <w:rFonts w:ascii="Arial" w:hAnsi="Arial" w:cs="Arial"/>
              </w:rPr>
            </w:pPr>
            <w:r w:rsidRPr="00E94F91">
              <w:rPr>
                <w:rFonts w:ascii="Arial" w:hAnsi="Arial" w:cs="Arial"/>
              </w:rPr>
              <w:t>Tavoitteet</w:t>
            </w:r>
          </w:p>
        </w:tc>
        <w:tc>
          <w:tcPr>
            <w:tcW w:w="2137" w:type="dxa"/>
            <w:tcBorders>
              <w:top w:val="single" w:sz="6" w:space="0" w:color="auto"/>
              <w:left w:val="single" w:sz="6" w:space="0" w:color="auto"/>
              <w:bottom w:val="single" w:sz="6" w:space="0" w:color="auto"/>
              <w:right w:val="single" w:sz="6" w:space="0" w:color="auto"/>
            </w:tcBorders>
            <w:hideMark/>
          </w:tcPr>
          <w:p w14:paraId="18F57940" w14:textId="77777777" w:rsidR="008F7CE7" w:rsidRPr="00E94F91" w:rsidRDefault="008F7CE7" w:rsidP="003F1850">
            <w:pPr>
              <w:spacing w:after="0" w:line="240" w:lineRule="auto"/>
              <w:ind w:right="-57"/>
              <w:rPr>
                <w:rFonts w:ascii="Arial" w:hAnsi="Arial" w:cs="Arial"/>
              </w:rPr>
            </w:pPr>
            <w:r w:rsidRPr="00E94F91">
              <w:rPr>
                <w:rFonts w:ascii="Arial" w:hAnsi="Arial" w:cs="Arial"/>
              </w:rPr>
              <w:t>Keinot</w:t>
            </w:r>
          </w:p>
        </w:tc>
        <w:tc>
          <w:tcPr>
            <w:tcW w:w="2030" w:type="dxa"/>
            <w:tcBorders>
              <w:top w:val="single" w:sz="6" w:space="0" w:color="auto"/>
              <w:left w:val="single" w:sz="6" w:space="0" w:color="auto"/>
              <w:bottom w:val="single" w:sz="6" w:space="0" w:color="auto"/>
              <w:right w:val="single" w:sz="6" w:space="0" w:color="auto"/>
            </w:tcBorders>
            <w:hideMark/>
          </w:tcPr>
          <w:p w14:paraId="1C393DEE" w14:textId="77777777" w:rsidR="008F7CE7" w:rsidRPr="00E94F91" w:rsidRDefault="008F7CE7" w:rsidP="003F1850">
            <w:pPr>
              <w:spacing w:after="0" w:line="240" w:lineRule="auto"/>
              <w:ind w:right="-57"/>
              <w:rPr>
                <w:rFonts w:ascii="Arial" w:hAnsi="Arial" w:cs="Arial"/>
              </w:rPr>
            </w:pPr>
            <w:r w:rsidRPr="00E94F91">
              <w:rPr>
                <w:rFonts w:ascii="Arial" w:hAnsi="Arial" w:cs="Arial"/>
              </w:rPr>
              <w:t>Vastuutaho</w:t>
            </w:r>
          </w:p>
        </w:tc>
        <w:tc>
          <w:tcPr>
            <w:tcW w:w="1456" w:type="dxa"/>
            <w:tcBorders>
              <w:top w:val="single" w:sz="6" w:space="0" w:color="auto"/>
              <w:left w:val="single" w:sz="6" w:space="0" w:color="auto"/>
              <w:bottom w:val="single" w:sz="6" w:space="0" w:color="auto"/>
              <w:right w:val="single" w:sz="6" w:space="0" w:color="auto"/>
            </w:tcBorders>
            <w:hideMark/>
          </w:tcPr>
          <w:p w14:paraId="5B099758" w14:textId="77777777" w:rsidR="008F7CE7" w:rsidRPr="00E94F91" w:rsidRDefault="008F7CE7" w:rsidP="003F1850">
            <w:pPr>
              <w:spacing w:after="0" w:line="240" w:lineRule="auto"/>
              <w:ind w:right="-57"/>
              <w:rPr>
                <w:rFonts w:ascii="Arial" w:hAnsi="Arial" w:cs="Arial"/>
              </w:rPr>
            </w:pPr>
            <w:r w:rsidRPr="00E94F91">
              <w:rPr>
                <w:rFonts w:ascii="Arial" w:hAnsi="Arial" w:cs="Arial"/>
              </w:rPr>
              <w:t>Arviointi</w:t>
            </w:r>
          </w:p>
        </w:tc>
        <w:tc>
          <w:tcPr>
            <w:tcW w:w="21" w:type="dxa"/>
          </w:tcPr>
          <w:p w14:paraId="19FFFA8A" w14:textId="77777777" w:rsidR="008F7CE7" w:rsidRPr="00E94F91" w:rsidRDefault="008F7CE7" w:rsidP="003F1850">
            <w:pPr>
              <w:spacing w:after="0" w:line="240" w:lineRule="auto"/>
              <w:ind w:right="-57"/>
              <w:jc w:val="both"/>
              <w:rPr>
                <w:rFonts w:ascii="Arial" w:hAnsi="Arial" w:cs="Arial"/>
              </w:rPr>
            </w:pPr>
          </w:p>
        </w:tc>
      </w:tr>
      <w:tr w:rsidR="00531417" w:rsidRPr="00E94F91" w14:paraId="0CB2C7A6" w14:textId="77777777" w:rsidTr="00053551">
        <w:trPr>
          <w:trHeight w:val="300"/>
        </w:trPr>
        <w:tc>
          <w:tcPr>
            <w:tcW w:w="1736" w:type="dxa"/>
            <w:vMerge w:val="restart"/>
            <w:tcBorders>
              <w:top w:val="single" w:sz="6" w:space="0" w:color="auto"/>
              <w:left w:val="single" w:sz="6" w:space="0" w:color="auto"/>
              <w:right w:val="single" w:sz="6" w:space="0" w:color="auto"/>
            </w:tcBorders>
            <w:hideMark/>
          </w:tcPr>
          <w:p w14:paraId="58E0FAB1" w14:textId="77777777" w:rsidR="008F7CE7" w:rsidRPr="00E94F91" w:rsidRDefault="008F7CE7" w:rsidP="003F1850">
            <w:pPr>
              <w:spacing w:after="0" w:line="240" w:lineRule="auto"/>
              <w:ind w:right="-57"/>
              <w:rPr>
                <w:rFonts w:ascii="Arial" w:hAnsi="Arial" w:cs="Arial"/>
              </w:rPr>
            </w:pPr>
            <w:r w:rsidRPr="00E94F91">
              <w:rPr>
                <w:rFonts w:ascii="Arial" w:hAnsi="Arial" w:cs="Arial"/>
              </w:rPr>
              <w:t>Osallisuuden lisääminen</w:t>
            </w:r>
          </w:p>
          <w:p w14:paraId="49FE4672" w14:textId="77777777" w:rsidR="008F7CE7" w:rsidRPr="00E94F91" w:rsidRDefault="008F7CE7" w:rsidP="003F1850">
            <w:pPr>
              <w:spacing w:after="0" w:line="240" w:lineRule="auto"/>
              <w:ind w:right="-57"/>
              <w:rPr>
                <w:rFonts w:ascii="Arial" w:hAnsi="Arial" w:cs="Arial"/>
              </w:rPr>
            </w:pPr>
          </w:p>
          <w:p w14:paraId="3AE15DB4" w14:textId="77777777" w:rsidR="008F7CE7" w:rsidRPr="00E94F91" w:rsidRDefault="008F7CE7" w:rsidP="003F1850">
            <w:pPr>
              <w:spacing w:after="0" w:line="240" w:lineRule="auto"/>
              <w:ind w:right="-57"/>
              <w:rPr>
                <w:rFonts w:ascii="Arial" w:hAnsi="Arial" w:cs="Arial"/>
              </w:rPr>
            </w:pPr>
          </w:p>
          <w:p w14:paraId="72D49782" w14:textId="77777777" w:rsidR="008F7CE7" w:rsidRPr="00E94F91" w:rsidRDefault="008F7CE7" w:rsidP="003F1850">
            <w:pPr>
              <w:spacing w:after="0" w:line="240" w:lineRule="auto"/>
              <w:ind w:right="-57"/>
              <w:rPr>
                <w:rFonts w:ascii="Arial" w:hAnsi="Arial" w:cs="Arial"/>
              </w:rPr>
            </w:pPr>
          </w:p>
        </w:tc>
        <w:tc>
          <w:tcPr>
            <w:tcW w:w="2510" w:type="dxa"/>
            <w:vMerge w:val="restart"/>
            <w:tcBorders>
              <w:top w:val="single" w:sz="6" w:space="0" w:color="auto"/>
              <w:left w:val="single" w:sz="6" w:space="0" w:color="auto"/>
              <w:right w:val="single" w:sz="6" w:space="0" w:color="auto"/>
            </w:tcBorders>
            <w:hideMark/>
          </w:tcPr>
          <w:p w14:paraId="60C53D40" w14:textId="77777777" w:rsidR="008F7CE7" w:rsidRPr="00E94F91" w:rsidRDefault="008F7CE7" w:rsidP="003F1850">
            <w:pPr>
              <w:spacing w:after="0" w:line="240" w:lineRule="auto"/>
              <w:ind w:right="-57"/>
              <w:rPr>
                <w:rFonts w:ascii="Arial" w:hAnsi="Arial" w:cs="Arial"/>
              </w:rPr>
            </w:pPr>
            <w:r w:rsidRPr="00E94F91">
              <w:rPr>
                <w:rFonts w:ascii="Arial" w:hAnsi="Arial" w:cs="Arial"/>
              </w:rPr>
              <w:t>Kuntalaisten mahdollisuus tulla kuulluksi päätöksenteossa</w:t>
            </w:r>
          </w:p>
        </w:tc>
        <w:tc>
          <w:tcPr>
            <w:tcW w:w="2137" w:type="dxa"/>
            <w:tcBorders>
              <w:top w:val="single" w:sz="6" w:space="0" w:color="auto"/>
              <w:left w:val="single" w:sz="6" w:space="0" w:color="auto"/>
              <w:bottom w:val="single" w:sz="6" w:space="0" w:color="auto"/>
              <w:right w:val="single" w:sz="6" w:space="0" w:color="auto"/>
            </w:tcBorders>
            <w:hideMark/>
          </w:tcPr>
          <w:p w14:paraId="747D8844" w14:textId="16BA554E" w:rsidR="008F7CE7" w:rsidRPr="00E94F91" w:rsidRDefault="00531417" w:rsidP="003F1850">
            <w:pPr>
              <w:spacing w:after="0" w:line="240" w:lineRule="auto"/>
              <w:ind w:right="-57"/>
              <w:rPr>
                <w:rFonts w:ascii="Arial" w:hAnsi="Arial" w:cs="Arial"/>
              </w:rPr>
            </w:pPr>
            <w:r w:rsidRPr="00E94F91">
              <w:rPr>
                <w:rFonts w:ascii="Arial" w:hAnsi="Arial" w:cs="Arial"/>
              </w:rPr>
              <w:t xml:space="preserve">Kunta järjestää vuosittain </w:t>
            </w:r>
            <w:r w:rsidR="008F7CE7" w:rsidRPr="00E94F91">
              <w:rPr>
                <w:rFonts w:ascii="Arial" w:hAnsi="Arial" w:cs="Arial"/>
              </w:rPr>
              <w:t>asukasfoorumi</w:t>
            </w:r>
            <w:r w:rsidRPr="00E94F91">
              <w:rPr>
                <w:rFonts w:ascii="Arial" w:hAnsi="Arial" w:cs="Arial"/>
              </w:rPr>
              <w:t>n</w:t>
            </w:r>
          </w:p>
          <w:p w14:paraId="2BFF650E" w14:textId="77777777" w:rsidR="00175C6F" w:rsidRPr="00E94F91" w:rsidRDefault="00175C6F" w:rsidP="003F1850">
            <w:pPr>
              <w:spacing w:after="0" w:line="240" w:lineRule="auto"/>
              <w:ind w:right="-57"/>
              <w:rPr>
                <w:rFonts w:ascii="Arial" w:hAnsi="Arial" w:cs="Arial"/>
              </w:rPr>
            </w:pPr>
          </w:p>
          <w:p w14:paraId="09CBB72A" w14:textId="77777777" w:rsidR="003E7533" w:rsidRPr="00E94F91" w:rsidRDefault="003E7533" w:rsidP="003F1850">
            <w:pPr>
              <w:spacing w:after="0" w:line="240" w:lineRule="auto"/>
              <w:ind w:right="-57"/>
              <w:rPr>
                <w:rFonts w:ascii="Arial" w:hAnsi="Arial" w:cs="Arial"/>
              </w:rPr>
            </w:pPr>
          </w:p>
        </w:tc>
        <w:tc>
          <w:tcPr>
            <w:tcW w:w="2030" w:type="dxa"/>
            <w:tcBorders>
              <w:top w:val="single" w:sz="6" w:space="0" w:color="auto"/>
              <w:left w:val="single" w:sz="6" w:space="0" w:color="auto"/>
              <w:bottom w:val="single" w:sz="6" w:space="0" w:color="auto"/>
              <w:right w:val="single" w:sz="6" w:space="0" w:color="auto"/>
            </w:tcBorders>
            <w:hideMark/>
          </w:tcPr>
          <w:p w14:paraId="673E83D9" w14:textId="77777777" w:rsidR="008F7CE7" w:rsidRPr="00E94F91" w:rsidRDefault="008F7CE7" w:rsidP="003F1850">
            <w:pPr>
              <w:spacing w:after="0" w:line="240" w:lineRule="auto"/>
              <w:ind w:right="-57"/>
              <w:rPr>
                <w:rFonts w:ascii="Arial" w:hAnsi="Arial" w:cs="Arial"/>
              </w:rPr>
            </w:pPr>
            <w:r w:rsidRPr="00E94F91">
              <w:rPr>
                <w:rFonts w:ascii="Arial" w:hAnsi="Arial" w:cs="Arial"/>
              </w:rPr>
              <w:t>Jory, valtuusto</w:t>
            </w:r>
          </w:p>
        </w:tc>
        <w:tc>
          <w:tcPr>
            <w:tcW w:w="1456" w:type="dxa"/>
            <w:tcBorders>
              <w:top w:val="single" w:sz="6" w:space="0" w:color="auto"/>
              <w:left w:val="single" w:sz="6" w:space="0" w:color="auto"/>
              <w:bottom w:val="single" w:sz="6" w:space="0" w:color="auto"/>
              <w:right w:val="single" w:sz="6" w:space="0" w:color="auto"/>
            </w:tcBorders>
            <w:hideMark/>
          </w:tcPr>
          <w:p w14:paraId="64550182" w14:textId="77777777" w:rsidR="008F7CE7" w:rsidRPr="00E94F91" w:rsidRDefault="008F7CE7" w:rsidP="003F1850">
            <w:pPr>
              <w:spacing w:after="0" w:line="240" w:lineRule="auto"/>
              <w:ind w:right="-57"/>
              <w:rPr>
                <w:rFonts w:ascii="Arial" w:hAnsi="Arial" w:cs="Arial"/>
              </w:rPr>
            </w:pPr>
            <w:r w:rsidRPr="00E94F91">
              <w:rPr>
                <w:rFonts w:ascii="Arial" w:hAnsi="Arial" w:cs="Arial"/>
              </w:rPr>
              <w:t>Vähintään 1x vuosi</w:t>
            </w:r>
          </w:p>
        </w:tc>
        <w:tc>
          <w:tcPr>
            <w:tcW w:w="21" w:type="dxa"/>
          </w:tcPr>
          <w:p w14:paraId="2C27C4B9" w14:textId="77777777" w:rsidR="008F7CE7" w:rsidRPr="00E94F91" w:rsidRDefault="008F7CE7" w:rsidP="003F1850">
            <w:pPr>
              <w:spacing w:after="0" w:line="240" w:lineRule="auto"/>
              <w:ind w:right="-57"/>
              <w:jc w:val="both"/>
              <w:rPr>
                <w:rFonts w:ascii="Arial" w:hAnsi="Arial" w:cs="Arial"/>
              </w:rPr>
            </w:pPr>
          </w:p>
        </w:tc>
      </w:tr>
      <w:tr w:rsidR="00531417" w:rsidRPr="00E94F91" w14:paraId="48CB06AB" w14:textId="77777777" w:rsidTr="00053551">
        <w:trPr>
          <w:trHeight w:val="300"/>
        </w:trPr>
        <w:tc>
          <w:tcPr>
            <w:tcW w:w="1736" w:type="dxa"/>
            <w:vMerge/>
            <w:tcBorders>
              <w:left w:val="single" w:sz="6" w:space="0" w:color="auto"/>
              <w:right w:val="single" w:sz="6" w:space="0" w:color="auto"/>
            </w:tcBorders>
            <w:hideMark/>
          </w:tcPr>
          <w:p w14:paraId="41A1E7FF" w14:textId="77777777" w:rsidR="008F7CE7" w:rsidRPr="00E94F91" w:rsidRDefault="008F7CE7" w:rsidP="003F1850">
            <w:pPr>
              <w:spacing w:after="0" w:line="240" w:lineRule="auto"/>
              <w:ind w:right="-57"/>
              <w:rPr>
                <w:rFonts w:ascii="Arial" w:hAnsi="Arial" w:cs="Arial"/>
              </w:rPr>
            </w:pPr>
          </w:p>
        </w:tc>
        <w:tc>
          <w:tcPr>
            <w:tcW w:w="0" w:type="auto"/>
            <w:vMerge/>
            <w:tcBorders>
              <w:left w:val="single" w:sz="6" w:space="0" w:color="auto"/>
              <w:right w:val="single" w:sz="6" w:space="0" w:color="auto"/>
            </w:tcBorders>
            <w:vAlign w:val="center"/>
            <w:hideMark/>
          </w:tcPr>
          <w:p w14:paraId="7B4E006B" w14:textId="77777777" w:rsidR="008F7CE7" w:rsidRPr="00E94F91" w:rsidRDefault="008F7CE7" w:rsidP="003F1850">
            <w:pPr>
              <w:spacing w:after="0" w:line="240" w:lineRule="auto"/>
              <w:ind w:right="-57"/>
              <w:rPr>
                <w:rFonts w:ascii="Arial" w:hAnsi="Arial" w:cs="Arial"/>
              </w:rPr>
            </w:pPr>
          </w:p>
        </w:tc>
        <w:tc>
          <w:tcPr>
            <w:tcW w:w="2137" w:type="dxa"/>
            <w:tcBorders>
              <w:top w:val="single" w:sz="6" w:space="0" w:color="auto"/>
              <w:left w:val="single" w:sz="6" w:space="0" w:color="auto"/>
              <w:bottom w:val="single" w:sz="6" w:space="0" w:color="auto"/>
              <w:right w:val="single" w:sz="6" w:space="0" w:color="auto"/>
            </w:tcBorders>
            <w:hideMark/>
          </w:tcPr>
          <w:p w14:paraId="68C5AC1A" w14:textId="605E805C" w:rsidR="008F7CE7" w:rsidRPr="00E94F91" w:rsidRDefault="00531417" w:rsidP="003F1850">
            <w:pPr>
              <w:spacing w:after="0" w:line="240" w:lineRule="auto"/>
              <w:ind w:right="-57"/>
              <w:rPr>
                <w:rFonts w:ascii="Arial" w:hAnsi="Arial" w:cs="Arial"/>
              </w:rPr>
            </w:pPr>
            <w:r w:rsidRPr="00E94F91">
              <w:rPr>
                <w:rFonts w:ascii="Arial" w:hAnsi="Arial" w:cs="Arial"/>
              </w:rPr>
              <w:t xml:space="preserve">Kunta järjestää vuosittain </w:t>
            </w:r>
            <w:r w:rsidR="00EC5FBF" w:rsidRPr="00E94F91">
              <w:rPr>
                <w:rFonts w:ascii="Arial" w:hAnsi="Arial" w:cs="Arial"/>
              </w:rPr>
              <w:t>lasten kyselytunnin</w:t>
            </w:r>
          </w:p>
          <w:p w14:paraId="0F282FFF" w14:textId="77777777" w:rsidR="00175C6F" w:rsidRPr="00E94F91" w:rsidRDefault="00175C6F" w:rsidP="003F1850">
            <w:pPr>
              <w:spacing w:after="0" w:line="240" w:lineRule="auto"/>
              <w:ind w:right="-57"/>
              <w:rPr>
                <w:rFonts w:ascii="Arial" w:hAnsi="Arial" w:cs="Arial"/>
              </w:rPr>
            </w:pPr>
          </w:p>
          <w:p w14:paraId="7A730074" w14:textId="77777777" w:rsidR="003E7533" w:rsidRPr="00E94F91" w:rsidRDefault="003E7533" w:rsidP="003F1850">
            <w:pPr>
              <w:spacing w:after="0" w:line="240" w:lineRule="auto"/>
              <w:ind w:right="-57"/>
              <w:rPr>
                <w:rFonts w:ascii="Arial" w:hAnsi="Arial" w:cs="Arial"/>
              </w:rPr>
            </w:pPr>
          </w:p>
        </w:tc>
        <w:tc>
          <w:tcPr>
            <w:tcW w:w="2030" w:type="dxa"/>
            <w:tcBorders>
              <w:top w:val="single" w:sz="6" w:space="0" w:color="auto"/>
              <w:left w:val="single" w:sz="6" w:space="0" w:color="auto"/>
              <w:bottom w:val="single" w:sz="6" w:space="0" w:color="auto"/>
              <w:right w:val="single" w:sz="6" w:space="0" w:color="auto"/>
            </w:tcBorders>
            <w:hideMark/>
          </w:tcPr>
          <w:p w14:paraId="28E55E73" w14:textId="77777777" w:rsidR="008F7CE7" w:rsidRPr="00E94F91" w:rsidRDefault="008F7CE7" w:rsidP="003F1850">
            <w:pPr>
              <w:spacing w:after="0" w:line="240" w:lineRule="auto"/>
              <w:ind w:right="-57"/>
              <w:rPr>
                <w:rFonts w:ascii="Arial" w:hAnsi="Arial" w:cs="Arial"/>
              </w:rPr>
            </w:pPr>
            <w:r w:rsidRPr="00E94F91">
              <w:rPr>
                <w:rFonts w:ascii="Arial" w:hAnsi="Arial" w:cs="Arial"/>
              </w:rPr>
              <w:t>Laajennettu jory</w:t>
            </w:r>
          </w:p>
        </w:tc>
        <w:tc>
          <w:tcPr>
            <w:tcW w:w="1456" w:type="dxa"/>
            <w:tcBorders>
              <w:top w:val="single" w:sz="6" w:space="0" w:color="auto"/>
              <w:left w:val="single" w:sz="6" w:space="0" w:color="auto"/>
              <w:bottom w:val="single" w:sz="6" w:space="0" w:color="auto"/>
              <w:right w:val="single" w:sz="6" w:space="0" w:color="auto"/>
            </w:tcBorders>
            <w:hideMark/>
          </w:tcPr>
          <w:p w14:paraId="02652272" w14:textId="77777777" w:rsidR="008F7CE7" w:rsidRPr="00E94F91" w:rsidRDefault="008F7CE7" w:rsidP="003F1850">
            <w:pPr>
              <w:spacing w:after="0" w:line="240" w:lineRule="auto"/>
              <w:ind w:right="-57"/>
              <w:rPr>
                <w:rFonts w:ascii="Arial" w:hAnsi="Arial" w:cs="Arial"/>
              </w:rPr>
            </w:pPr>
            <w:r w:rsidRPr="00E94F91">
              <w:rPr>
                <w:rFonts w:ascii="Arial" w:hAnsi="Arial" w:cs="Arial"/>
              </w:rPr>
              <w:t>Vähintään 1x vuosi</w:t>
            </w:r>
          </w:p>
        </w:tc>
        <w:tc>
          <w:tcPr>
            <w:tcW w:w="21" w:type="dxa"/>
          </w:tcPr>
          <w:p w14:paraId="7CE71985" w14:textId="77777777" w:rsidR="008F7CE7" w:rsidRPr="00E94F91" w:rsidRDefault="008F7CE7" w:rsidP="003F1850">
            <w:pPr>
              <w:spacing w:after="0" w:line="240" w:lineRule="auto"/>
              <w:ind w:right="-57"/>
              <w:jc w:val="both"/>
              <w:rPr>
                <w:rFonts w:ascii="Arial" w:hAnsi="Arial" w:cs="Arial"/>
              </w:rPr>
            </w:pPr>
          </w:p>
        </w:tc>
      </w:tr>
      <w:tr w:rsidR="00531417" w:rsidRPr="00E94F91" w14:paraId="72A5305F" w14:textId="77777777" w:rsidTr="00053551">
        <w:trPr>
          <w:trHeight w:val="300"/>
        </w:trPr>
        <w:tc>
          <w:tcPr>
            <w:tcW w:w="1736" w:type="dxa"/>
            <w:vMerge/>
            <w:tcBorders>
              <w:left w:val="single" w:sz="6" w:space="0" w:color="auto"/>
              <w:right w:val="single" w:sz="6" w:space="0" w:color="auto"/>
            </w:tcBorders>
            <w:hideMark/>
          </w:tcPr>
          <w:p w14:paraId="2FCBA890" w14:textId="77777777" w:rsidR="008F7CE7" w:rsidRPr="00E94F91" w:rsidRDefault="008F7CE7" w:rsidP="003F1850">
            <w:pPr>
              <w:spacing w:after="0" w:line="240" w:lineRule="auto"/>
              <w:ind w:right="-57"/>
              <w:rPr>
                <w:rFonts w:ascii="Arial" w:hAnsi="Arial" w:cs="Arial"/>
              </w:rPr>
            </w:pPr>
          </w:p>
        </w:tc>
        <w:tc>
          <w:tcPr>
            <w:tcW w:w="2510" w:type="dxa"/>
            <w:vMerge/>
            <w:tcBorders>
              <w:left w:val="single" w:sz="6" w:space="0" w:color="auto"/>
              <w:right w:val="single" w:sz="6" w:space="0" w:color="auto"/>
            </w:tcBorders>
            <w:hideMark/>
          </w:tcPr>
          <w:p w14:paraId="330E5901" w14:textId="77777777" w:rsidR="008F7CE7" w:rsidRPr="00E94F91" w:rsidRDefault="008F7CE7" w:rsidP="003F1850">
            <w:pPr>
              <w:spacing w:after="0" w:line="240" w:lineRule="auto"/>
              <w:ind w:right="-57"/>
              <w:rPr>
                <w:rFonts w:ascii="Arial" w:hAnsi="Arial" w:cs="Arial"/>
              </w:rPr>
            </w:pPr>
          </w:p>
        </w:tc>
        <w:tc>
          <w:tcPr>
            <w:tcW w:w="2137" w:type="dxa"/>
            <w:tcBorders>
              <w:top w:val="single" w:sz="6" w:space="0" w:color="auto"/>
              <w:left w:val="single" w:sz="6" w:space="0" w:color="auto"/>
              <w:bottom w:val="single" w:sz="6" w:space="0" w:color="auto"/>
              <w:right w:val="single" w:sz="6" w:space="0" w:color="auto"/>
            </w:tcBorders>
            <w:hideMark/>
          </w:tcPr>
          <w:p w14:paraId="55C101DE" w14:textId="77777777" w:rsidR="008F7CE7" w:rsidRPr="00E94F91" w:rsidRDefault="008F7CE7" w:rsidP="003F1850">
            <w:pPr>
              <w:spacing w:after="0" w:line="240" w:lineRule="auto"/>
              <w:ind w:right="-57"/>
              <w:rPr>
                <w:rFonts w:ascii="Arial" w:hAnsi="Arial" w:cs="Arial"/>
              </w:rPr>
            </w:pPr>
            <w:r w:rsidRPr="00E94F91">
              <w:rPr>
                <w:rFonts w:ascii="Arial" w:hAnsi="Arial" w:cs="Arial"/>
              </w:rPr>
              <w:t>Kunnassa on käytössä osallistava budjetointi</w:t>
            </w:r>
          </w:p>
          <w:p w14:paraId="7902A7A2" w14:textId="77777777" w:rsidR="00175C6F" w:rsidRPr="00E94F91" w:rsidRDefault="00175C6F" w:rsidP="003F1850">
            <w:pPr>
              <w:spacing w:after="0" w:line="240" w:lineRule="auto"/>
              <w:ind w:right="-57"/>
              <w:rPr>
                <w:rFonts w:ascii="Arial" w:hAnsi="Arial" w:cs="Arial"/>
              </w:rPr>
            </w:pPr>
          </w:p>
          <w:p w14:paraId="48795A26" w14:textId="77777777" w:rsidR="003E7533" w:rsidRPr="00E94F91" w:rsidRDefault="003E7533" w:rsidP="003F1850">
            <w:pPr>
              <w:spacing w:after="0" w:line="240" w:lineRule="auto"/>
              <w:ind w:right="-57"/>
              <w:rPr>
                <w:rFonts w:ascii="Arial" w:hAnsi="Arial" w:cs="Arial"/>
              </w:rPr>
            </w:pPr>
          </w:p>
        </w:tc>
        <w:tc>
          <w:tcPr>
            <w:tcW w:w="2030" w:type="dxa"/>
            <w:tcBorders>
              <w:top w:val="single" w:sz="6" w:space="0" w:color="auto"/>
              <w:left w:val="single" w:sz="6" w:space="0" w:color="auto"/>
              <w:bottom w:val="single" w:sz="6" w:space="0" w:color="auto"/>
              <w:right w:val="single" w:sz="6" w:space="0" w:color="auto"/>
            </w:tcBorders>
            <w:hideMark/>
          </w:tcPr>
          <w:p w14:paraId="72843506" w14:textId="77777777" w:rsidR="008F7CE7" w:rsidRPr="00E94F91" w:rsidRDefault="008F7CE7" w:rsidP="003F1850">
            <w:pPr>
              <w:spacing w:after="0" w:line="240" w:lineRule="auto"/>
              <w:ind w:right="-57"/>
              <w:rPr>
                <w:rFonts w:ascii="Arial" w:hAnsi="Arial" w:cs="Arial"/>
              </w:rPr>
            </w:pPr>
            <w:r w:rsidRPr="00E94F91">
              <w:rPr>
                <w:rFonts w:ascii="Arial" w:hAnsi="Arial" w:cs="Arial"/>
              </w:rPr>
              <w:t>Hallitus</w:t>
            </w:r>
          </w:p>
        </w:tc>
        <w:tc>
          <w:tcPr>
            <w:tcW w:w="1456" w:type="dxa"/>
            <w:tcBorders>
              <w:top w:val="single" w:sz="6" w:space="0" w:color="auto"/>
              <w:left w:val="single" w:sz="6" w:space="0" w:color="auto"/>
              <w:bottom w:val="single" w:sz="6" w:space="0" w:color="auto"/>
              <w:right w:val="single" w:sz="6" w:space="0" w:color="auto"/>
            </w:tcBorders>
            <w:hideMark/>
          </w:tcPr>
          <w:p w14:paraId="54F3237C" w14:textId="77777777"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c>
          <w:tcPr>
            <w:tcW w:w="21" w:type="dxa"/>
          </w:tcPr>
          <w:p w14:paraId="0EA53314" w14:textId="77777777" w:rsidR="008F7CE7" w:rsidRPr="00E94F91" w:rsidRDefault="008F7CE7" w:rsidP="003F1850">
            <w:pPr>
              <w:spacing w:after="0" w:line="240" w:lineRule="auto"/>
              <w:ind w:right="-57"/>
              <w:jc w:val="both"/>
              <w:rPr>
                <w:rFonts w:ascii="Arial" w:hAnsi="Arial" w:cs="Arial"/>
              </w:rPr>
            </w:pPr>
          </w:p>
        </w:tc>
      </w:tr>
      <w:tr w:rsidR="00531417" w:rsidRPr="00E94F91" w14:paraId="2D0E5F96" w14:textId="77777777" w:rsidTr="00053551">
        <w:trPr>
          <w:trHeight w:val="300"/>
        </w:trPr>
        <w:tc>
          <w:tcPr>
            <w:tcW w:w="1736" w:type="dxa"/>
            <w:vMerge/>
            <w:tcBorders>
              <w:left w:val="single" w:sz="6" w:space="0" w:color="auto"/>
              <w:right w:val="single" w:sz="6" w:space="0" w:color="auto"/>
            </w:tcBorders>
          </w:tcPr>
          <w:p w14:paraId="463DAFDC" w14:textId="77777777" w:rsidR="008F7CE7" w:rsidRPr="00E94F91" w:rsidRDefault="008F7CE7" w:rsidP="003F1850">
            <w:pPr>
              <w:spacing w:after="0" w:line="240" w:lineRule="auto"/>
              <w:ind w:right="-57"/>
              <w:rPr>
                <w:rFonts w:ascii="Arial" w:hAnsi="Arial" w:cs="Arial"/>
              </w:rPr>
            </w:pPr>
          </w:p>
        </w:tc>
        <w:tc>
          <w:tcPr>
            <w:tcW w:w="2510" w:type="dxa"/>
            <w:vMerge/>
            <w:tcBorders>
              <w:left w:val="single" w:sz="6" w:space="0" w:color="auto"/>
              <w:bottom w:val="single" w:sz="6" w:space="0" w:color="auto"/>
              <w:right w:val="single" w:sz="6" w:space="0" w:color="auto"/>
            </w:tcBorders>
          </w:tcPr>
          <w:p w14:paraId="479074CC" w14:textId="77777777" w:rsidR="008F7CE7" w:rsidRPr="00E94F91" w:rsidRDefault="008F7CE7" w:rsidP="003F1850">
            <w:pPr>
              <w:spacing w:after="0" w:line="240" w:lineRule="auto"/>
              <w:ind w:right="-57"/>
              <w:rPr>
                <w:rFonts w:ascii="Arial" w:hAnsi="Arial" w:cs="Arial"/>
              </w:rPr>
            </w:pPr>
          </w:p>
        </w:tc>
        <w:tc>
          <w:tcPr>
            <w:tcW w:w="2137" w:type="dxa"/>
            <w:tcBorders>
              <w:top w:val="single" w:sz="6" w:space="0" w:color="auto"/>
              <w:left w:val="single" w:sz="6" w:space="0" w:color="auto"/>
              <w:bottom w:val="single" w:sz="6" w:space="0" w:color="auto"/>
              <w:right w:val="single" w:sz="6" w:space="0" w:color="auto"/>
            </w:tcBorders>
          </w:tcPr>
          <w:p w14:paraId="62F61CFE" w14:textId="20EF7844" w:rsidR="008F7CE7" w:rsidRPr="00E94F91" w:rsidRDefault="00E91948" w:rsidP="003F1850">
            <w:pPr>
              <w:spacing w:after="0" w:line="240" w:lineRule="auto"/>
              <w:ind w:right="-57"/>
              <w:rPr>
                <w:rFonts w:ascii="Arial" w:hAnsi="Arial" w:cs="Arial"/>
              </w:rPr>
            </w:pPr>
            <w:r w:rsidRPr="00E94F91">
              <w:rPr>
                <w:rFonts w:ascii="Arial" w:hAnsi="Arial" w:cs="Arial"/>
              </w:rPr>
              <w:t>Päätösten ennakkovaikutukset arvioidaan (EVA)</w:t>
            </w:r>
          </w:p>
          <w:p w14:paraId="0BDD82D7" w14:textId="77777777" w:rsidR="003E7533" w:rsidRPr="00E94F91" w:rsidRDefault="003E7533" w:rsidP="003F1850">
            <w:pPr>
              <w:spacing w:after="0" w:line="240" w:lineRule="auto"/>
              <w:ind w:right="-57"/>
              <w:rPr>
                <w:rFonts w:ascii="Arial" w:hAnsi="Arial" w:cs="Arial"/>
              </w:rPr>
            </w:pPr>
          </w:p>
        </w:tc>
        <w:tc>
          <w:tcPr>
            <w:tcW w:w="2030" w:type="dxa"/>
            <w:tcBorders>
              <w:top w:val="single" w:sz="6" w:space="0" w:color="auto"/>
              <w:left w:val="single" w:sz="6" w:space="0" w:color="auto"/>
              <w:bottom w:val="single" w:sz="6" w:space="0" w:color="auto"/>
              <w:right w:val="single" w:sz="6" w:space="0" w:color="auto"/>
            </w:tcBorders>
          </w:tcPr>
          <w:p w14:paraId="4BF12595" w14:textId="77777777" w:rsidR="008F7CE7" w:rsidRPr="00E94F91" w:rsidRDefault="008F7CE7" w:rsidP="003F1850">
            <w:pPr>
              <w:spacing w:after="0" w:line="240" w:lineRule="auto"/>
              <w:ind w:right="-57"/>
              <w:rPr>
                <w:rFonts w:ascii="Arial" w:hAnsi="Arial" w:cs="Arial"/>
              </w:rPr>
            </w:pPr>
            <w:r w:rsidRPr="00E94F91">
              <w:rPr>
                <w:rFonts w:ascii="Arial" w:hAnsi="Arial" w:cs="Arial"/>
              </w:rPr>
              <w:t>Hallitus, lautakunnat</w:t>
            </w:r>
          </w:p>
        </w:tc>
        <w:tc>
          <w:tcPr>
            <w:tcW w:w="1456" w:type="dxa"/>
            <w:tcBorders>
              <w:top w:val="single" w:sz="6" w:space="0" w:color="auto"/>
              <w:left w:val="single" w:sz="6" w:space="0" w:color="auto"/>
              <w:bottom w:val="single" w:sz="6" w:space="0" w:color="auto"/>
              <w:right w:val="single" w:sz="6" w:space="0" w:color="auto"/>
            </w:tcBorders>
          </w:tcPr>
          <w:p w14:paraId="7D3B96CC" w14:textId="77777777"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c>
          <w:tcPr>
            <w:tcW w:w="21" w:type="dxa"/>
          </w:tcPr>
          <w:p w14:paraId="72150FDC" w14:textId="77777777" w:rsidR="008F7CE7" w:rsidRPr="00E94F91" w:rsidRDefault="008F7CE7" w:rsidP="003F1850">
            <w:pPr>
              <w:spacing w:after="0" w:line="240" w:lineRule="auto"/>
              <w:ind w:right="-57"/>
              <w:jc w:val="both"/>
              <w:rPr>
                <w:rFonts w:ascii="Arial" w:hAnsi="Arial" w:cs="Arial"/>
              </w:rPr>
            </w:pPr>
          </w:p>
        </w:tc>
      </w:tr>
      <w:tr w:rsidR="00531417" w:rsidRPr="00E94F91" w14:paraId="02D49108" w14:textId="77777777" w:rsidTr="00053551">
        <w:trPr>
          <w:trHeight w:val="300"/>
        </w:trPr>
        <w:tc>
          <w:tcPr>
            <w:tcW w:w="0" w:type="auto"/>
            <w:vMerge/>
            <w:tcBorders>
              <w:left w:val="single" w:sz="6" w:space="0" w:color="auto"/>
              <w:bottom w:val="single" w:sz="6" w:space="0" w:color="auto"/>
              <w:right w:val="single" w:sz="6" w:space="0" w:color="auto"/>
            </w:tcBorders>
            <w:vAlign w:val="center"/>
            <w:hideMark/>
          </w:tcPr>
          <w:p w14:paraId="1B75D04A" w14:textId="77777777" w:rsidR="008F7CE7" w:rsidRPr="00E94F91" w:rsidRDefault="008F7CE7" w:rsidP="003F1850">
            <w:pPr>
              <w:spacing w:after="0" w:line="240" w:lineRule="auto"/>
              <w:ind w:right="-57"/>
              <w:rPr>
                <w:rFonts w:ascii="Arial" w:hAnsi="Arial" w:cs="Arial"/>
              </w:rPr>
            </w:pPr>
          </w:p>
        </w:tc>
        <w:tc>
          <w:tcPr>
            <w:tcW w:w="2510" w:type="dxa"/>
            <w:tcBorders>
              <w:top w:val="single" w:sz="6" w:space="0" w:color="auto"/>
              <w:left w:val="single" w:sz="6" w:space="0" w:color="auto"/>
              <w:bottom w:val="single" w:sz="6" w:space="0" w:color="auto"/>
              <w:right w:val="single" w:sz="6" w:space="0" w:color="auto"/>
            </w:tcBorders>
            <w:hideMark/>
          </w:tcPr>
          <w:p w14:paraId="30E105C4" w14:textId="77777777" w:rsidR="008F7CE7" w:rsidRPr="00E94F91" w:rsidRDefault="008F7CE7" w:rsidP="003F1850">
            <w:pPr>
              <w:spacing w:after="0" w:line="240" w:lineRule="auto"/>
              <w:ind w:right="-57"/>
              <w:rPr>
                <w:rFonts w:ascii="Arial" w:hAnsi="Arial" w:cs="Arial"/>
              </w:rPr>
            </w:pPr>
            <w:r w:rsidRPr="00E94F91">
              <w:rPr>
                <w:rFonts w:ascii="Arial" w:hAnsi="Arial" w:cs="Arial"/>
              </w:rPr>
              <w:t>Lukutaito ja lukeminen osallisuuden välineenä</w:t>
            </w:r>
          </w:p>
          <w:p w14:paraId="22CB6D42" w14:textId="77777777" w:rsidR="00175C6F" w:rsidRPr="00E94F91" w:rsidRDefault="00175C6F" w:rsidP="003F1850">
            <w:pPr>
              <w:spacing w:after="0" w:line="240" w:lineRule="auto"/>
              <w:ind w:right="-57"/>
              <w:rPr>
                <w:rFonts w:ascii="Arial" w:hAnsi="Arial" w:cs="Arial"/>
              </w:rPr>
            </w:pPr>
          </w:p>
          <w:p w14:paraId="11C475B6" w14:textId="77777777" w:rsidR="00175C6F" w:rsidRPr="00E94F91" w:rsidRDefault="00175C6F" w:rsidP="003F1850">
            <w:pPr>
              <w:spacing w:after="0" w:line="240" w:lineRule="auto"/>
              <w:ind w:right="-57"/>
              <w:rPr>
                <w:rFonts w:ascii="Arial" w:hAnsi="Arial" w:cs="Arial"/>
              </w:rPr>
            </w:pPr>
          </w:p>
        </w:tc>
        <w:tc>
          <w:tcPr>
            <w:tcW w:w="2137" w:type="dxa"/>
            <w:tcBorders>
              <w:top w:val="single" w:sz="6" w:space="0" w:color="auto"/>
              <w:left w:val="single" w:sz="6" w:space="0" w:color="auto"/>
              <w:bottom w:val="single" w:sz="6" w:space="0" w:color="auto"/>
              <w:right w:val="single" w:sz="6" w:space="0" w:color="auto"/>
            </w:tcBorders>
            <w:hideMark/>
          </w:tcPr>
          <w:p w14:paraId="38E47DE4" w14:textId="15BE040E" w:rsidR="003E7533" w:rsidRPr="00E94F91" w:rsidRDefault="00EC5FBF" w:rsidP="00EC5FBF">
            <w:pPr>
              <w:spacing w:after="0" w:line="240" w:lineRule="auto"/>
              <w:ind w:right="-57"/>
              <w:rPr>
                <w:rFonts w:ascii="Arial" w:hAnsi="Arial" w:cs="Arial"/>
              </w:rPr>
            </w:pPr>
            <w:r w:rsidRPr="00E94F91">
              <w:rPr>
                <w:rFonts w:ascii="Arial" w:hAnsi="Arial" w:cs="Arial"/>
              </w:rPr>
              <w:t>Kunnassa on käytössä lukutaitost</w:t>
            </w:r>
            <w:r w:rsidR="007C3E99">
              <w:rPr>
                <w:rFonts w:ascii="Arial" w:hAnsi="Arial" w:cs="Arial"/>
              </w:rPr>
              <w:t>r</w:t>
            </w:r>
            <w:r w:rsidRPr="00E94F91">
              <w:rPr>
                <w:rFonts w:ascii="Arial" w:hAnsi="Arial" w:cs="Arial"/>
              </w:rPr>
              <w:t>ategia</w:t>
            </w:r>
          </w:p>
        </w:tc>
        <w:tc>
          <w:tcPr>
            <w:tcW w:w="2030" w:type="dxa"/>
            <w:tcBorders>
              <w:top w:val="single" w:sz="6" w:space="0" w:color="auto"/>
              <w:left w:val="single" w:sz="6" w:space="0" w:color="auto"/>
              <w:bottom w:val="single" w:sz="6" w:space="0" w:color="auto"/>
              <w:right w:val="single" w:sz="6" w:space="0" w:color="auto"/>
            </w:tcBorders>
            <w:hideMark/>
          </w:tcPr>
          <w:p w14:paraId="30BE6534" w14:textId="77777777" w:rsidR="008F7CE7" w:rsidRPr="00E94F91" w:rsidRDefault="008F7CE7" w:rsidP="003F1850">
            <w:pPr>
              <w:spacing w:after="0" w:line="240" w:lineRule="auto"/>
              <w:ind w:right="-57"/>
              <w:rPr>
                <w:rFonts w:ascii="Arial" w:hAnsi="Arial" w:cs="Arial"/>
              </w:rPr>
            </w:pPr>
            <w:r w:rsidRPr="00E94F91">
              <w:rPr>
                <w:rFonts w:ascii="Arial" w:hAnsi="Arial" w:cs="Arial"/>
              </w:rPr>
              <w:t>Kirjastonjohtaja, rehtori</w:t>
            </w:r>
          </w:p>
        </w:tc>
        <w:tc>
          <w:tcPr>
            <w:tcW w:w="1456" w:type="dxa"/>
            <w:tcBorders>
              <w:top w:val="single" w:sz="6" w:space="0" w:color="auto"/>
              <w:left w:val="single" w:sz="6" w:space="0" w:color="auto"/>
              <w:bottom w:val="single" w:sz="6" w:space="0" w:color="auto"/>
              <w:right w:val="single" w:sz="6" w:space="0" w:color="auto"/>
            </w:tcBorders>
            <w:hideMark/>
          </w:tcPr>
          <w:p w14:paraId="133D3969" w14:textId="77777777"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c>
          <w:tcPr>
            <w:tcW w:w="21" w:type="dxa"/>
          </w:tcPr>
          <w:p w14:paraId="2ED0297E" w14:textId="77777777" w:rsidR="008F7CE7" w:rsidRPr="00E94F91" w:rsidRDefault="008F7CE7" w:rsidP="003F1850">
            <w:pPr>
              <w:spacing w:after="0" w:line="240" w:lineRule="auto"/>
              <w:ind w:right="-57"/>
              <w:jc w:val="both"/>
              <w:rPr>
                <w:rFonts w:ascii="Arial" w:hAnsi="Arial" w:cs="Arial"/>
              </w:rPr>
            </w:pPr>
          </w:p>
        </w:tc>
      </w:tr>
      <w:tr w:rsidR="00531417" w:rsidRPr="00E94F91" w14:paraId="64A642DA" w14:textId="77777777" w:rsidTr="00053551">
        <w:trPr>
          <w:trHeight w:val="300"/>
        </w:trPr>
        <w:tc>
          <w:tcPr>
            <w:tcW w:w="1736" w:type="dxa"/>
            <w:vMerge w:val="restart"/>
            <w:tcBorders>
              <w:top w:val="single" w:sz="6" w:space="0" w:color="auto"/>
              <w:left w:val="single" w:sz="6" w:space="0" w:color="auto"/>
              <w:right w:val="single" w:sz="6" w:space="0" w:color="auto"/>
            </w:tcBorders>
            <w:hideMark/>
          </w:tcPr>
          <w:p w14:paraId="2FCC939C" w14:textId="77777777" w:rsidR="008F7CE7" w:rsidRPr="00E94F91" w:rsidRDefault="008F7CE7" w:rsidP="003F1850">
            <w:pPr>
              <w:spacing w:after="0" w:line="240" w:lineRule="auto"/>
              <w:ind w:right="-57"/>
              <w:rPr>
                <w:rFonts w:ascii="Arial" w:hAnsi="Arial" w:cs="Arial"/>
              </w:rPr>
            </w:pPr>
            <w:r w:rsidRPr="00E94F91">
              <w:rPr>
                <w:rFonts w:ascii="Arial" w:hAnsi="Arial" w:cs="Arial"/>
              </w:rPr>
              <w:t>Yhteisöllisyyden lisääminen</w:t>
            </w:r>
          </w:p>
          <w:p w14:paraId="564787E3" w14:textId="77777777" w:rsidR="008F7CE7" w:rsidRPr="00E94F91" w:rsidRDefault="008F7CE7" w:rsidP="003F1850">
            <w:pPr>
              <w:spacing w:after="0" w:line="240" w:lineRule="auto"/>
              <w:ind w:right="-57"/>
              <w:rPr>
                <w:rFonts w:ascii="Arial" w:hAnsi="Arial" w:cs="Arial"/>
              </w:rPr>
            </w:pPr>
          </w:p>
          <w:p w14:paraId="1134F37F" w14:textId="77777777" w:rsidR="008F7CE7" w:rsidRPr="00E94F91" w:rsidRDefault="008F7CE7" w:rsidP="003F1850">
            <w:pPr>
              <w:spacing w:after="0" w:line="240" w:lineRule="auto"/>
              <w:ind w:right="-57"/>
              <w:rPr>
                <w:rFonts w:ascii="Arial" w:hAnsi="Arial" w:cs="Arial"/>
              </w:rPr>
            </w:pPr>
          </w:p>
          <w:p w14:paraId="376E156C" w14:textId="77777777" w:rsidR="008F7CE7" w:rsidRPr="00E94F91" w:rsidRDefault="008F7CE7" w:rsidP="003F1850">
            <w:pPr>
              <w:spacing w:after="0" w:line="240" w:lineRule="auto"/>
              <w:ind w:right="-57"/>
              <w:rPr>
                <w:rFonts w:ascii="Arial" w:hAnsi="Arial" w:cs="Arial"/>
              </w:rPr>
            </w:pPr>
          </w:p>
          <w:p w14:paraId="15389240" w14:textId="77777777" w:rsidR="008F7CE7" w:rsidRPr="00E94F91" w:rsidRDefault="008F7CE7" w:rsidP="003F1850">
            <w:pPr>
              <w:spacing w:after="0" w:line="240" w:lineRule="auto"/>
              <w:ind w:right="-57"/>
              <w:rPr>
                <w:rFonts w:ascii="Arial" w:hAnsi="Arial" w:cs="Arial"/>
              </w:rPr>
            </w:pPr>
          </w:p>
        </w:tc>
        <w:tc>
          <w:tcPr>
            <w:tcW w:w="2510" w:type="dxa"/>
            <w:vMerge w:val="restart"/>
            <w:tcBorders>
              <w:top w:val="single" w:sz="6" w:space="0" w:color="auto"/>
              <w:left w:val="single" w:sz="6" w:space="0" w:color="auto"/>
              <w:bottom w:val="single" w:sz="6" w:space="0" w:color="auto"/>
              <w:right w:val="single" w:sz="6" w:space="0" w:color="auto"/>
            </w:tcBorders>
            <w:hideMark/>
          </w:tcPr>
          <w:p w14:paraId="364F55B3" w14:textId="77777777" w:rsidR="008F7CE7" w:rsidRPr="00E94F91" w:rsidRDefault="008F7CE7" w:rsidP="003F1850">
            <w:pPr>
              <w:spacing w:after="0" w:line="240" w:lineRule="auto"/>
              <w:ind w:right="-57"/>
              <w:rPr>
                <w:rFonts w:ascii="Arial" w:hAnsi="Arial" w:cs="Arial"/>
              </w:rPr>
            </w:pPr>
            <w:r w:rsidRPr="00E94F91">
              <w:rPr>
                <w:rFonts w:ascii="Arial" w:hAnsi="Arial" w:cs="Arial"/>
              </w:rPr>
              <w:t>Avoimet kohtaamispaikat</w:t>
            </w:r>
          </w:p>
        </w:tc>
        <w:tc>
          <w:tcPr>
            <w:tcW w:w="2137" w:type="dxa"/>
            <w:tcBorders>
              <w:top w:val="single" w:sz="6" w:space="0" w:color="auto"/>
              <w:left w:val="single" w:sz="6" w:space="0" w:color="auto"/>
              <w:bottom w:val="single" w:sz="6" w:space="0" w:color="auto"/>
              <w:right w:val="single" w:sz="6" w:space="0" w:color="auto"/>
            </w:tcBorders>
            <w:hideMark/>
          </w:tcPr>
          <w:p w14:paraId="5695BB76" w14:textId="77777777" w:rsidR="008F7CE7" w:rsidRPr="00E94F91" w:rsidRDefault="008F7CE7" w:rsidP="003F1850">
            <w:pPr>
              <w:spacing w:after="0" w:line="240" w:lineRule="auto"/>
              <w:ind w:right="-57"/>
              <w:rPr>
                <w:rFonts w:ascii="Arial" w:hAnsi="Arial" w:cs="Arial"/>
              </w:rPr>
            </w:pPr>
            <w:r w:rsidRPr="00E94F91">
              <w:rPr>
                <w:rFonts w:ascii="Arial" w:hAnsi="Arial" w:cs="Arial"/>
              </w:rPr>
              <w:t>Nuorille on tarjolla poliittisesti ja uskonnollisesti sitoutumaton kohtaamispaikka</w:t>
            </w:r>
          </w:p>
          <w:p w14:paraId="1A8D9930" w14:textId="77777777" w:rsidR="00175C6F" w:rsidRPr="00E94F91" w:rsidRDefault="00175C6F" w:rsidP="003F1850">
            <w:pPr>
              <w:spacing w:after="0" w:line="240" w:lineRule="auto"/>
              <w:ind w:right="-57"/>
              <w:rPr>
                <w:rFonts w:ascii="Arial" w:hAnsi="Arial" w:cs="Arial"/>
              </w:rPr>
            </w:pPr>
          </w:p>
          <w:p w14:paraId="1C979390" w14:textId="77777777" w:rsidR="003E7533" w:rsidRPr="00E94F91" w:rsidRDefault="003E7533" w:rsidP="003F1850">
            <w:pPr>
              <w:spacing w:after="0" w:line="240" w:lineRule="auto"/>
              <w:ind w:right="-57"/>
              <w:rPr>
                <w:rFonts w:ascii="Arial" w:hAnsi="Arial" w:cs="Arial"/>
              </w:rPr>
            </w:pPr>
          </w:p>
        </w:tc>
        <w:tc>
          <w:tcPr>
            <w:tcW w:w="2030" w:type="dxa"/>
            <w:tcBorders>
              <w:top w:val="single" w:sz="6" w:space="0" w:color="auto"/>
              <w:left w:val="single" w:sz="6" w:space="0" w:color="auto"/>
              <w:bottom w:val="single" w:sz="6" w:space="0" w:color="auto"/>
              <w:right w:val="single" w:sz="6" w:space="0" w:color="auto"/>
            </w:tcBorders>
            <w:hideMark/>
          </w:tcPr>
          <w:p w14:paraId="7E04C57D" w14:textId="77777777" w:rsidR="008F7CE7" w:rsidRPr="00E94F91" w:rsidRDefault="008F7CE7" w:rsidP="003F1850">
            <w:pPr>
              <w:spacing w:after="0" w:line="240" w:lineRule="auto"/>
              <w:ind w:right="-57"/>
              <w:rPr>
                <w:rFonts w:ascii="Arial" w:hAnsi="Arial" w:cs="Arial"/>
              </w:rPr>
            </w:pPr>
            <w:r w:rsidRPr="00E94F91">
              <w:rPr>
                <w:rFonts w:ascii="Arial" w:hAnsi="Arial" w:cs="Arial"/>
              </w:rPr>
              <w:t>Hyvinvointijohtaja, nuorisotyöntekijä</w:t>
            </w:r>
          </w:p>
        </w:tc>
        <w:tc>
          <w:tcPr>
            <w:tcW w:w="1456" w:type="dxa"/>
            <w:tcBorders>
              <w:top w:val="single" w:sz="6" w:space="0" w:color="auto"/>
              <w:left w:val="single" w:sz="6" w:space="0" w:color="auto"/>
              <w:bottom w:val="single" w:sz="6" w:space="0" w:color="auto"/>
              <w:right w:val="single" w:sz="6" w:space="0" w:color="auto"/>
            </w:tcBorders>
            <w:hideMark/>
          </w:tcPr>
          <w:p w14:paraId="181945DF" w14:textId="77777777"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c>
          <w:tcPr>
            <w:tcW w:w="21" w:type="dxa"/>
          </w:tcPr>
          <w:p w14:paraId="1C9A406C" w14:textId="77777777" w:rsidR="008F7CE7" w:rsidRPr="00E94F91" w:rsidRDefault="008F7CE7" w:rsidP="003F1850">
            <w:pPr>
              <w:spacing w:after="0" w:line="240" w:lineRule="auto"/>
              <w:ind w:right="-57"/>
              <w:jc w:val="both"/>
              <w:rPr>
                <w:rFonts w:ascii="Arial" w:hAnsi="Arial" w:cs="Arial"/>
              </w:rPr>
            </w:pPr>
          </w:p>
        </w:tc>
      </w:tr>
      <w:tr w:rsidR="00531417" w:rsidRPr="00E94F91" w14:paraId="2A8C03DA" w14:textId="77777777" w:rsidTr="00053551">
        <w:trPr>
          <w:trHeight w:val="300"/>
        </w:trPr>
        <w:tc>
          <w:tcPr>
            <w:tcW w:w="1736" w:type="dxa"/>
            <w:vMerge/>
            <w:tcBorders>
              <w:left w:val="single" w:sz="6" w:space="0" w:color="auto"/>
              <w:right w:val="single" w:sz="6" w:space="0" w:color="auto"/>
            </w:tcBorders>
            <w:hideMark/>
          </w:tcPr>
          <w:p w14:paraId="595F9A4F" w14:textId="77777777" w:rsidR="008F7CE7" w:rsidRPr="00E94F91" w:rsidRDefault="008F7CE7" w:rsidP="003F1850">
            <w:pPr>
              <w:spacing w:after="0" w:line="240" w:lineRule="auto"/>
              <w:ind w:right="-57"/>
              <w:rPr>
                <w:rFonts w:ascii="Arial" w:hAnsi="Arial" w:cs="Arial"/>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3AF9EDE" w14:textId="77777777" w:rsidR="008F7CE7" w:rsidRPr="00E94F91" w:rsidRDefault="008F7CE7" w:rsidP="003F1850">
            <w:pPr>
              <w:spacing w:after="0" w:line="240" w:lineRule="auto"/>
              <w:ind w:right="-57"/>
              <w:rPr>
                <w:rFonts w:ascii="Arial" w:hAnsi="Arial" w:cs="Arial"/>
              </w:rPr>
            </w:pPr>
          </w:p>
        </w:tc>
        <w:tc>
          <w:tcPr>
            <w:tcW w:w="2137" w:type="dxa"/>
            <w:tcBorders>
              <w:top w:val="single" w:sz="6" w:space="0" w:color="auto"/>
              <w:left w:val="single" w:sz="6" w:space="0" w:color="auto"/>
              <w:bottom w:val="single" w:sz="6" w:space="0" w:color="auto"/>
              <w:right w:val="single" w:sz="6" w:space="0" w:color="auto"/>
            </w:tcBorders>
            <w:hideMark/>
          </w:tcPr>
          <w:p w14:paraId="67EE5770" w14:textId="311A9A65" w:rsidR="008F7CE7" w:rsidRPr="00E94F91" w:rsidRDefault="008F7CE7" w:rsidP="003F1850">
            <w:pPr>
              <w:spacing w:after="0" w:line="240" w:lineRule="auto"/>
              <w:ind w:right="-57"/>
              <w:rPr>
                <w:rFonts w:ascii="Arial" w:hAnsi="Arial" w:cs="Arial"/>
              </w:rPr>
            </w:pPr>
            <w:r w:rsidRPr="00E94F91">
              <w:rPr>
                <w:rFonts w:ascii="Arial" w:hAnsi="Arial" w:cs="Arial"/>
              </w:rPr>
              <w:t xml:space="preserve">Yhdistyksille </w:t>
            </w:r>
            <w:r w:rsidR="00F927CE" w:rsidRPr="00E94F91">
              <w:rPr>
                <w:rFonts w:ascii="Arial" w:hAnsi="Arial" w:cs="Arial"/>
              </w:rPr>
              <w:t>on maksuttomia/edullisia</w:t>
            </w:r>
            <w:r w:rsidRPr="00E94F91">
              <w:rPr>
                <w:rFonts w:ascii="Arial" w:hAnsi="Arial" w:cs="Arial"/>
              </w:rPr>
              <w:t xml:space="preserve"> tiloja toiminnan järjestämis</w:t>
            </w:r>
            <w:r w:rsidR="00F927CE" w:rsidRPr="00E94F91">
              <w:rPr>
                <w:rFonts w:ascii="Arial" w:hAnsi="Arial" w:cs="Arial"/>
              </w:rPr>
              <w:t>een</w:t>
            </w:r>
          </w:p>
          <w:p w14:paraId="71244381" w14:textId="77777777" w:rsidR="00175C6F" w:rsidRPr="00E94F91" w:rsidRDefault="00175C6F" w:rsidP="003F1850">
            <w:pPr>
              <w:spacing w:after="0" w:line="240" w:lineRule="auto"/>
              <w:ind w:right="-57"/>
              <w:rPr>
                <w:rFonts w:ascii="Arial" w:hAnsi="Arial" w:cs="Arial"/>
              </w:rPr>
            </w:pPr>
          </w:p>
          <w:p w14:paraId="436E8024" w14:textId="77777777" w:rsidR="003E7533" w:rsidRPr="00E94F91" w:rsidRDefault="003E7533" w:rsidP="003F1850">
            <w:pPr>
              <w:spacing w:after="0" w:line="240" w:lineRule="auto"/>
              <w:ind w:right="-57"/>
              <w:rPr>
                <w:rFonts w:ascii="Arial" w:hAnsi="Arial" w:cs="Arial"/>
              </w:rPr>
            </w:pPr>
          </w:p>
        </w:tc>
        <w:tc>
          <w:tcPr>
            <w:tcW w:w="2030" w:type="dxa"/>
            <w:tcBorders>
              <w:top w:val="single" w:sz="6" w:space="0" w:color="auto"/>
              <w:left w:val="single" w:sz="6" w:space="0" w:color="auto"/>
              <w:bottom w:val="single" w:sz="6" w:space="0" w:color="auto"/>
              <w:right w:val="single" w:sz="6" w:space="0" w:color="auto"/>
            </w:tcBorders>
            <w:hideMark/>
          </w:tcPr>
          <w:p w14:paraId="0136C896" w14:textId="77777777" w:rsidR="008F7CE7" w:rsidRPr="00E94F91" w:rsidRDefault="008F7CE7" w:rsidP="003F1850">
            <w:pPr>
              <w:spacing w:after="0" w:line="240" w:lineRule="auto"/>
              <w:ind w:right="-57"/>
              <w:rPr>
                <w:rFonts w:ascii="Arial" w:hAnsi="Arial" w:cs="Arial"/>
              </w:rPr>
            </w:pPr>
            <w:r w:rsidRPr="00E94F91">
              <w:rPr>
                <w:rFonts w:ascii="Arial" w:hAnsi="Arial" w:cs="Arial"/>
              </w:rPr>
              <w:t>Hyvinvointijohtaja, tekninen johtaja, kunnanjohtaja</w:t>
            </w:r>
          </w:p>
        </w:tc>
        <w:tc>
          <w:tcPr>
            <w:tcW w:w="1456" w:type="dxa"/>
            <w:tcBorders>
              <w:top w:val="single" w:sz="6" w:space="0" w:color="auto"/>
              <w:left w:val="single" w:sz="6" w:space="0" w:color="auto"/>
              <w:bottom w:val="single" w:sz="6" w:space="0" w:color="auto"/>
              <w:right w:val="single" w:sz="6" w:space="0" w:color="auto"/>
            </w:tcBorders>
            <w:hideMark/>
          </w:tcPr>
          <w:p w14:paraId="2DB9DE5D" w14:textId="77777777"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c>
          <w:tcPr>
            <w:tcW w:w="21" w:type="dxa"/>
          </w:tcPr>
          <w:p w14:paraId="4E944E48" w14:textId="77777777" w:rsidR="008F7CE7" w:rsidRPr="00E94F91" w:rsidRDefault="008F7CE7" w:rsidP="003F1850">
            <w:pPr>
              <w:spacing w:after="0" w:line="240" w:lineRule="auto"/>
              <w:ind w:right="-57"/>
              <w:jc w:val="both"/>
              <w:rPr>
                <w:rFonts w:ascii="Arial" w:hAnsi="Arial" w:cs="Arial"/>
              </w:rPr>
            </w:pPr>
          </w:p>
        </w:tc>
      </w:tr>
      <w:tr w:rsidR="00276B95" w:rsidRPr="00E94F91" w14:paraId="6C2913C9" w14:textId="77777777" w:rsidTr="00AE518A">
        <w:trPr>
          <w:trHeight w:val="300"/>
        </w:trPr>
        <w:tc>
          <w:tcPr>
            <w:tcW w:w="1736" w:type="dxa"/>
            <w:vMerge/>
            <w:tcBorders>
              <w:left w:val="single" w:sz="6" w:space="0" w:color="auto"/>
              <w:right w:val="single" w:sz="6" w:space="0" w:color="auto"/>
            </w:tcBorders>
            <w:hideMark/>
          </w:tcPr>
          <w:p w14:paraId="587C7C57" w14:textId="77777777" w:rsidR="00276B95" w:rsidRPr="00E94F91" w:rsidRDefault="00276B95" w:rsidP="003F1850">
            <w:pPr>
              <w:spacing w:after="0" w:line="240" w:lineRule="auto"/>
              <w:ind w:right="-57"/>
              <w:rPr>
                <w:rFonts w:ascii="Arial" w:hAnsi="Arial" w:cs="Arial"/>
              </w:rPr>
            </w:pPr>
          </w:p>
        </w:tc>
        <w:tc>
          <w:tcPr>
            <w:tcW w:w="2510" w:type="dxa"/>
            <w:vMerge w:val="restart"/>
            <w:tcBorders>
              <w:top w:val="single" w:sz="6" w:space="0" w:color="auto"/>
              <w:left w:val="single" w:sz="6" w:space="0" w:color="auto"/>
              <w:bottom w:val="single" w:sz="6" w:space="0" w:color="auto"/>
              <w:right w:val="single" w:sz="6" w:space="0" w:color="auto"/>
            </w:tcBorders>
            <w:hideMark/>
          </w:tcPr>
          <w:p w14:paraId="3ABAEDA6" w14:textId="465DE09D" w:rsidR="00276B95" w:rsidRPr="00E94F91" w:rsidRDefault="00276B95" w:rsidP="003F1850">
            <w:pPr>
              <w:spacing w:after="0" w:line="240" w:lineRule="auto"/>
              <w:ind w:right="-57"/>
              <w:rPr>
                <w:rFonts w:ascii="Arial" w:hAnsi="Arial" w:cs="Arial"/>
              </w:rPr>
            </w:pPr>
            <w:r w:rsidRPr="00E94F91">
              <w:rPr>
                <w:rFonts w:ascii="Arial" w:hAnsi="Arial" w:cs="Arial"/>
              </w:rPr>
              <w:t>Vahva yhteistyö järjestöjen, yhdistysten ja seurakuntien kanssa</w:t>
            </w:r>
          </w:p>
        </w:tc>
        <w:tc>
          <w:tcPr>
            <w:tcW w:w="2137" w:type="dxa"/>
            <w:vMerge w:val="restart"/>
            <w:tcBorders>
              <w:top w:val="single" w:sz="6" w:space="0" w:color="auto"/>
              <w:left w:val="single" w:sz="6" w:space="0" w:color="auto"/>
              <w:right w:val="single" w:sz="6" w:space="0" w:color="auto"/>
            </w:tcBorders>
            <w:hideMark/>
          </w:tcPr>
          <w:p w14:paraId="2DC6DE07" w14:textId="77777777" w:rsidR="00276B95" w:rsidRPr="00E94F91" w:rsidRDefault="00993547" w:rsidP="007309B9">
            <w:pPr>
              <w:spacing w:after="0" w:line="240" w:lineRule="auto"/>
              <w:ind w:right="-57"/>
              <w:rPr>
                <w:rFonts w:ascii="Arial" w:hAnsi="Arial" w:cs="Arial"/>
              </w:rPr>
            </w:pPr>
            <w:r w:rsidRPr="00E94F91">
              <w:rPr>
                <w:rFonts w:ascii="Arial" w:hAnsi="Arial" w:cs="Arial"/>
              </w:rPr>
              <w:t>Kunta auttaa yhdistyksiä jakamalla avustuksia sekä koordinoimalla yhteistyötä</w:t>
            </w:r>
          </w:p>
          <w:p w14:paraId="303BBD31" w14:textId="0179A9BF" w:rsidR="00993547" w:rsidRPr="00E94F91" w:rsidRDefault="00993547" w:rsidP="007309B9">
            <w:pPr>
              <w:spacing w:after="0" w:line="240" w:lineRule="auto"/>
              <w:ind w:right="-57"/>
              <w:rPr>
                <w:rFonts w:ascii="Arial" w:hAnsi="Arial" w:cs="Arial"/>
              </w:rPr>
            </w:pPr>
          </w:p>
        </w:tc>
        <w:tc>
          <w:tcPr>
            <w:tcW w:w="2030" w:type="dxa"/>
            <w:vMerge w:val="restart"/>
            <w:tcBorders>
              <w:top w:val="single" w:sz="6" w:space="0" w:color="auto"/>
              <w:left w:val="single" w:sz="6" w:space="0" w:color="auto"/>
              <w:right w:val="single" w:sz="6" w:space="0" w:color="auto"/>
            </w:tcBorders>
            <w:hideMark/>
          </w:tcPr>
          <w:p w14:paraId="7ED5CA01" w14:textId="41307E45" w:rsidR="00276B95" w:rsidRPr="00E94F91" w:rsidRDefault="00276B95" w:rsidP="003F1850">
            <w:pPr>
              <w:spacing w:after="0" w:line="240" w:lineRule="auto"/>
              <w:ind w:right="-57"/>
              <w:rPr>
                <w:rFonts w:ascii="Arial" w:hAnsi="Arial" w:cs="Arial"/>
              </w:rPr>
            </w:pPr>
            <w:r w:rsidRPr="00E94F91">
              <w:rPr>
                <w:rFonts w:ascii="Arial" w:hAnsi="Arial" w:cs="Arial"/>
              </w:rPr>
              <w:t>Hyvinvointijohtaja, vapaa-aikaohjaaja</w:t>
            </w:r>
          </w:p>
        </w:tc>
        <w:tc>
          <w:tcPr>
            <w:tcW w:w="1456" w:type="dxa"/>
            <w:vMerge w:val="restart"/>
            <w:tcBorders>
              <w:top w:val="single" w:sz="6" w:space="0" w:color="auto"/>
              <w:left w:val="single" w:sz="6" w:space="0" w:color="auto"/>
              <w:right w:val="single" w:sz="6" w:space="0" w:color="auto"/>
            </w:tcBorders>
            <w:hideMark/>
          </w:tcPr>
          <w:p w14:paraId="6AB373F5" w14:textId="5BFD6874" w:rsidR="00276B95" w:rsidRPr="00E94F91" w:rsidRDefault="00993547" w:rsidP="003F1850">
            <w:pPr>
              <w:spacing w:after="0" w:line="240" w:lineRule="auto"/>
              <w:ind w:right="-57"/>
              <w:rPr>
                <w:rFonts w:ascii="Arial" w:hAnsi="Arial" w:cs="Arial"/>
              </w:rPr>
            </w:pPr>
            <w:r w:rsidRPr="00E94F91">
              <w:rPr>
                <w:rFonts w:ascii="Arial" w:hAnsi="Arial" w:cs="Arial"/>
              </w:rPr>
              <w:t>Toteutuminen</w:t>
            </w:r>
          </w:p>
        </w:tc>
        <w:tc>
          <w:tcPr>
            <w:tcW w:w="21" w:type="dxa"/>
          </w:tcPr>
          <w:p w14:paraId="017477EB" w14:textId="77777777" w:rsidR="00276B95" w:rsidRPr="00E94F91" w:rsidRDefault="00276B95" w:rsidP="003F1850">
            <w:pPr>
              <w:spacing w:after="0" w:line="240" w:lineRule="auto"/>
              <w:ind w:right="-57"/>
              <w:jc w:val="both"/>
              <w:rPr>
                <w:rFonts w:ascii="Arial" w:hAnsi="Arial" w:cs="Arial"/>
              </w:rPr>
            </w:pPr>
          </w:p>
        </w:tc>
      </w:tr>
      <w:tr w:rsidR="00276B95" w:rsidRPr="00E94F91" w14:paraId="4C47E59C" w14:textId="77777777" w:rsidTr="00AE518A">
        <w:trPr>
          <w:trHeight w:val="300"/>
        </w:trPr>
        <w:tc>
          <w:tcPr>
            <w:tcW w:w="1736" w:type="dxa"/>
            <w:vMerge/>
            <w:tcBorders>
              <w:left w:val="single" w:sz="6" w:space="0" w:color="auto"/>
              <w:bottom w:val="single" w:sz="6" w:space="0" w:color="auto"/>
              <w:right w:val="single" w:sz="6" w:space="0" w:color="auto"/>
            </w:tcBorders>
            <w:hideMark/>
          </w:tcPr>
          <w:p w14:paraId="7EE906AB" w14:textId="77777777" w:rsidR="00276B95" w:rsidRPr="00E94F91" w:rsidRDefault="00276B95" w:rsidP="003F1850">
            <w:pPr>
              <w:spacing w:after="0" w:line="240" w:lineRule="auto"/>
              <w:ind w:right="-57"/>
              <w:rPr>
                <w:rFonts w:ascii="Arial" w:hAnsi="Arial" w:cs="Arial"/>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B1D537" w14:textId="77777777" w:rsidR="00276B95" w:rsidRPr="00E94F91" w:rsidRDefault="00276B95" w:rsidP="003F1850">
            <w:pPr>
              <w:spacing w:after="0" w:line="240" w:lineRule="auto"/>
              <w:ind w:right="-57"/>
              <w:rPr>
                <w:rFonts w:ascii="Arial" w:hAnsi="Arial" w:cs="Arial"/>
              </w:rPr>
            </w:pPr>
          </w:p>
        </w:tc>
        <w:tc>
          <w:tcPr>
            <w:tcW w:w="2137" w:type="dxa"/>
            <w:vMerge/>
            <w:tcBorders>
              <w:left w:val="single" w:sz="6" w:space="0" w:color="auto"/>
              <w:bottom w:val="single" w:sz="6" w:space="0" w:color="auto"/>
              <w:right w:val="single" w:sz="6" w:space="0" w:color="auto"/>
            </w:tcBorders>
            <w:hideMark/>
          </w:tcPr>
          <w:p w14:paraId="5D4D8C00" w14:textId="25E1C3E2" w:rsidR="00276B95" w:rsidRPr="00E94F91" w:rsidRDefault="00276B95" w:rsidP="003F1850">
            <w:pPr>
              <w:spacing w:after="0" w:line="240" w:lineRule="auto"/>
              <w:ind w:right="-57"/>
              <w:rPr>
                <w:rFonts w:ascii="Arial" w:hAnsi="Arial" w:cs="Arial"/>
              </w:rPr>
            </w:pPr>
          </w:p>
        </w:tc>
        <w:tc>
          <w:tcPr>
            <w:tcW w:w="2030" w:type="dxa"/>
            <w:vMerge/>
            <w:tcBorders>
              <w:left w:val="single" w:sz="6" w:space="0" w:color="auto"/>
              <w:bottom w:val="single" w:sz="6" w:space="0" w:color="auto"/>
              <w:right w:val="single" w:sz="6" w:space="0" w:color="auto"/>
            </w:tcBorders>
            <w:hideMark/>
          </w:tcPr>
          <w:p w14:paraId="0300C0DC" w14:textId="462521FE" w:rsidR="00276B95" w:rsidRPr="00E94F91" w:rsidRDefault="00276B95" w:rsidP="003F1850">
            <w:pPr>
              <w:spacing w:after="0" w:line="240" w:lineRule="auto"/>
              <w:ind w:right="-57"/>
              <w:rPr>
                <w:rFonts w:ascii="Arial" w:hAnsi="Arial" w:cs="Arial"/>
              </w:rPr>
            </w:pPr>
          </w:p>
        </w:tc>
        <w:tc>
          <w:tcPr>
            <w:tcW w:w="1456" w:type="dxa"/>
            <w:vMerge/>
            <w:tcBorders>
              <w:left w:val="single" w:sz="6" w:space="0" w:color="auto"/>
              <w:bottom w:val="single" w:sz="6" w:space="0" w:color="auto"/>
              <w:right w:val="single" w:sz="6" w:space="0" w:color="auto"/>
            </w:tcBorders>
            <w:hideMark/>
          </w:tcPr>
          <w:p w14:paraId="4EF357C4" w14:textId="411A8583" w:rsidR="00276B95" w:rsidRPr="00E94F91" w:rsidRDefault="00276B95" w:rsidP="003F1850">
            <w:pPr>
              <w:spacing w:after="0" w:line="240" w:lineRule="auto"/>
              <w:ind w:right="-57"/>
              <w:rPr>
                <w:rFonts w:ascii="Arial" w:hAnsi="Arial" w:cs="Arial"/>
              </w:rPr>
            </w:pPr>
          </w:p>
        </w:tc>
        <w:tc>
          <w:tcPr>
            <w:tcW w:w="21" w:type="dxa"/>
          </w:tcPr>
          <w:p w14:paraId="687ADB9C" w14:textId="77777777" w:rsidR="00276B95" w:rsidRPr="00E94F91" w:rsidRDefault="00276B95" w:rsidP="003F1850">
            <w:pPr>
              <w:spacing w:after="0" w:line="240" w:lineRule="auto"/>
              <w:ind w:right="-57"/>
              <w:jc w:val="both"/>
              <w:rPr>
                <w:rFonts w:ascii="Arial" w:hAnsi="Arial" w:cs="Arial"/>
              </w:rPr>
            </w:pPr>
          </w:p>
        </w:tc>
      </w:tr>
    </w:tbl>
    <w:p w14:paraId="7D4067C3"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w:t>
      </w:r>
    </w:p>
    <w:p w14:paraId="2AD998BB"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w:t>
      </w:r>
    </w:p>
    <w:p w14:paraId="78C4FF31"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Hyvinvointia edistävä ympäristö (ml. sosiaalinen ympäristö ja turvallisuus) </w:t>
      </w:r>
    </w:p>
    <w:p w14:paraId="387F0305" w14:textId="77777777" w:rsidR="008F7CE7" w:rsidRPr="00E94F91" w:rsidRDefault="008F7CE7" w:rsidP="003F1850">
      <w:pPr>
        <w:spacing w:after="0" w:line="240" w:lineRule="auto"/>
        <w:ind w:right="-57"/>
        <w:jc w:val="both"/>
        <w:rPr>
          <w:rFonts w:ascii="Arial" w:hAnsi="Arial" w:cs="Arial"/>
        </w:rPr>
      </w:pPr>
      <w:r w:rsidRPr="00E94F91">
        <w:rPr>
          <w:rFonts w:ascii="Arial" w:hAnsi="Arial" w:cs="Arial"/>
        </w:rPr>
        <w:t> </w:t>
      </w:r>
    </w:p>
    <w:tbl>
      <w:tblPr>
        <w:tblW w:w="99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2572"/>
        <w:gridCol w:w="2126"/>
        <w:gridCol w:w="2126"/>
        <w:gridCol w:w="1418"/>
      </w:tblGrid>
      <w:tr w:rsidR="008F7CE7" w:rsidRPr="00E94F91" w14:paraId="18C0D217" w14:textId="77777777" w:rsidTr="00F05BA8">
        <w:trPr>
          <w:trHeight w:val="300"/>
        </w:trPr>
        <w:tc>
          <w:tcPr>
            <w:tcW w:w="1693" w:type="dxa"/>
            <w:tcBorders>
              <w:top w:val="single" w:sz="6" w:space="0" w:color="auto"/>
              <w:left w:val="single" w:sz="6" w:space="0" w:color="auto"/>
              <w:bottom w:val="single" w:sz="6" w:space="0" w:color="auto"/>
              <w:right w:val="single" w:sz="6" w:space="0" w:color="auto"/>
            </w:tcBorders>
            <w:hideMark/>
          </w:tcPr>
          <w:p w14:paraId="7BA3B958" w14:textId="77777777" w:rsidR="008F7CE7" w:rsidRPr="00E94F91" w:rsidRDefault="008F7CE7" w:rsidP="003F1850">
            <w:pPr>
              <w:spacing w:after="0" w:line="240" w:lineRule="auto"/>
              <w:ind w:right="-57"/>
              <w:rPr>
                <w:rFonts w:ascii="Arial" w:hAnsi="Arial" w:cs="Arial"/>
              </w:rPr>
            </w:pPr>
            <w:r w:rsidRPr="00E94F91">
              <w:rPr>
                <w:rFonts w:ascii="Arial" w:hAnsi="Arial" w:cs="Arial"/>
              </w:rPr>
              <w:t>Teema </w:t>
            </w:r>
          </w:p>
        </w:tc>
        <w:tc>
          <w:tcPr>
            <w:tcW w:w="2572" w:type="dxa"/>
            <w:tcBorders>
              <w:top w:val="single" w:sz="6" w:space="0" w:color="auto"/>
              <w:left w:val="single" w:sz="6" w:space="0" w:color="auto"/>
              <w:bottom w:val="single" w:sz="6" w:space="0" w:color="auto"/>
              <w:right w:val="single" w:sz="6" w:space="0" w:color="auto"/>
            </w:tcBorders>
            <w:hideMark/>
          </w:tcPr>
          <w:p w14:paraId="530A5FB3" w14:textId="77777777" w:rsidR="008F7CE7" w:rsidRPr="00E94F91" w:rsidRDefault="008F7CE7" w:rsidP="003F1850">
            <w:pPr>
              <w:spacing w:after="0" w:line="240" w:lineRule="auto"/>
              <w:ind w:right="-57"/>
              <w:rPr>
                <w:rFonts w:ascii="Arial" w:hAnsi="Arial" w:cs="Arial"/>
              </w:rPr>
            </w:pPr>
            <w:r w:rsidRPr="00E94F91">
              <w:rPr>
                <w:rFonts w:ascii="Arial" w:hAnsi="Arial" w:cs="Arial"/>
              </w:rPr>
              <w:t>Tavoitteet </w:t>
            </w:r>
          </w:p>
        </w:tc>
        <w:tc>
          <w:tcPr>
            <w:tcW w:w="2126" w:type="dxa"/>
            <w:tcBorders>
              <w:top w:val="single" w:sz="6" w:space="0" w:color="auto"/>
              <w:left w:val="single" w:sz="6" w:space="0" w:color="auto"/>
              <w:bottom w:val="single" w:sz="6" w:space="0" w:color="auto"/>
              <w:right w:val="single" w:sz="6" w:space="0" w:color="auto"/>
            </w:tcBorders>
            <w:hideMark/>
          </w:tcPr>
          <w:p w14:paraId="5006443F" w14:textId="77777777" w:rsidR="008F7CE7" w:rsidRPr="00E94F91" w:rsidRDefault="008F7CE7" w:rsidP="003F1850">
            <w:pPr>
              <w:spacing w:after="0" w:line="240" w:lineRule="auto"/>
              <w:ind w:right="-57"/>
              <w:rPr>
                <w:rFonts w:ascii="Arial" w:hAnsi="Arial" w:cs="Arial"/>
              </w:rPr>
            </w:pPr>
            <w:r w:rsidRPr="00E94F91">
              <w:rPr>
                <w:rFonts w:ascii="Arial" w:hAnsi="Arial" w:cs="Arial"/>
              </w:rPr>
              <w:t>Keinot </w:t>
            </w:r>
          </w:p>
        </w:tc>
        <w:tc>
          <w:tcPr>
            <w:tcW w:w="2126" w:type="dxa"/>
            <w:tcBorders>
              <w:top w:val="single" w:sz="6" w:space="0" w:color="auto"/>
              <w:left w:val="single" w:sz="6" w:space="0" w:color="auto"/>
              <w:bottom w:val="single" w:sz="6" w:space="0" w:color="auto"/>
              <w:right w:val="single" w:sz="6" w:space="0" w:color="auto"/>
            </w:tcBorders>
            <w:hideMark/>
          </w:tcPr>
          <w:p w14:paraId="1B750625" w14:textId="77777777" w:rsidR="008F7CE7" w:rsidRPr="00E94F91" w:rsidRDefault="008F7CE7" w:rsidP="003F1850">
            <w:pPr>
              <w:spacing w:after="0" w:line="240" w:lineRule="auto"/>
              <w:ind w:right="-57"/>
              <w:rPr>
                <w:rFonts w:ascii="Arial" w:hAnsi="Arial" w:cs="Arial"/>
              </w:rPr>
            </w:pPr>
            <w:r w:rsidRPr="00E94F91">
              <w:rPr>
                <w:rFonts w:ascii="Arial" w:hAnsi="Arial" w:cs="Arial"/>
              </w:rPr>
              <w:t> </w:t>
            </w:r>
          </w:p>
        </w:tc>
        <w:tc>
          <w:tcPr>
            <w:tcW w:w="1418" w:type="dxa"/>
            <w:tcBorders>
              <w:top w:val="single" w:sz="6" w:space="0" w:color="auto"/>
              <w:left w:val="single" w:sz="6" w:space="0" w:color="auto"/>
              <w:bottom w:val="single" w:sz="6" w:space="0" w:color="auto"/>
              <w:right w:val="single" w:sz="6" w:space="0" w:color="auto"/>
            </w:tcBorders>
            <w:hideMark/>
          </w:tcPr>
          <w:p w14:paraId="73798A70" w14:textId="77777777" w:rsidR="008F7CE7" w:rsidRPr="00E94F91" w:rsidRDefault="008F7CE7" w:rsidP="003F1850">
            <w:pPr>
              <w:spacing w:after="0" w:line="240" w:lineRule="auto"/>
              <w:ind w:right="-57"/>
              <w:rPr>
                <w:rFonts w:ascii="Arial" w:hAnsi="Arial" w:cs="Arial"/>
              </w:rPr>
            </w:pPr>
            <w:r w:rsidRPr="00E94F91">
              <w:rPr>
                <w:rFonts w:ascii="Arial" w:hAnsi="Arial" w:cs="Arial"/>
              </w:rPr>
              <w:t> </w:t>
            </w:r>
          </w:p>
        </w:tc>
      </w:tr>
      <w:tr w:rsidR="008F7CE7" w:rsidRPr="00E94F91" w14:paraId="6A22C562" w14:textId="77777777" w:rsidTr="00F05BA8">
        <w:trPr>
          <w:trHeight w:val="300"/>
        </w:trPr>
        <w:tc>
          <w:tcPr>
            <w:tcW w:w="1693" w:type="dxa"/>
            <w:vMerge w:val="restart"/>
            <w:tcBorders>
              <w:top w:val="single" w:sz="6" w:space="0" w:color="auto"/>
              <w:left w:val="single" w:sz="6" w:space="0" w:color="auto"/>
              <w:right w:val="single" w:sz="6" w:space="0" w:color="auto"/>
            </w:tcBorders>
            <w:hideMark/>
          </w:tcPr>
          <w:p w14:paraId="3848894F" w14:textId="77777777" w:rsidR="008F7CE7" w:rsidRPr="00E94F91" w:rsidRDefault="008F7CE7" w:rsidP="003F1850">
            <w:pPr>
              <w:spacing w:after="0" w:line="240" w:lineRule="auto"/>
              <w:ind w:right="-57"/>
              <w:rPr>
                <w:rFonts w:ascii="Arial" w:hAnsi="Arial" w:cs="Arial"/>
              </w:rPr>
            </w:pPr>
            <w:r w:rsidRPr="00E94F91">
              <w:rPr>
                <w:rFonts w:ascii="Arial" w:hAnsi="Arial" w:cs="Arial"/>
              </w:rPr>
              <w:t>Luontokohteet ja luontoliikunta </w:t>
            </w:r>
          </w:p>
        </w:tc>
        <w:tc>
          <w:tcPr>
            <w:tcW w:w="2572" w:type="dxa"/>
            <w:tcBorders>
              <w:top w:val="single" w:sz="6" w:space="0" w:color="auto"/>
              <w:left w:val="single" w:sz="6" w:space="0" w:color="auto"/>
              <w:bottom w:val="single" w:sz="6" w:space="0" w:color="auto"/>
              <w:right w:val="single" w:sz="6" w:space="0" w:color="auto"/>
            </w:tcBorders>
            <w:hideMark/>
          </w:tcPr>
          <w:p w14:paraId="51C86414" w14:textId="77777777" w:rsidR="008F7CE7" w:rsidRPr="00E94F91" w:rsidRDefault="008F7CE7" w:rsidP="003F1850">
            <w:pPr>
              <w:spacing w:after="0" w:line="240" w:lineRule="auto"/>
              <w:ind w:right="-57"/>
              <w:rPr>
                <w:rFonts w:ascii="Arial" w:hAnsi="Arial" w:cs="Arial"/>
              </w:rPr>
            </w:pPr>
            <w:r w:rsidRPr="00E94F91">
              <w:rPr>
                <w:rFonts w:ascii="Arial" w:hAnsi="Arial" w:cs="Arial"/>
              </w:rPr>
              <w:t>Luontokohteiden kehittäminen </w:t>
            </w:r>
          </w:p>
        </w:tc>
        <w:tc>
          <w:tcPr>
            <w:tcW w:w="2126" w:type="dxa"/>
            <w:tcBorders>
              <w:top w:val="single" w:sz="6" w:space="0" w:color="auto"/>
              <w:left w:val="single" w:sz="6" w:space="0" w:color="auto"/>
              <w:bottom w:val="single" w:sz="6" w:space="0" w:color="auto"/>
              <w:right w:val="single" w:sz="6" w:space="0" w:color="auto"/>
            </w:tcBorders>
            <w:hideMark/>
          </w:tcPr>
          <w:p w14:paraId="0FB43EF1" w14:textId="052324A1" w:rsidR="003E7533" w:rsidRPr="00E94F91" w:rsidRDefault="00DB2CE8" w:rsidP="00DB2CE8">
            <w:pPr>
              <w:spacing w:after="0" w:line="240" w:lineRule="auto"/>
              <w:ind w:right="-57"/>
              <w:rPr>
                <w:rFonts w:ascii="Arial" w:hAnsi="Arial" w:cs="Arial"/>
              </w:rPr>
            </w:pPr>
            <w:r w:rsidRPr="00E94F91">
              <w:rPr>
                <w:rFonts w:ascii="Arial" w:hAnsi="Arial" w:cs="Arial"/>
              </w:rPr>
              <w:t>Kehitetään reitistöä</w:t>
            </w:r>
            <w:r w:rsidR="003A1EFC" w:rsidRPr="00E94F91">
              <w:rPr>
                <w:rFonts w:ascii="Arial" w:hAnsi="Arial" w:cs="Arial"/>
              </w:rPr>
              <w:t xml:space="preserve"> ja palveluita</w:t>
            </w:r>
            <w:r w:rsidR="008F7CE7" w:rsidRPr="00E94F91">
              <w:rPr>
                <w:rFonts w:ascii="Arial" w:hAnsi="Arial" w:cs="Arial"/>
              </w:rPr>
              <w:t xml:space="preserve"> </w:t>
            </w:r>
          </w:p>
        </w:tc>
        <w:tc>
          <w:tcPr>
            <w:tcW w:w="2126" w:type="dxa"/>
            <w:tcBorders>
              <w:top w:val="single" w:sz="6" w:space="0" w:color="auto"/>
              <w:left w:val="single" w:sz="6" w:space="0" w:color="auto"/>
              <w:bottom w:val="single" w:sz="6" w:space="0" w:color="auto"/>
              <w:right w:val="single" w:sz="6" w:space="0" w:color="auto"/>
            </w:tcBorders>
            <w:hideMark/>
          </w:tcPr>
          <w:p w14:paraId="55EF4CE0" w14:textId="77777777" w:rsidR="008F7CE7" w:rsidRPr="00E94F91" w:rsidRDefault="008F7CE7" w:rsidP="003F1850">
            <w:pPr>
              <w:spacing w:after="0" w:line="240" w:lineRule="auto"/>
              <w:ind w:right="-57"/>
              <w:rPr>
                <w:rFonts w:ascii="Arial" w:hAnsi="Arial" w:cs="Arial"/>
              </w:rPr>
            </w:pPr>
            <w:r w:rsidRPr="00E94F91">
              <w:rPr>
                <w:rFonts w:ascii="Arial" w:hAnsi="Arial" w:cs="Arial"/>
              </w:rPr>
              <w:t>Tekninen johtaja, hyvinvointijohtaja, vapaa-aikaohjaaja</w:t>
            </w:r>
          </w:p>
          <w:p w14:paraId="37BFD384" w14:textId="77777777" w:rsidR="004568D6" w:rsidRPr="00E94F91" w:rsidRDefault="004568D6" w:rsidP="003F1850">
            <w:pPr>
              <w:spacing w:after="0" w:line="240" w:lineRule="auto"/>
              <w:ind w:right="-57"/>
              <w:rPr>
                <w:rFonts w:ascii="Arial" w:hAnsi="Arial" w:cs="Arial"/>
              </w:rPr>
            </w:pPr>
          </w:p>
          <w:p w14:paraId="10DF57B4" w14:textId="77777777" w:rsidR="00175C6F" w:rsidRPr="00E94F91" w:rsidRDefault="00175C6F" w:rsidP="003F1850">
            <w:pPr>
              <w:spacing w:after="0" w:line="240" w:lineRule="auto"/>
              <w:ind w:right="-57"/>
              <w:rPr>
                <w:rFonts w:ascii="Arial" w:hAnsi="Arial" w:cs="Arial"/>
              </w:rPr>
            </w:pPr>
          </w:p>
        </w:tc>
        <w:tc>
          <w:tcPr>
            <w:tcW w:w="1418" w:type="dxa"/>
            <w:tcBorders>
              <w:top w:val="single" w:sz="6" w:space="0" w:color="auto"/>
              <w:left w:val="single" w:sz="6" w:space="0" w:color="auto"/>
              <w:bottom w:val="single" w:sz="6" w:space="0" w:color="auto"/>
              <w:right w:val="single" w:sz="6" w:space="0" w:color="auto"/>
            </w:tcBorders>
            <w:hideMark/>
          </w:tcPr>
          <w:p w14:paraId="6334580D" w14:textId="11F42B01"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r>
      <w:tr w:rsidR="008F7CE7" w:rsidRPr="00E94F91" w14:paraId="71A73BBF" w14:textId="77777777" w:rsidTr="00F05BA8">
        <w:trPr>
          <w:trHeight w:val="300"/>
        </w:trPr>
        <w:tc>
          <w:tcPr>
            <w:tcW w:w="1693" w:type="dxa"/>
            <w:vMerge/>
            <w:tcBorders>
              <w:left w:val="single" w:sz="6" w:space="0" w:color="auto"/>
              <w:right w:val="single" w:sz="6" w:space="0" w:color="auto"/>
            </w:tcBorders>
            <w:vAlign w:val="center"/>
            <w:hideMark/>
          </w:tcPr>
          <w:p w14:paraId="52FB3890" w14:textId="77777777" w:rsidR="008F7CE7" w:rsidRPr="00E94F91" w:rsidRDefault="008F7CE7" w:rsidP="003F1850">
            <w:pPr>
              <w:spacing w:after="0" w:line="240" w:lineRule="auto"/>
              <w:ind w:right="-57"/>
              <w:rPr>
                <w:rFonts w:ascii="Arial" w:hAnsi="Arial" w:cs="Arial"/>
              </w:rPr>
            </w:pPr>
          </w:p>
        </w:tc>
        <w:tc>
          <w:tcPr>
            <w:tcW w:w="2572" w:type="dxa"/>
            <w:tcBorders>
              <w:top w:val="single" w:sz="6" w:space="0" w:color="auto"/>
              <w:left w:val="single" w:sz="6" w:space="0" w:color="auto"/>
              <w:bottom w:val="single" w:sz="6" w:space="0" w:color="auto"/>
              <w:right w:val="single" w:sz="6" w:space="0" w:color="auto"/>
            </w:tcBorders>
            <w:hideMark/>
          </w:tcPr>
          <w:p w14:paraId="68B114CC" w14:textId="77777777" w:rsidR="008F7CE7" w:rsidRPr="00E94F91" w:rsidRDefault="008F7CE7" w:rsidP="003F1850">
            <w:pPr>
              <w:spacing w:after="0" w:line="240" w:lineRule="auto"/>
              <w:ind w:right="-57"/>
              <w:rPr>
                <w:rFonts w:ascii="Arial" w:hAnsi="Arial" w:cs="Arial"/>
              </w:rPr>
            </w:pPr>
            <w:r w:rsidRPr="00E94F91">
              <w:rPr>
                <w:rFonts w:ascii="Arial" w:hAnsi="Arial" w:cs="Arial"/>
              </w:rPr>
              <w:t>Geoparkin näkyväksi tuominen </w:t>
            </w:r>
          </w:p>
          <w:p w14:paraId="0AB5BEBD" w14:textId="77777777" w:rsidR="003E7533" w:rsidRPr="00E94F91" w:rsidRDefault="003E7533" w:rsidP="003F1850">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hideMark/>
          </w:tcPr>
          <w:p w14:paraId="39A9D9EF" w14:textId="77777777" w:rsidR="008F7CE7" w:rsidRPr="00E94F91" w:rsidRDefault="003A1EFC" w:rsidP="003F1850">
            <w:pPr>
              <w:spacing w:after="0" w:line="240" w:lineRule="auto"/>
              <w:ind w:right="-57"/>
              <w:rPr>
                <w:rFonts w:ascii="Arial" w:hAnsi="Arial" w:cs="Arial"/>
              </w:rPr>
            </w:pPr>
            <w:r w:rsidRPr="00E94F91">
              <w:rPr>
                <w:rFonts w:ascii="Arial" w:hAnsi="Arial" w:cs="Arial"/>
              </w:rPr>
              <w:t xml:space="preserve">Vahvistetaan yhteistyötä eri </w:t>
            </w:r>
            <w:r w:rsidRPr="00E94F91">
              <w:rPr>
                <w:rFonts w:ascii="Arial" w:hAnsi="Arial" w:cs="Arial"/>
              </w:rPr>
              <w:lastRenderedPageBreak/>
              <w:t>Geopark-toimijoiden kesken</w:t>
            </w:r>
          </w:p>
          <w:p w14:paraId="20EA72ED" w14:textId="77777777" w:rsidR="004568D6" w:rsidRPr="00E94F91" w:rsidRDefault="004568D6" w:rsidP="003F1850">
            <w:pPr>
              <w:spacing w:after="0" w:line="240" w:lineRule="auto"/>
              <w:ind w:right="-57"/>
              <w:rPr>
                <w:rFonts w:ascii="Arial" w:hAnsi="Arial" w:cs="Arial"/>
              </w:rPr>
            </w:pPr>
          </w:p>
          <w:p w14:paraId="796304A4" w14:textId="4AD4BF98" w:rsidR="00175C6F" w:rsidRPr="00E94F91" w:rsidRDefault="00175C6F" w:rsidP="003F1850">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hideMark/>
          </w:tcPr>
          <w:p w14:paraId="66B5F951" w14:textId="77777777" w:rsidR="008F7CE7" w:rsidRPr="00E94F91" w:rsidRDefault="008F7CE7" w:rsidP="003F1850">
            <w:pPr>
              <w:spacing w:after="0" w:line="240" w:lineRule="auto"/>
              <w:ind w:right="-57"/>
              <w:rPr>
                <w:rFonts w:ascii="Arial" w:hAnsi="Arial" w:cs="Arial"/>
              </w:rPr>
            </w:pPr>
            <w:r w:rsidRPr="00E94F91">
              <w:rPr>
                <w:rFonts w:ascii="Arial" w:hAnsi="Arial" w:cs="Arial"/>
              </w:rPr>
              <w:lastRenderedPageBreak/>
              <w:t> Hyvinvointijohtaja, vapaa-aikaohjaaja</w:t>
            </w:r>
          </w:p>
        </w:tc>
        <w:tc>
          <w:tcPr>
            <w:tcW w:w="1418" w:type="dxa"/>
            <w:tcBorders>
              <w:top w:val="single" w:sz="6" w:space="0" w:color="auto"/>
              <w:left w:val="single" w:sz="6" w:space="0" w:color="auto"/>
              <w:bottom w:val="single" w:sz="6" w:space="0" w:color="auto"/>
              <w:right w:val="single" w:sz="6" w:space="0" w:color="auto"/>
            </w:tcBorders>
            <w:hideMark/>
          </w:tcPr>
          <w:p w14:paraId="6E2A8E6F" w14:textId="5FD1E2BC"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r>
      <w:tr w:rsidR="008F7CE7" w:rsidRPr="00E94F91" w14:paraId="05264076" w14:textId="77777777" w:rsidTr="00F05BA8">
        <w:trPr>
          <w:trHeight w:val="300"/>
        </w:trPr>
        <w:tc>
          <w:tcPr>
            <w:tcW w:w="1693" w:type="dxa"/>
            <w:vMerge/>
            <w:tcBorders>
              <w:left w:val="single" w:sz="6" w:space="0" w:color="auto"/>
              <w:bottom w:val="single" w:sz="6" w:space="0" w:color="auto"/>
              <w:right w:val="single" w:sz="6" w:space="0" w:color="auto"/>
            </w:tcBorders>
            <w:vAlign w:val="center"/>
          </w:tcPr>
          <w:p w14:paraId="03CB4865" w14:textId="77777777" w:rsidR="008F7CE7" w:rsidRPr="00E94F91" w:rsidRDefault="008F7CE7" w:rsidP="003F1850">
            <w:pPr>
              <w:spacing w:after="0" w:line="240" w:lineRule="auto"/>
              <w:ind w:right="-57"/>
              <w:rPr>
                <w:rFonts w:ascii="Arial" w:hAnsi="Arial" w:cs="Arial"/>
              </w:rPr>
            </w:pPr>
          </w:p>
        </w:tc>
        <w:tc>
          <w:tcPr>
            <w:tcW w:w="2572" w:type="dxa"/>
            <w:tcBorders>
              <w:top w:val="single" w:sz="6" w:space="0" w:color="auto"/>
              <w:left w:val="single" w:sz="6" w:space="0" w:color="auto"/>
              <w:bottom w:val="single" w:sz="6" w:space="0" w:color="auto"/>
              <w:right w:val="single" w:sz="6" w:space="0" w:color="auto"/>
            </w:tcBorders>
          </w:tcPr>
          <w:p w14:paraId="28A4ECA3" w14:textId="77777777" w:rsidR="008F7CE7" w:rsidRPr="00E94F91" w:rsidRDefault="008F7CE7" w:rsidP="003F1850">
            <w:pPr>
              <w:spacing w:after="0" w:line="240" w:lineRule="auto"/>
              <w:ind w:right="-57"/>
              <w:rPr>
                <w:rFonts w:ascii="Arial" w:hAnsi="Arial" w:cs="Arial"/>
              </w:rPr>
            </w:pPr>
            <w:r w:rsidRPr="007425BD">
              <w:rPr>
                <w:rFonts w:ascii="Arial" w:hAnsi="Arial" w:cs="Arial"/>
              </w:rPr>
              <w:t>Luonnon monimuotoisuuden ja ekosysteemien suojelu</w:t>
            </w:r>
          </w:p>
        </w:tc>
        <w:tc>
          <w:tcPr>
            <w:tcW w:w="2126" w:type="dxa"/>
            <w:tcBorders>
              <w:top w:val="single" w:sz="6" w:space="0" w:color="auto"/>
              <w:left w:val="single" w:sz="6" w:space="0" w:color="auto"/>
              <w:bottom w:val="single" w:sz="6" w:space="0" w:color="auto"/>
              <w:right w:val="single" w:sz="6" w:space="0" w:color="auto"/>
            </w:tcBorders>
          </w:tcPr>
          <w:p w14:paraId="578C25D7" w14:textId="77777777" w:rsidR="008F7CE7" w:rsidRPr="00E94F91" w:rsidRDefault="008F7CE7" w:rsidP="003F1850">
            <w:pPr>
              <w:spacing w:after="0" w:line="240" w:lineRule="auto"/>
              <w:ind w:right="-57"/>
              <w:rPr>
                <w:rFonts w:ascii="Arial" w:hAnsi="Arial" w:cs="Arial"/>
              </w:rPr>
            </w:pPr>
            <w:r w:rsidRPr="00E94F91">
              <w:rPr>
                <w:rFonts w:ascii="Arial" w:hAnsi="Arial" w:cs="Arial"/>
              </w:rPr>
              <w:t xml:space="preserve">Kaavoitus, </w:t>
            </w:r>
            <w:r w:rsidRPr="00DD3682">
              <w:rPr>
                <w:rFonts w:ascii="Arial" w:hAnsi="Arial" w:cs="Arial"/>
              </w:rPr>
              <w:t>hulevesiratkaisu</w:t>
            </w:r>
            <w:r w:rsidRPr="00E94F91">
              <w:rPr>
                <w:rFonts w:ascii="Arial" w:hAnsi="Arial" w:cs="Arial"/>
              </w:rPr>
              <w:t>t</w:t>
            </w:r>
            <w:r w:rsidRPr="00DD3682">
              <w:rPr>
                <w:rFonts w:ascii="Arial" w:hAnsi="Arial" w:cs="Arial"/>
              </w:rPr>
              <w:t xml:space="preserve"> toteutu</w:t>
            </w:r>
            <w:r w:rsidRPr="00E94F91">
              <w:rPr>
                <w:rFonts w:ascii="Arial" w:hAnsi="Arial" w:cs="Arial"/>
              </w:rPr>
              <w:t>s, v</w:t>
            </w:r>
            <w:r w:rsidRPr="00DD3682">
              <w:rPr>
                <w:rFonts w:ascii="Arial" w:hAnsi="Arial" w:cs="Arial"/>
              </w:rPr>
              <w:t>ieraslajien torjuntatoimet</w:t>
            </w:r>
            <w:r w:rsidRPr="00E94F91">
              <w:rPr>
                <w:rFonts w:ascii="Arial" w:hAnsi="Arial" w:cs="Arial"/>
              </w:rPr>
              <w:t>, p</w:t>
            </w:r>
            <w:r w:rsidRPr="00DD3682">
              <w:rPr>
                <w:rFonts w:ascii="Arial" w:hAnsi="Arial" w:cs="Arial"/>
              </w:rPr>
              <w:t>ölyttäjäystävällis</w:t>
            </w:r>
            <w:r w:rsidRPr="00E94F91">
              <w:rPr>
                <w:rFonts w:ascii="Arial" w:hAnsi="Arial" w:cs="Arial"/>
              </w:rPr>
              <w:t>et toimet</w:t>
            </w:r>
          </w:p>
          <w:p w14:paraId="5A16E78E" w14:textId="77777777" w:rsidR="003E7533" w:rsidRPr="00E94F91" w:rsidRDefault="003E7533" w:rsidP="003F1850">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tcPr>
          <w:p w14:paraId="3BBE1139" w14:textId="77777777" w:rsidR="008F7CE7" w:rsidRPr="00E94F91" w:rsidRDefault="008F7CE7" w:rsidP="003F1850">
            <w:pPr>
              <w:spacing w:after="0" w:line="240" w:lineRule="auto"/>
              <w:ind w:right="-57"/>
              <w:rPr>
                <w:rFonts w:ascii="Arial" w:hAnsi="Arial" w:cs="Arial"/>
              </w:rPr>
            </w:pPr>
            <w:r w:rsidRPr="00E94F91">
              <w:rPr>
                <w:rFonts w:ascii="Arial" w:hAnsi="Arial" w:cs="Arial"/>
              </w:rPr>
              <w:t>Tekninen johtaja</w:t>
            </w:r>
          </w:p>
        </w:tc>
        <w:tc>
          <w:tcPr>
            <w:tcW w:w="1418" w:type="dxa"/>
            <w:tcBorders>
              <w:top w:val="single" w:sz="6" w:space="0" w:color="auto"/>
              <w:left w:val="single" w:sz="6" w:space="0" w:color="auto"/>
              <w:bottom w:val="single" w:sz="6" w:space="0" w:color="auto"/>
              <w:right w:val="single" w:sz="6" w:space="0" w:color="auto"/>
            </w:tcBorders>
          </w:tcPr>
          <w:p w14:paraId="05A77AFF" w14:textId="77777777"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r>
      <w:tr w:rsidR="008F7CE7" w:rsidRPr="00E94F91" w14:paraId="7A9D7855" w14:textId="77777777" w:rsidTr="00F05BA8">
        <w:trPr>
          <w:trHeight w:val="300"/>
        </w:trPr>
        <w:tc>
          <w:tcPr>
            <w:tcW w:w="1693" w:type="dxa"/>
            <w:tcBorders>
              <w:top w:val="single" w:sz="6" w:space="0" w:color="auto"/>
              <w:left w:val="single" w:sz="6" w:space="0" w:color="auto"/>
              <w:bottom w:val="single" w:sz="6" w:space="0" w:color="auto"/>
              <w:right w:val="single" w:sz="6" w:space="0" w:color="auto"/>
            </w:tcBorders>
            <w:hideMark/>
          </w:tcPr>
          <w:p w14:paraId="2783AEB5" w14:textId="77777777" w:rsidR="008F7CE7" w:rsidRPr="00E94F91" w:rsidRDefault="008F7CE7" w:rsidP="003F1850">
            <w:pPr>
              <w:spacing w:after="0" w:line="240" w:lineRule="auto"/>
              <w:ind w:right="-57"/>
              <w:rPr>
                <w:rFonts w:ascii="Arial" w:hAnsi="Arial" w:cs="Arial"/>
              </w:rPr>
            </w:pPr>
            <w:r w:rsidRPr="00E94F91">
              <w:rPr>
                <w:rFonts w:ascii="Arial" w:hAnsi="Arial" w:cs="Arial"/>
              </w:rPr>
              <w:t>Ympäristön turvallisuus </w:t>
            </w:r>
          </w:p>
        </w:tc>
        <w:tc>
          <w:tcPr>
            <w:tcW w:w="2572" w:type="dxa"/>
            <w:tcBorders>
              <w:top w:val="single" w:sz="6" w:space="0" w:color="auto"/>
              <w:left w:val="single" w:sz="6" w:space="0" w:color="auto"/>
              <w:bottom w:val="single" w:sz="6" w:space="0" w:color="auto"/>
              <w:right w:val="single" w:sz="6" w:space="0" w:color="auto"/>
            </w:tcBorders>
            <w:hideMark/>
          </w:tcPr>
          <w:p w14:paraId="706F5D05" w14:textId="77777777" w:rsidR="008F7CE7" w:rsidRPr="00E94F91" w:rsidRDefault="008F7CE7" w:rsidP="003F1850">
            <w:pPr>
              <w:spacing w:after="0" w:line="240" w:lineRule="auto"/>
              <w:ind w:right="-57"/>
              <w:rPr>
                <w:rFonts w:ascii="Arial" w:hAnsi="Arial" w:cs="Arial"/>
              </w:rPr>
            </w:pPr>
            <w:r w:rsidRPr="00E94F91">
              <w:rPr>
                <w:rFonts w:ascii="Arial" w:hAnsi="Arial" w:cs="Arial"/>
              </w:rPr>
              <w:t>Huolehditaan ympäristön turvallisuudesta</w:t>
            </w:r>
          </w:p>
          <w:p w14:paraId="26CF1743" w14:textId="77777777" w:rsidR="003F359A" w:rsidRPr="00E94F91" w:rsidRDefault="003F359A" w:rsidP="003F1850">
            <w:pPr>
              <w:spacing w:after="0" w:line="240" w:lineRule="auto"/>
              <w:ind w:right="-57"/>
              <w:rPr>
                <w:rFonts w:ascii="Arial" w:hAnsi="Arial" w:cs="Arial"/>
              </w:rPr>
            </w:pPr>
          </w:p>
          <w:p w14:paraId="01D2264E" w14:textId="77777777" w:rsidR="003E7533" w:rsidRPr="00E94F91" w:rsidRDefault="003E7533" w:rsidP="003F1850">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hideMark/>
          </w:tcPr>
          <w:p w14:paraId="46899AF9" w14:textId="77777777" w:rsidR="008F7CE7" w:rsidRPr="00E94F91" w:rsidRDefault="008F7CE7" w:rsidP="003F1850">
            <w:pPr>
              <w:spacing w:after="0" w:line="240" w:lineRule="auto"/>
              <w:ind w:right="-57"/>
              <w:rPr>
                <w:rFonts w:ascii="Arial" w:hAnsi="Arial" w:cs="Arial"/>
              </w:rPr>
            </w:pPr>
            <w:r w:rsidRPr="00E94F91">
              <w:rPr>
                <w:rFonts w:ascii="Arial" w:hAnsi="Arial" w:cs="Arial"/>
              </w:rPr>
              <w:t>Ympäristön turvallisuuden säännöllinen seuranta</w:t>
            </w:r>
          </w:p>
          <w:p w14:paraId="738A5D48" w14:textId="77777777" w:rsidR="004568D6" w:rsidRPr="00E94F91" w:rsidRDefault="004568D6" w:rsidP="003F1850">
            <w:pPr>
              <w:spacing w:after="0" w:line="240" w:lineRule="auto"/>
              <w:ind w:right="-57"/>
              <w:rPr>
                <w:rFonts w:ascii="Arial" w:hAnsi="Arial" w:cs="Arial"/>
              </w:rPr>
            </w:pPr>
          </w:p>
          <w:p w14:paraId="76143BED" w14:textId="77777777" w:rsidR="00175C6F" w:rsidRPr="00E94F91" w:rsidRDefault="00175C6F" w:rsidP="003F1850">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hideMark/>
          </w:tcPr>
          <w:p w14:paraId="014BD8C8" w14:textId="77777777" w:rsidR="008F7CE7" w:rsidRPr="00E94F91" w:rsidRDefault="008F7CE7" w:rsidP="003F1850">
            <w:pPr>
              <w:spacing w:after="0" w:line="240" w:lineRule="auto"/>
              <w:ind w:right="-57"/>
              <w:rPr>
                <w:rFonts w:ascii="Arial" w:hAnsi="Arial" w:cs="Arial"/>
              </w:rPr>
            </w:pPr>
            <w:r w:rsidRPr="00E94F91">
              <w:rPr>
                <w:rFonts w:ascii="Arial" w:hAnsi="Arial" w:cs="Arial"/>
              </w:rPr>
              <w:t> Tekninen johtaja</w:t>
            </w:r>
          </w:p>
        </w:tc>
        <w:tc>
          <w:tcPr>
            <w:tcW w:w="1418" w:type="dxa"/>
            <w:tcBorders>
              <w:top w:val="single" w:sz="6" w:space="0" w:color="auto"/>
              <w:left w:val="single" w:sz="6" w:space="0" w:color="auto"/>
              <w:bottom w:val="single" w:sz="6" w:space="0" w:color="auto"/>
              <w:right w:val="single" w:sz="6" w:space="0" w:color="auto"/>
            </w:tcBorders>
            <w:hideMark/>
          </w:tcPr>
          <w:p w14:paraId="55C8276E" w14:textId="5D214145" w:rsidR="008F7CE7" w:rsidRPr="00E94F91" w:rsidRDefault="008F7CE7" w:rsidP="003F1850">
            <w:pPr>
              <w:spacing w:after="0" w:line="240" w:lineRule="auto"/>
              <w:ind w:right="-57"/>
              <w:rPr>
                <w:rFonts w:ascii="Arial" w:hAnsi="Arial" w:cs="Arial"/>
              </w:rPr>
            </w:pPr>
            <w:r w:rsidRPr="00E94F91">
              <w:rPr>
                <w:rFonts w:ascii="Arial" w:hAnsi="Arial" w:cs="Arial"/>
              </w:rPr>
              <w:t>Toteutuminen</w:t>
            </w:r>
          </w:p>
        </w:tc>
      </w:tr>
      <w:tr w:rsidR="00A93736" w:rsidRPr="00E94F91" w14:paraId="7131EAD1" w14:textId="77777777" w:rsidTr="00F05BA8">
        <w:trPr>
          <w:trHeight w:val="300"/>
        </w:trPr>
        <w:tc>
          <w:tcPr>
            <w:tcW w:w="1693" w:type="dxa"/>
            <w:vMerge w:val="restart"/>
            <w:tcBorders>
              <w:top w:val="single" w:sz="6" w:space="0" w:color="auto"/>
              <w:left w:val="single" w:sz="6" w:space="0" w:color="auto"/>
              <w:right w:val="single" w:sz="6" w:space="0" w:color="auto"/>
            </w:tcBorders>
          </w:tcPr>
          <w:p w14:paraId="64DC3206" w14:textId="16146C54" w:rsidR="00A93736" w:rsidRPr="00E94F91" w:rsidRDefault="00A93736" w:rsidP="00A93736">
            <w:pPr>
              <w:spacing w:after="0" w:line="240" w:lineRule="auto"/>
              <w:ind w:right="-57"/>
              <w:rPr>
                <w:rFonts w:ascii="Arial" w:hAnsi="Arial" w:cs="Arial"/>
              </w:rPr>
            </w:pPr>
            <w:r w:rsidRPr="00E94F91">
              <w:rPr>
                <w:rFonts w:ascii="Arial" w:hAnsi="Arial" w:cs="Arial"/>
              </w:rPr>
              <w:t>Sosiaalinen turvallisuus </w:t>
            </w:r>
          </w:p>
        </w:tc>
        <w:tc>
          <w:tcPr>
            <w:tcW w:w="2572" w:type="dxa"/>
            <w:tcBorders>
              <w:top w:val="single" w:sz="6" w:space="0" w:color="auto"/>
              <w:left w:val="single" w:sz="6" w:space="0" w:color="auto"/>
              <w:bottom w:val="single" w:sz="6" w:space="0" w:color="auto"/>
              <w:right w:val="single" w:sz="6" w:space="0" w:color="auto"/>
            </w:tcBorders>
          </w:tcPr>
          <w:p w14:paraId="6E77F63B" w14:textId="0A727903" w:rsidR="00A93736" w:rsidRPr="00E94F91" w:rsidRDefault="00A93736" w:rsidP="00A93736">
            <w:pPr>
              <w:spacing w:after="0" w:line="240" w:lineRule="auto"/>
              <w:ind w:right="-57"/>
              <w:rPr>
                <w:rFonts w:ascii="Arial" w:hAnsi="Arial" w:cs="Arial"/>
              </w:rPr>
            </w:pPr>
            <w:r w:rsidRPr="00E94F91">
              <w:rPr>
                <w:rFonts w:ascii="Arial" w:hAnsi="Arial" w:cs="Arial"/>
              </w:rPr>
              <w:t>Kiusaamisen ehkäisy ja nopea puuttuminen </w:t>
            </w:r>
          </w:p>
        </w:tc>
        <w:tc>
          <w:tcPr>
            <w:tcW w:w="2126" w:type="dxa"/>
            <w:tcBorders>
              <w:top w:val="single" w:sz="6" w:space="0" w:color="auto"/>
              <w:left w:val="single" w:sz="6" w:space="0" w:color="auto"/>
              <w:bottom w:val="single" w:sz="6" w:space="0" w:color="auto"/>
              <w:right w:val="single" w:sz="6" w:space="0" w:color="auto"/>
            </w:tcBorders>
          </w:tcPr>
          <w:p w14:paraId="4FA22640" w14:textId="77777777" w:rsidR="00A93736" w:rsidRPr="00E94F91" w:rsidRDefault="00A93736" w:rsidP="00A93736">
            <w:pPr>
              <w:spacing w:after="0" w:line="240" w:lineRule="auto"/>
              <w:ind w:right="-57"/>
              <w:rPr>
                <w:rFonts w:ascii="Arial" w:hAnsi="Arial" w:cs="Arial"/>
              </w:rPr>
            </w:pPr>
            <w:r w:rsidRPr="00E94F91">
              <w:rPr>
                <w:rFonts w:ascii="Arial" w:hAnsi="Arial" w:cs="Arial"/>
              </w:rPr>
              <w:t>Kiusaamisen vastaisen suunnitelman seuraaminen ja säännöllinen arviointi toteutumisesta</w:t>
            </w:r>
          </w:p>
          <w:p w14:paraId="0B2E1E69" w14:textId="4EC1816C" w:rsidR="00175C6F" w:rsidRPr="00E94F91" w:rsidRDefault="00175C6F" w:rsidP="00A93736">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tcPr>
          <w:p w14:paraId="708EDD14" w14:textId="77777777" w:rsidR="00A93736" w:rsidRPr="00E94F91" w:rsidRDefault="00A93736" w:rsidP="00A93736">
            <w:pPr>
              <w:spacing w:after="0" w:line="240" w:lineRule="auto"/>
              <w:ind w:right="-57"/>
              <w:rPr>
                <w:rFonts w:ascii="Arial" w:hAnsi="Arial" w:cs="Arial"/>
              </w:rPr>
            </w:pPr>
            <w:r w:rsidRPr="00E94F91">
              <w:rPr>
                <w:rFonts w:ascii="Arial" w:hAnsi="Arial" w:cs="Arial"/>
              </w:rPr>
              <w:t>Rehtori, hyvinvointijohtaja, sivistys- ja hyvinvointilautakunta, YOHR</w:t>
            </w:r>
          </w:p>
          <w:p w14:paraId="0351680F" w14:textId="77777777" w:rsidR="00A93736" w:rsidRPr="00E94F91" w:rsidRDefault="00A93736" w:rsidP="00A93736">
            <w:pPr>
              <w:spacing w:after="0" w:line="240" w:lineRule="auto"/>
              <w:ind w:right="-57"/>
              <w:rPr>
                <w:rFonts w:ascii="Arial" w:hAnsi="Arial" w:cs="Arial"/>
              </w:rPr>
            </w:pPr>
          </w:p>
        </w:tc>
        <w:tc>
          <w:tcPr>
            <w:tcW w:w="1418" w:type="dxa"/>
            <w:tcBorders>
              <w:top w:val="single" w:sz="6" w:space="0" w:color="auto"/>
              <w:left w:val="single" w:sz="6" w:space="0" w:color="auto"/>
              <w:bottom w:val="single" w:sz="6" w:space="0" w:color="auto"/>
              <w:right w:val="single" w:sz="6" w:space="0" w:color="auto"/>
            </w:tcBorders>
          </w:tcPr>
          <w:p w14:paraId="6511A69E" w14:textId="33C44818" w:rsidR="00A93736" w:rsidRPr="00E94F91" w:rsidRDefault="00A93736" w:rsidP="00A93736">
            <w:pPr>
              <w:spacing w:after="0" w:line="240" w:lineRule="auto"/>
              <w:ind w:right="-57"/>
              <w:rPr>
                <w:rFonts w:ascii="Arial" w:hAnsi="Arial" w:cs="Arial"/>
              </w:rPr>
            </w:pPr>
            <w:r w:rsidRPr="00E94F91">
              <w:rPr>
                <w:rFonts w:ascii="Arial" w:hAnsi="Arial" w:cs="Arial"/>
              </w:rPr>
              <w:t>Arviointi 2x vuodessa, kouluterveyskysely</w:t>
            </w:r>
          </w:p>
        </w:tc>
      </w:tr>
      <w:tr w:rsidR="00A93736" w:rsidRPr="00E94F91" w14:paraId="3F8AF187" w14:textId="77777777" w:rsidTr="00F05BA8">
        <w:trPr>
          <w:trHeight w:val="300"/>
        </w:trPr>
        <w:tc>
          <w:tcPr>
            <w:tcW w:w="1693" w:type="dxa"/>
            <w:vMerge/>
            <w:tcBorders>
              <w:left w:val="single" w:sz="6" w:space="0" w:color="auto"/>
              <w:right w:val="single" w:sz="6" w:space="0" w:color="auto"/>
            </w:tcBorders>
            <w:vAlign w:val="center"/>
            <w:hideMark/>
          </w:tcPr>
          <w:p w14:paraId="061E443A" w14:textId="00747F1A" w:rsidR="00A93736" w:rsidRPr="00E94F91" w:rsidRDefault="00A93736" w:rsidP="00A93736">
            <w:pPr>
              <w:spacing w:after="0" w:line="240" w:lineRule="auto"/>
              <w:ind w:right="-57"/>
              <w:rPr>
                <w:rFonts w:ascii="Arial" w:hAnsi="Arial" w:cs="Arial"/>
              </w:rPr>
            </w:pPr>
          </w:p>
        </w:tc>
        <w:tc>
          <w:tcPr>
            <w:tcW w:w="2572" w:type="dxa"/>
            <w:tcBorders>
              <w:top w:val="single" w:sz="6" w:space="0" w:color="auto"/>
              <w:left w:val="single" w:sz="6" w:space="0" w:color="auto"/>
              <w:bottom w:val="single" w:sz="6" w:space="0" w:color="auto"/>
              <w:right w:val="single" w:sz="6" w:space="0" w:color="auto"/>
            </w:tcBorders>
            <w:hideMark/>
          </w:tcPr>
          <w:p w14:paraId="522C158C" w14:textId="269FB962" w:rsidR="00A93736" w:rsidRPr="00E94F91" w:rsidRDefault="00A93736" w:rsidP="00A93736">
            <w:pPr>
              <w:spacing w:after="0" w:line="240" w:lineRule="auto"/>
              <w:ind w:right="-57"/>
              <w:rPr>
                <w:rFonts w:ascii="Arial" w:hAnsi="Arial" w:cs="Arial"/>
                <w:color w:val="000000" w:themeColor="text1"/>
              </w:rPr>
            </w:pPr>
            <w:r w:rsidRPr="00E94F91">
              <w:rPr>
                <w:rFonts w:ascii="Arial" w:hAnsi="Arial" w:cs="Arial"/>
              </w:rPr>
              <w:t>Turvallinen ja luotettava aikuinen jokaiselle lapselle ja nuorelle  </w:t>
            </w:r>
          </w:p>
        </w:tc>
        <w:tc>
          <w:tcPr>
            <w:tcW w:w="2126" w:type="dxa"/>
            <w:tcBorders>
              <w:top w:val="single" w:sz="6" w:space="0" w:color="auto"/>
              <w:left w:val="single" w:sz="6" w:space="0" w:color="auto"/>
              <w:bottom w:val="single" w:sz="6" w:space="0" w:color="auto"/>
              <w:right w:val="single" w:sz="6" w:space="0" w:color="auto"/>
            </w:tcBorders>
            <w:hideMark/>
          </w:tcPr>
          <w:p w14:paraId="5897A8B6" w14:textId="77777777" w:rsidR="00A93736" w:rsidRPr="00E94F91" w:rsidRDefault="00A93736" w:rsidP="00A93736">
            <w:pPr>
              <w:spacing w:after="0" w:line="240" w:lineRule="auto"/>
              <w:ind w:right="-57"/>
              <w:rPr>
                <w:rFonts w:ascii="Arial" w:hAnsi="Arial" w:cs="Arial"/>
              </w:rPr>
            </w:pPr>
            <w:r w:rsidRPr="00E94F91">
              <w:rPr>
                <w:rFonts w:ascii="Arial" w:hAnsi="Arial" w:cs="Arial"/>
              </w:rPr>
              <w:t>Lapsille ja nuorille löytyy turvallisia ja luotettavia aikuisia, joiden puoleen voi kääntyä matalalla kynnyksellä</w:t>
            </w:r>
          </w:p>
          <w:p w14:paraId="73E8FCD2" w14:textId="77777777" w:rsidR="00ED48EE" w:rsidRPr="00E94F91" w:rsidRDefault="00ED48EE" w:rsidP="00A93736">
            <w:pPr>
              <w:spacing w:after="0" w:line="240" w:lineRule="auto"/>
              <w:ind w:right="-57"/>
              <w:rPr>
                <w:rFonts w:ascii="Arial" w:hAnsi="Arial" w:cs="Arial"/>
              </w:rPr>
            </w:pPr>
          </w:p>
          <w:p w14:paraId="3A06A32B" w14:textId="77777777" w:rsidR="00A93736" w:rsidRPr="00E94F91" w:rsidRDefault="00A93736" w:rsidP="00A93736">
            <w:pPr>
              <w:spacing w:after="0" w:line="240" w:lineRule="auto"/>
              <w:ind w:right="-57"/>
              <w:rPr>
                <w:rFonts w:ascii="Arial" w:hAnsi="Arial" w:cs="Arial"/>
                <w:color w:val="000000" w:themeColor="text1"/>
              </w:rPr>
            </w:pPr>
          </w:p>
        </w:tc>
        <w:tc>
          <w:tcPr>
            <w:tcW w:w="2126" w:type="dxa"/>
            <w:tcBorders>
              <w:top w:val="single" w:sz="6" w:space="0" w:color="auto"/>
              <w:left w:val="single" w:sz="6" w:space="0" w:color="auto"/>
              <w:bottom w:val="single" w:sz="6" w:space="0" w:color="auto"/>
              <w:right w:val="single" w:sz="6" w:space="0" w:color="auto"/>
            </w:tcBorders>
            <w:hideMark/>
          </w:tcPr>
          <w:p w14:paraId="4C1D8C4E" w14:textId="77777777" w:rsidR="00A93736" w:rsidRPr="00E94F91" w:rsidRDefault="00A93736" w:rsidP="00A93736">
            <w:pPr>
              <w:spacing w:after="0" w:line="240" w:lineRule="auto"/>
              <w:ind w:right="-57"/>
              <w:rPr>
                <w:rFonts w:ascii="Arial" w:hAnsi="Arial" w:cs="Arial"/>
              </w:rPr>
            </w:pPr>
            <w:r w:rsidRPr="00E94F91">
              <w:rPr>
                <w:rFonts w:ascii="Arial" w:hAnsi="Arial" w:cs="Arial"/>
              </w:rPr>
              <w:t>Sivistyksen jory, nuorisotyöntekijä, opiskeluhuolto</w:t>
            </w:r>
          </w:p>
          <w:p w14:paraId="2BAE8E3A" w14:textId="249C6102" w:rsidR="00A93736" w:rsidRPr="00E94F91" w:rsidRDefault="00A93736" w:rsidP="00A93736">
            <w:pPr>
              <w:spacing w:after="0" w:line="240" w:lineRule="auto"/>
              <w:ind w:right="-57"/>
              <w:rPr>
                <w:rFonts w:ascii="Arial" w:hAnsi="Arial" w:cs="Arial"/>
                <w:color w:val="000000" w:themeColor="text1"/>
              </w:rPr>
            </w:pPr>
            <w:r w:rsidRPr="00E94F91">
              <w:rPr>
                <w:rFonts w:ascii="Arial" w:hAnsi="Arial" w:cs="Arial"/>
              </w:rPr>
              <w:t> </w:t>
            </w:r>
          </w:p>
        </w:tc>
        <w:tc>
          <w:tcPr>
            <w:tcW w:w="1418" w:type="dxa"/>
            <w:tcBorders>
              <w:top w:val="single" w:sz="6" w:space="0" w:color="auto"/>
              <w:left w:val="single" w:sz="6" w:space="0" w:color="auto"/>
              <w:bottom w:val="single" w:sz="6" w:space="0" w:color="auto"/>
              <w:right w:val="single" w:sz="6" w:space="0" w:color="auto"/>
            </w:tcBorders>
            <w:hideMark/>
          </w:tcPr>
          <w:p w14:paraId="6293149F" w14:textId="6FA874BF" w:rsidR="00A93736" w:rsidRPr="00E94F91" w:rsidRDefault="00A93736" w:rsidP="00A93736">
            <w:pPr>
              <w:spacing w:after="0" w:line="240" w:lineRule="auto"/>
              <w:ind w:right="-57"/>
              <w:rPr>
                <w:rFonts w:ascii="Arial" w:hAnsi="Arial" w:cs="Arial"/>
              </w:rPr>
            </w:pPr>
            <w:r w:rsidRPr="00E94F91">
              <w:rPr>
                <w:rFonts w:ascii="Arial" w:hAnsi="Arial" w:cs="Arial"/>
              </w:rPr>
              <w:t>Kartoitus 1 x vuodessa</w:t>
            </w:r>
          </w:p>
        </w:tc>
      </w:tr>
      <w:tr w:rsidR="00A93736" w:rsidRPr="00E94F91" w14:paraId="06A4BFE0" w14:textId="77777777" w:rsidTr="00F05BA8">
        <w:trPr>
          <w:trHeight w:val="1080"/>
        </w:trPr>
        <w:tc>
          <w:tcPr>
            <w:tcW w:w="1693" w:type="dxa"/>
            <w:vMerge/>
            <w:tcBorders>
              <w:left w:val="single" w:sz="6" w:space="0" w:color="auto"/>
              <w:right w:val="single" w:sz="6" w:space="0" w:color="auto"/>
            </w:tcBorders>
            <w:vAlign w:val="center"/>
            <w:hideMark/>
          </w:tcPr>
          <w:p w14:paraId="506092BF" w14:textId="77777777" w:rsidR="00A93736" w:rsidRPr="00E94F91" w:rsidRDefault="00A93736" w:rsidP="00A93736">
            <w:pPr>
              <w:spacing w:after="0" w:line="240" w:lineRule="auto"/>
              <w:ind w:right="-57"/>
              <w:rPr>
                <w:rFonts w:ascii="Arial" w:hAnsi="Arial" w:cs="Arial"/>
              </w:rPr>
            </w:pPr>
          </w:p>
        </w:tc>
        <w:tc>
          <w:tcPr>
            <w:tcW w:w="2572" w:type="dxa"/>
            <w:tcBorders>
              <w:top w:val="single" w:sz="6" w:space="0" w:color="auto"/>
              <w:left w:val="single" w:sz="6" w:space="0" w:color="auto"/>
              <w:bottom w:val="single" w:sz="6" w:space="0" w:color="auto"/>
              <w:right w:val="single" w:sz="6" w:space="0" w:color="auto"/>
            </w:tcBorders>
            <w:hideMark/>
          </w:tcPr>
          <w:p w14:paraId="23EA86E6" w14:textId="04BF82D1" w:rsidR="00A93736" w:rsidRPr="00E94F91" w:rsidRDefault="00A93736" w:rsidP="00A93736">
            <w:pPr>
              <w:spacing w:after="0" w:line="240" w:lineRule="auto"/>
              <w:ind w:right="-57"/>
              <w:rPr>
                <w:rFonts w:ascii="Arial" w:hAnsi="Arial" w:cs="Arial"/>
              </w:rPr>
            </w:pPr>
            <w:r w:rsidRPr="00E94F91">
              <w:rPr>
                <w:rFonts w:ascii="Arial" w:hAnsi="Arial" w:cs="Arial"/>
              </w:rPr>
              <w:t xml:space="preserve">Turvallisuuskasvatus </w:t>
            </w:r>
          </w:p>
        </w:tc>
        <w:tc>
          <w:tcPr>
            <w:tcW w:w="2126" w:type="dxa"/>
            <w:tcBorders>
              <w:top w:val="single" w:sz="6" w:space="0" w:color="auto"/>
              <w:left w:val="single" w:sz="6" w:space="0" w:color="auto"/>
              <w:bottom w:val="single" w:sz="6" w:space="0" w:color="auto"/>
              <w:right w:val="single" w:sz="6" w:space="0" w:color="auto"/>
            </w:tcBorders>
            <w:hideMark/>
          </w:tcPr>
          <w:p w14:paraId="7745F367" w14:textId="77777777" w:rsidR="00A93736" w:rsidRPr="00E94F91" w:rsidRDefault="00A93736" w:rsidP="00A93736">
            <w:pPr>
              <w:spacing w:after="0" w:line="240" w:lineRule="auto"/>
              <w:ind w:right="-57"/>
              <w:rPr>
                <w:rFonts w:ascii="Arial" w:hAnsi="Arial" w:cs="Arial"/>
              </w:rPr>
            </w:pPr>
            <w:r w:rsidRPr="00E94F91">
              <w:rPr>
                <w:rFonts w:ascii="Arial" w:hAnsi="Arial" w:cs="Arial"/>
              </w:rPr>
              <w:t>Toteutetaan vuosikellon mukaisesti </w:t>
            </w:r>
          </w:p>
        </w:tc>
        <w:tc>
          <w:tcPr>
            <w:tcW w:w="2126" w:type="dxa"/>
            <w:tcBorders>
              <w:top w:val="single" w:sz="6" w:space="0" w:color="auto"/>
              <w:left w:val="single" w:sz="6" w:space="0" w:color="auto"/>
              <w:bottom w:val="single" w:sz="6" w:space="0" w:color="auto"/>
              <w:right w:val="single" w:sz="6" w:space="0" w:color="auto"/>
            </w:tcBorders>
            <w:hideMark/>
          </w:tcPr>
          <w:p w14:paraId="5197AC0E" w14:textId="77777777" w:rsidR="00A93736" w:rsidRPr="00E94F91" w:rsidRDefault="00A93736" w:rsidP="00A93736">
            <w:pPr>
              <w:spacing w:after="0" w:line="240" w:lineRule="auto"/>
              <w:ind w:right="-57"/>
              <w:rPr>
                <w:rFonts w:ascii="Arial" w:hAnsi="Arial" w:cs="Arial"/>
              </w:rPr>
            </w:pPr>
            <w:r w:rsidRPr="00E94F91">
              <w:rPr>
                <w:rFonts w:ascii="Arial" w:hAnsi="Arial" w:cs="Arial"/>
              </w:rPr>
              <w:t>Päiväkodinjohtaja, rehtori, opiskeluhuolto</w:t>
            </w:r>
          </w:p>
        </w:tc>
        <w:tc>
          <w:tcPr>
            <w:tcW w:w="1418" w:type="dxa"/>
            <w:tcBorders>
              <w:top w:val="single" w:sz="6" w:space="0" w:color="auto"/>
              <w:left w:val="single" w:sz="6" w:space="0" w:color="auto"/>
              <w:bottom w:val="single" w:sz="6" w:space="0" w:color="auto"/>
              <w:right w:val="single" w:sz="6" w:space="0" w:color="auto"/>
            </w:tcBorders>
            <w:hideMark/>
          </w:tcPr>
          <w:p w14:paraId="42B075D2" w14:textId="71BC3A9B" w:rsidR="00A93736" w:rsidRPr="00E94F91" w:rsidRDefault="00A93736" w:rsidP="00A93736">
            <w:pPr>
              <w:spacing w:after="0" w:line="240" w:lineRule="auto"/>
              <w:ind w:right="-57"/>
              <w:rPr>
                <w:rFonts w:ascii="Arial" w:hAnsi="Arial" w:cs="Arial"/>
              </w:rPr>
            </w:pPr>
            <w:r w:rsidRPr="00E94F91">
              <w:rPr>
                <w:rFonts w:ascii="Arial" w:hAnsi="Arial" w:cs="Arial"/>
              </w:rPr>
              <w:t>Toteutuminen</w:t>
            </w:r>
          </w:p>
        </w:tc>
      </w:tr>
      <w:tr w:rsidR="00A93736" w:rsidRPr="00E94F91" w14:paraId="24A6528B" w14:textId="77777777" w:rsidTr="00F05BA8">
        <w:trPr>
          <w:trHeight w:val="1080"/>
        </w:trPr>
        <w:tc>
          <w:tcPr>
            <w:tcW w:w="1693" w:type="dxa"/>
            <w:vMerge/>
            <w:tcBorders>
              <w:left w:val="single" w:sz="6" w:space="0" w:color="auto"/>
              <w:right w:val="single" w:sz="6" w:space="0" w:color="auto"/>
            </w:tcBorders>
            <w:vAlign w:val="center"/>
          </w:tcPr>
          <w:p w14:paraId="7961ABE5" w14:textId="77777777" w:rsidR="00A93736" w:rsidRPr="00E94F91" w:rsidRDefault="00A93736" w:rsidP="00A93736">
            <w:pPr>
              <w:spacing w:after="0" w:line="240" w:lineRule="auto"/>
              <w:ind w:right="-57"/>
              <w:rPr>
                <w:rFonts w:ascii="Arial" w:hAnsi="Arial" w:cs="Arial"/>
              </w:rPr>
            </w:pPr>
          </w:p>
        </w:tc>
        <w:tc>
          <w:tcPr>
            <w:tcW w:w="2572" w:type="dxa"/>
            <w:tcBorders>
              <w:top w:val="single" w:sz="6" w:space="0" w:color="auto"/>
              <w:left w:val="single" w:sz="6" w:space="0" w:color="auto"/>
              <w:right w:val="single" w:sz="6" w:space="0" w:color="auto"/>
            </w:tcBorders>
          </w:tcPr>
          <w:p w14:paraId="330C60E2" w14:textId="77777777" w:rsidR="00A93736" w:rsidRPr="00E94F91" w:rsidRDefault="00A93736" w:rsidP="00A93736">
            <w:pPr>
              <w:spacing w:after="0" w:line="240" w:lineRule="auto"/>
              <w:ind w:right="-57"/>
              <w:rPr>
                <w:rFonts w:ascii="Arial" w:hAnsi="Arial" w:cs="Arial"/>
              </w:rPr>
            </w:pPr>
            <w:r w:rsidRPr="00E94F91">
              <w:rPr>
                <w:rFonts w:ascii="Arial" w:hAnsi="Arial" w:cs="Arial"/>
              </w:rPr>
              <w:t>Lasten oikeuksien toteutuminen</w:t>
            </w:r>
          </w:p>
        </w:tc>
        <w:tc>
          <w:tcPr>
            <w:tcW w:w="2126" w:type="dxa"/>
            <w:tcBorders>
              <w:top w:val="single" w:sz="6" w:space="0" w:color="auto"/>
              <w:left w:val="single" w:sz="6" w:space="0" w:color="auto"/>
              <w:bottom w:val="single" w:sz="6" w:space="0" w:color="auto"/>
              <w:right w:val="single" w:sz="6" w:space="0" w:color="auto"/>
            </w:tcBorders>
          </w:tcPr>
          <w:p w14:paraId="7CED9F21" w14:textId="77777777" w:rsidR="00A93736" w:rsidRPr="00E94F91" w:rsidRDefault="00A93736" w:rsidP="00A93736">
            <w:pPr>
              <w:spacing w:after="0" w:line="240" w:lineRule="auto"/>
              <w:ind w:right="-57"/>
              <w:rPr>
                <w:rFonts w:ascii="Arial" w:hAnsi="Arial" w:cs="Arial"/>
              </w:rPr>
            </w:pPr>
            <w:r w:rsidRPr="00E94F91">
              <w:rPr>
                <w:rFonts w:ascii="Arial" w:hAnsi="Arial" w:cs="Arial"/>
              </w:rPr>
              <w:t>Kunnassa toimii lapsiparlamentti</w:t>
            </w:r>
          </w:p>
          <w:p w14:paraId="42FEBDCF" w14:textId="77777777" w:rsidR="00A93736" w:rsidRPr="00E94F91" w:rsidRDefault="00A93736" w:rsidP="00A93736">
            <w:pPr>
              <w:spacing w:after="0" w:line="240" w:lineRule="auto"/>
              <w:ind w:right="-57"/>
              <w:rPr>
                <w:rFonts w:ascii="Arial" w:hAnsi="Arial" w:cs="Arial"/>
              </w:rPr>
            </w:pPr>
          </w:p>
          <w:p w14:paraId="41C47BC0" w14:textId="77777777" w:rsidR="00A93736" w:rsidRPr="00E94F91" w:rsidRDefault="00A93736" w:rsidP="00A93736">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tcPr>
          <w:p w14:paraId="29CC4E84" w14:textId="77777777" w:rsidR="00A93736" w:rsidRPr="00E94F91" w:rsidRDefault="00A93736" w:rsidP="00A93736">
            <w:pPr>
              <w:spacing w:after="0" w:line="240" w:lineRule="auto"/>
              <w:ind w:right="-57"/>
              <w:rPr>
                <w:rFonts w:ascii="Arial" w:hAnsi="Arial" w:cs="Arial"/>
              </w:rPr>
            </w:pPr>
            <w:r w:rsidRPr="00E94F91">
              <w:rPr>
                <w:rFonts w:ascii="Arial" w:hAnsi="Arial" w:cs="Arial"/>
              </w:rPr>
              <w:t>Hyvinvointijohtaja, päiväkodinjohtaja, rehtori</w:t>
            </w:r>
          </w:p>
        </w:tc>
        <w:tc>
          <w:tcPr>
            <w:tcW w:w="1418" w:type="dxa"/>
            <w:tcBorders>
              <w:top w:val="single" w:sz="6" w:space="0" w:color="auto"/>
              <w:left w:val="single" w:sz="6" w:space="0" w:color="auto"/>
              <w:bottom w:val="single" w:sz="6" w:space="0" w:color="auto"/>
              <w:right w:val="single" w:sz="6" w:space="0" w:color="auto"/>
            </w:tcBorders>
          </w:tcPr>
          <w:p w14:paraId="1DECE8A9" w14:textId="420A42C6" w:rsidR="00A93736" w:rsidRPr="00E94F91" w:rsidRDefault="00A93736" w:rsidP="00A93736">
            <w:pPr>
              <w:spacing w:after="0" w:line="240" w:lineRule="auto"/>
              <w:ind w:right="-57"/>
              <w:rPr>
                <w:rFonts w:ascii="Arial" w:hAnsi="Arial" w:cs="Arial"/>
              </w:rPr>
            </w:pPr>
            <w:r w:rsidRPr="00E94F91">
              <w:rPr>
                <w:rFonts w:ascii="Arial" w:hAnsi="Arial" w:cs="Arial"/>
              </w:rPr>
              <w:t>Vähintään 1x vuosi</w:t>
            </w:r>
          </w:p>
        </w:tc>
      </w:tr>
    </w:tbl>
    <w:p w14:paraId="57C0E0CE" w14:textId="77777777" w:rsidR="004307C5" w:rsidRPr="00E94F91" w:rsidRDefault="008F7CE7" w:rsidP="003F1850">
      <w:pPr>
        <w:spacing w:after="0" w:line="240" w:lineRule="auto"/>
        <w:ind w:right="-57"/>
        <w:rPr>
          <w:rFonts w:ascii="Arial" w:hAnsi="Arial" w:cs="Arial"/>
        </w:rPr>
      </w:pPr>
      <w:r w:rsidRPr="00E94F91">
        <w:rPr>
          <w:rFonts w:ascii="Arial" w:hAnsi="Arial" w:cs="Arial"/>
        </w:rPr>
        <w:t> </w:t>
      </w:r>
    </w:p>
    <w:p w14:paraId="326E6FCD" w14:textId="51A59138" w:rsidR="008F7CE7" w:rsidRPr="00E94F91" w:rsidRDefault="008F7CE7" w:rsidP="003F1850">
      <w:pPr>
        <w:spacing w:after="0" w:line="240" w:lineRule="auto"/>
        <w:ind w:right="-57"/>
        <w:rPr>
          <w:rFonts w:ascii="Arial" w:hAnsi="Arial" w:cs="Arial"/>
        </w:rPr>
      </w:pPr>
    </w:p>
    <w:p w14:paraId="51C3ECA7" w14:textId="27CD0BA9" w:rsidR="008F7CE7" w:rsidRPr="00E94F91" w:rsidRDefault="003E7533" w:rsidP="003F1850">
      <w:pPr>
        <w:spacing w:after="0" w:line="240" w:lineRule="auto"/>
        <w:ind w:right="-57"/>
        <w:rPr>
          <w:rFonts w:ascii="Arial" w:hAnsi="Arial" w:cs="Arial"/>
        </w:rPr>
      </w:pPr>
      <w:r w:rsidRPr="00E94F91">
        <w:rPr>
          <w:rFonts w:ascii="Arial" w:hAnsi="Arial" w:cs="Arial"/>
        </w:rPr>
        <w:t>Hyvinvointia</w:t>
      </w:r>
      <w:r w:rsidR="008F7CE7" w:rsidRPr="00E94F91">
        <w:rPr>
          <w:rFonts w:ascii="Arial" w:hAnsi="Arial" w:cs="Arial"/>
        </w:rPr>
        <w:t xml:space="preserve"> edistävät elintavat </w:t>
      </w:r>
    </w:p>
    <w:p w14:paraId="5359B56B" w14:textId="77777777" w:rsidR="00175C6F" w:rsidRPr="00E94F91" w:rsidRDefault="00175C6F" w:rsidP="003F1850">
      <w:pPr>
        <w:spacing w:after="0" w:line="240" w:lineRule="auto"/>
        <w:ind w:right="-57"/>
        <w:rPr>
          <w:rFonts w:ascii="Arial" w:hAnsi="Arial" w:cs="Arial"/>
        </w:rPr>
      </w:pPr>
    </w:p>
    <w:tbl>
      <w:tblPr>
        <w:tblW w:w="995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93"/>
        <w:gridCol w:w="2552"/>
        <w:gridCol w:w="2146"/>
        <w:gridCol w:w="2126"/>
        <w:gridCol w:w="1438"/>
      </w:tblGrid>
      <w:tr w:rsidR="008F7CE7" w:rsidRPr="00E94F91" w14:paraId="52C9DC11" w14:textId="77777777" w:rsidTr="00473CDC">
        <w:trPr>
          <w:trHeight w:val="300"/>
        </w:trPr>
        <w:tc>
          <w:tcPr>
            <w:tcW w:w="1693" w:type="dxa"/>
            <w:tcBorders>
              <w:top w:val="single" w:sz="6" w:space="0" w:color="auto"/>
              <w:left w:val="single" w:sz="6" w:space="0" w:color="auto"/>
              <w:bottom w:val="single" w:sz="6" w:space="0" w:color="auto"/>
              <w:right w:val="single" w:sz="6" w:space="0" w:color="auto"/>
            </w:tcBorders>
            <w:hideMark/>
          </w:tcPr>
          <w:p w14:paraId="645AB30F" w14:textId="77777777" w:rsidR="008F7CE7" w:rsidRPr="00E94F91" w:rsidRDefault="008F7CE7" w:rsidP="003F1850">
            <w:pPr>
              <w:spacing w:after="0" w:line="240" w:lineRule="auto"/>
              <w:ind w:right="-57"/>
              <w:rPr>
                <w:rFonts w:ascii="Arial" w:hAnsi="Arial" w:cs="Arial"/>
              </w:rPr>
            </w:pPr>
            <w:r w:rsidRPr="00E94F91">
              <w:rPr>
                <w:rFonts w:ascii="Arial" w:hAnsi="Arial" w:cs="Arial"/>
              </w:rPr>
              <w:t>Teema </w:t>
            </w:r>
          </w:p>
        </w:tc>
        <w:tc>
          <w:tcPr>
            <w:tcW w:w="2552" w:type="dxa"/>
            <w:tcBorders>
              <w:top w:val="single" w:sz="6" w:space="0" w:color="auto"/>
              <w:left w:val="single" w:sz="6" w:space="0" w:color="auto"/>
              <w:bottom w:val="single" w:sz="6" w:space="0" w:color="auto"/>
              <w:right w:val="single" w:sz="6" w:space="0" w:color="auto"/>
            </w:tcBorders>
            <w:hideMark/>
          </w:tcPr>
          <w:p w14:paraId="069431FA" w14:textId="77777777" w:rsidR="008F7CE7" w:rsidRPr="00E94F91" w:rsidRDefault="008F7CE7" w:rsidP="003F1850">
            <w:pPr>
              <w:spacing w:after="0" w:line="240" w:lineRule="auto"/>
              <w:ind w:right="-57"/>
              <w:rPr>
                <w:rFonts w:ascii="Arial" w:hAnsi="Arial" w:cs="Arial"/>
              </w:rPr>
            </w:pPr>
            <w:r w:rsidRPr="00E94F91">
              <w:rPr>
                <w:rFonts w:ascii="Arial" w:hAnsi="Arial" w:cs="Arial"/>
              </w:rPr>
              <w:t>Tavoitteet </w:t>
            </w:r>
          </w:p>
        </w:tc>
        <w:tc>
          <w:tcPr>
            <w:tcW w:w="2146" w:type="dxa"/>
            <w:tcBorders>
              <w:top w:val="single" w:sz="6" w:space="0" w:color="auto"/>
              <w:left w:val="single" w:sz="6" w:space="0" w:color="auto"/>
              <w:bottom w:val="single" w:sz="6" w:space="0" w:color="auto"/>
              <w:right w:val="single" w:sz="6" w:space="0" w:color="auto"/>
            </w:tcBorders>
            <w:hideMark/>
          </w:tcPr>
          <w:p w14:paraId="7E4DEA08" w14:textId="77777777" w:rsidR="008F7CE7" w:rsidRPr="00E94F91" w:rsidRDefault="008F7CE7" w:rsidP="003F1850">
            <w:pPr>
              <w:spacing w:after="0" w:line="240" w:lineRule="auto"/>
              <w:ind w:right="-57"/>
              <w:rPr>
                <w:rFonts w:ascii="Arial" w:hAnsi="Arial" w:cs="Arial"/>
              </w:rPr>
            </w:pPr>
            <w:r w:rsidRPr="00E94F91">
              <w:rPr>
                <w:rFonts w:ascii="Arial" w:hAnsi="Arial" w:cs="Arial"/>
              </w:rPr>
              <w:t>Keinot </w:t>
            </w:r>
          </w:p>
        </w:tc>
        <w:tc>
          <w:tcPr>
            <w:tcW w:w="2126" w:type="dxa"/>
            <w:tcBorders>
              <w:top w:val="single" w:sz="6" w:space="0" w:color="auto"/>
              <w:left w:val="single" w:sz="6" w:space="0" w:color="auto"/>
              <w:bottom w:val="single" w:sz="6" w:space="0" w:color="auto"/>
              <w:right w:val="single" w:sz="6" w:space="0" w:color="auto"/>
            </w:tcBorders>
            <w:hideMark/>
          </w:tcPr>
          <w:p w14:paraId="0E18272D" w14:textId="77777777" w:rsidR="008F7CE7" w:rsidRPr="00E94F91" w:rsidRDefault="008F7CE7" w:rsidP="003F1850">
            <w:pPr>
              <w:spacing w:after="0" w:line="240" w:lineRule="auto"/>
              <w:ind w:right="-57"/>
              <w:rPr>
                <w:rFonts w:ascii="Arial" w:hAnsi="Arial" w:cs="Arial"/>
              </w:rPr>
            </w:pPr>
            <w:r w:rsidRPr="00E94F91">
              <w:rPr>
                <w:rFonts w:ascii="Arial" w:hAnsi="Arial" w:cs="Arial"/>
              </w:rPr>
              <w:t> </w:t>
            </w:r>
          </w:p>
        </w:tc>
        <w:tc>
          <w:tcPr>
            <w:tcW w:w="1438" w:type="dxa"/>
            <w:tcBorders>
              <w:top w:val="single" w:sz="6" w:space="0" w:color="auto"/>
              <w:left w:val="single" w:sz="6" w:space="0" w:color="auto"/>
              <w:bottom w:val="single" w:sz="6" w:space="0" w:color="auto"/>
              <w:right w:val="single" w:sz="6" w:space="0" w:color="auto"/>
            </w:tcBorders>
            <w:hideMark/>
          </w:tcPr>
          <w:p w14:paraId="4FA39CF9" w14:textId="77777777" w:rsidR="008F7CE7" w:rsidRPr="00E94F91" w:rsidRDefault="008F7CE7" w:rsidP="003F1850">
            <w:pPr>
              <w:spacing w:after="0" w:line="240" w:lineRule="auto"/>
              <w:ind w:right="-57"/>
              <w:rPr>
                <w:rFonts w:ascii="Arial" w:hAnsi="Arial" w:cs="Arial"/>
              </w:rPr>
            </w:pPr>
            <w:r w:rsidRPr="00E94F91">
              <w:rPr>
                <w:rFonts w:ascii="Arial" w:hAnsi="Arial" w:cs="Arial"/>
              </w:rPr>
              <w:t> </w:t>
            </w:r>
          </w:p>
        </w:tc>
      </w:tr>
      <w:tr w:rsidR="0026347C" w:rsidRPr="00E94F91" w14:paraId="363BFE9D" w14:textId="77777777" w:rsidTr="00473CDC">
        <w:trPr>
          <w:trHeight w:val="300"/>
        </w:trPr>
        <w:tc>
          <w:tcPr>
            <w:tcW w:w="1693" w:type="dxa"/>
            <w:vMerge w:val="restart"/>
            <w:tcBorders>
              <w:top w:val="single" w:sz="6" w:space="0" w:color="auto"/>
              <w:left w:val="single" w:sz="6" w:space="0" w:color="auto"/>
              <w:right w:val="single" w:sz="6" w:space="0" w:color="auto"/>
            </w:tcBorders>
            <w:hideMark/>
          </w:tcPr>
          <w:p w14:paraId="3526C83E" w14:textId="7D0D73DF" w:rsidR="0026347C" w:rsidRPr="00E94F91" w:rsidRDefault="0026347C" w:rsidP="003F1850">
            <w:pPr>
              <w:spacing w:after="0" w:line="240" w:lineRule="auto"/>
              <w:ind w:right="-57"/>
              <w:rPr>
                <w:rFonts w:ascii="Arial" w:hAnsi="Arial" w:cs="Arial"/>
              </w:rPr>
            </w:pPr>
            <w:r w:rsidRPr="00E94F91">
              <w:rPr>
                <w:rFonts w:ascii="Arial" w:hAnsi="Arial" w:cs="Arial"/>
              </w:rPr>
              <w:t>Mielekäs vapaa-aika ja terveelliset elintavat</w:t>
            </w:r>
          </w:p>
        </w:tc>
        <w:tc>
          <w:tcPr>
            <w:tcW w:w="2552" w:type="dxa"/>
            <w:tcBorders>
              <w:top w:val="single" w:sz="6" w:space="0" w:color="auto"/>
              <w:left w:val="single" w:sz="6" w:space="0" w:color="auto"/>
              <w:bottom w:val="single" w:sz="6" w:space="0" w:color="auto"/>
              <w:right w:val="single" w:sz="6" w:space="0" w:color="auto"/>
            </w:tcBorders>
            <w:hideMark/>
          </w:tcPr>
          <w:p w14:paraId="6802074B" w14:textId="77777777" w:rsidR="0026347C" w:rsidRPr="00E94F91" w:rsidRDefault="0026347C" w:rsidP="003F1850">
            <w:pPr>
              <w:spacing w:after="0" w:line="240" w:lineRule="auto"/>
              <w:ind w:right="-57"/>
              <w:rPr>
                <w:rFonts w:ascii="Arial" w:hAnsi="Arial" w:cs="Arial"/>
              </w:rPr>
            </w:pPr>
            <w:r w:rsidRPr="00E94F91">
              <w:rPr>
                <w:rFonts w:ascii="Arial" w:hAnsi="Arial" w:cs="Arial"/>
              </w:rPr>
              <w:t>Kaikenikäisille on tarjolla itselleen mielekästä tekemistä ja harrastuksia vapaa-ajalla </w:t>
            </w:r>
          </w:p>
          <w:p w14:paraId="7FD0DF63" w14:textId="77777777" w:rsidR="003F359A" w:rsidRPr="00E94F91" w:rsidRDefault="003F359A" w:rsidP="003F1850">
            <w:pPr>
              <w:spacing w:after="0" w:line="240" w:lineRule="auto"/>
              <w:ind w:right="-57"/>
              <w:rPr>
                <w:rFonts w:ascii="Arial" w:hAnsi="Arial" w:cs="Arial"/>
              </w:rPr>
            </w:pPr>
          </w:p>
          <w:p w14:paraId="2BDCCFF6" w14:textId="77777777" w:rsidR="003E7533" w:rsidRPr="00E94F91" w:rsidRDefault="003E7533" w:rsidP="003F1850">
            <w:pPr>
              <w:spacing w:after="0" w:line="240" w:lineRule="auto"/>
              <w:ind w:right="-57"/>
              <w:rPr>
                <w:rFonts w:ascii="Arial" w:hAnsi="Arial" w:cs="Arial"/>
              </w:rPr>
            </w:pPr>
          </w:p>
        </w:tc>
        <w:tc>
          <w:tcPr>
            <w:tcW w:w="2146" w:type="dxa"/>
            <w:tcBorders>
              <w:top w:val="single" w:sz="6" w:space="0" w:color="auto"/>
              <w:left w:val="single" w:sz="6" w:space="0" w:color="auto"/>
              <w:bottom w:val="single" w:sz="6" w:space="0" w:color="auto"/>
              <w:right w:val="single" w:sz="6" w:space="0" w:color="auto"/>
            </w:tcBorders>
            <w:hideMark/>
          </w:tcPr>
          <w:p w14:paraId="5122D740" w14:textId="77777777" w:rsidR="0026347C" w:rsidRPr="00E94F91" w:rsidRDefault="0026347C" w:rsidP="003F1850">
            <w:pPr>
              <w:spacing w:after="0" w:line="240" w:lineRule="auto"/>
              <w:ind w:right="-57"/>
              <w:rPr>
                <w:rFonts w:ascii="Arial" w:hAnsi="Arial" w:cs="Arial"/>
              </w:rPr>
            </w:pPr>
            <w:r w:rsidRPr="00E94F91">
              <w:rPr>
                <w:rFonts w:ascii="Arial" w:hAnsi="Arial" w:cs="Arial"/>
              </w:rPr>
              <w:t>Liikuntaneuvojan, vapaa-aikaohjaajan sekä yhdistysten ja yritysten tarjoamat harrastusmahdollisuudet</w:t>
            </w:r>
          </w:p>
          <w:p w14:paraId="24C38C93" w14:textId="77777777" w:rsidR="00175C6F" w:rsidRPr="00E94F91" w:rsidRDefault="00175C6F" w:rsidP="003F1850">
            <w:pPr>
              <w:spacing w:after="0" w:line="240" w:lineRule="auto"/>
              <w:ind w:right="-57"/>
              <w:rPr>
                <w:rFonts w:ascii="Arial" w:hAnsi="Arial" w:cs="Arial"/>
              </w:rPr>
            </w:pPr>
          </w:p>
          <w:p w14:paraId="40A885A5" w14:textId="77777777" w:rsidR="0026347C" w:rsidRPr="00E94F91" w:rsidRDefault="0026347C" w:rsidP="003F1850">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hideMark/>
          </w:tcPr>
          <w:p w14:paraId="1C1BEB27" w14:textId="77777777" w:rsidR="0026347C" w:rsidRPr="00E94F91" w:rsidRDefault="0026347C" w:rsidP="003F1850">
            <w:pPr>
              <w:spacing w:after="0" w:line="240" w:lineRule="auto"/>
              <w:ind w:right="-57"/>
              <w:rPr>
                <w:rFonts w:ascii="Arial" w:hAnsi="Arial" w:cs="Arial"/>
              </w:rPr>
            </w:pPr>
            <w:r w:rsidRPr="00E94F91">
              <w:rPr>
                <w:rFonts w:ascii="Arial" w:hAnsi="Arial" w:cs="Arial"/>
              </w:rPr>
              <w:t>Liikuntaneuvoja, vapaa-aikaohjaaja, yhdistykset, yritykset</w:t>
            </w:r>
          </w:p>
        </w:tc>
        <w:tc>
          <w:tcPr>
            <w:tcW w:w="1438" w:type="dxa"/>
            <w:tcBorders>
              <w:top w:val="single" w:sz="6" w:space="0" w:color="auto"/>
              <w:left w:val="single" w:sz="6" w:space="0" w:color="auto"/>
              <w:bottom w:val="single" w:sz="6" w:space="0" w:color="auto"/>
              <w:right w:val="single" w:sz="6" w:space="0" w:color="auto"/>
            </w:tcBorders>
            <w:hideMark/>
          </w:tcPr>
          <w:p w14:paraId="7618F355" w14:textId="3391B984" w:rsidR="0026347C" w:rsidRPr="00E94F91" w:rsidRDefault="0026347C" w:rsidP="003F1850">
            <w:pPr>
              <w:spacing w:after="0" w:line="240" w:lineRule="auto"/>
              <w:ind w:right="-57"/>
              <w:rPr>
                <w:rFonts w:ascii="Arial" w:hAnsi="Arial" w:cs="Arial"/>
              </w:rPr>
            </w:pPr>
            <w:r w:rsidRPr="00E94F91">
              <w:rPr>
                <w:rFonts w:ascii="Arial" w:hAnsi="Arial" w:cs="Arial"/>
              </w:rPr>
              <w:t>Kouluterveyskysely, toteutuneet ryhmät</w:t>
            </w:r>
          </w:p>
        </w:tc>
      </w:tr>
      <w:tr w:rsidR="0026347C" w:rsidRPr="00E94F91" w14:paraId="0DCB38D6" w14:textId="77777777" w:rsidTr="00473CDC">
        <w:trPr>
          <w:trHeight w:val="300"/>
        </w:trPr>
        <w:tc>
          <w:tcPr>
            <w:tcW w:w="1693" w:type="dxa"/>
            <w:vMerge/>
            <w:tcBorders>
              <w:left w:val="single" w:sz="6" w:space="0" w:color="auto"/>
              <w:bottom w:val="single" w:sz="6" w:space="0" w:color="auto"/>
              <w:right w:val="single" w:sz="6" w:space="0" w:color="auto"/>
            </w:tcBorders>
            <w:hideMark/>
          </w:tcPr>
          <w:p w14:paraId="36A394E4" w14:textId="61D4CC4B" w:rsidR="0026347C" w:rsidRPr="00E94F91" w:rsidRDefault="0026347C" w:rsidP="003F1850">
            <w:pPr>
              <w:spacing w:after="0" w:line="240" w:lineRule="auto"/>
              <w:ind w:right="-57"/>
              <w:rPr>
                <w:rFonts w:ascii="Arial" w:hAnsi="Arial" w:cs="Arial"/>
              </w:rPr>
            </w:pPr>
          </w:p>
        </w:tc>
        <w:tc>
          <w:tcPr>
            <w:tcW w:w="2552" w:type="dxa"/>
            <w:tcBorders>
              <w:top w:val="single" w:sz="6" w:space="0" w:color="auto"/>
              <w:left w:val="single" w:sz="6" w:space="0" w:color="auto"/>
              <w:bottom w:val="single" w:sz="6" w:space="0" w:color="auto"/>
              <w:right w:val="single" w:sz="6" w:space="0" w:color="auto"/>
            </w:tcBorders>
            <w:hideMark/>
          </w:tcPr>
          <w:p w14:paraId="3C93D016" w14:textId="7F7F5FCE" w:rsidR="0026347C" w:rsidRPr="00E94F91" w:rsidRDefault="0026347C" w:rsidP="003F1850">
            <w:pPr>
              <w:spacing w:after="0" w:line="240" w:lineRule="auto"/>
              <w:ind w:right="-57"/>
              <w:rPr>
                <w:rFonts w:ascii="Arial" w:hAnsi="Arial" w:cs="Arial"/>
              </w:rPr>
            </w:pPr>
            <w:r w:rsidRPr="00E94F91">
              <w:rPr>
                <w:rFonts w:ascii="Arial" w:hAnsi="Arial" w:cs="Arial"/>
              </w:rPr>
              <w:t>Arkiaktiivisuuden ja elintapojen edistäminen kaikille ikäryhmille</w:t>
            </w:r>
          </w:p>
        </w:tc>
        <w:tc>
          <w:tcPr>
            <w:tcW w:w="2146" w:type="dxa"/>
            <w:tcBorders>
              <w:top w:val="single" w:sz="6" w:space="0" w:color="auto"/>
              <w:left w:val="single" w:sz="6" w:space="0" w:color="auto"/>
              <w:bottom w:val="single" w:sz="6" w:space="0" w:color="auto"/>
              <w:right w:val="single" w:sz="6" w:space="0" w:color="auto"/>
            </w:tcBorders>
            <w:hideMark/>
          </w:tcPr>
          <w:p w14:paraId="0DA2ACFE" w14:textId="621935D9" w:rsidR="0026347C" w:rsidRPr="00E94F91" w:rsidRDefault="0026347C" w:rsidP="003F1850">
            <w:pPr>
              <w:spacing w:after="0" w:line="240" w:lineRule="auto"/>
              <w:ind w:right="-57"/>
              <w:rPr>
                <w:rFonts w:ascii="Arial" w:hAnsi="Arial" w:cs="Arial"/>
              </w:rPr>
            </w:pPr>
            <w:r w:rsidRPr="00E94F91">
              <w:rPr>
                <w:rFonts w:ascii="Arial" w:hAnsi="Arial" w:cs="Arial"/>
              </w:rPr>
              <w:t>Liikuntaneuvojan palvelut</w:t>
            </w:r>
            <w:r w:rsidR="003E7533" w:rsidRPr="00E94F91">
              <w:rPr>
                <w:rFonts w:ascii="Arial" w:hAnsi="Arial" w:cs="Arial"/>
              </w:rPr>
              <w:t>, liikkuvat odotustunnit, kerhot</w:t>
            </w:r>
          </w:p>
        </w:tc>
        <w:tc>
          <w:tcPr>
            <w:tcW w:w="2126" w:type="dxa"/>
            <w:tcBorders>
              <w:top w:val="single" w:sz="6" w:space="0" w:color="auto"/>
              <w:left w:val="single" w:sz="6" w:space="0" w:color="auto"/>
              <w:bottom w:val="single" w:sz="6" w:space="0" w:color="auto"/>
              <w:right w:val="single" w:sz="6" w:space="0" w:color="auto"/>
            </w:tcBorders>
            <w:hideMark/>
          </w:tcPr>
          <w:p w14:paraId="34D34D50" w14:textId="284791E6" w:rsidR="0026347C" w:rsidRPr="00E94F91" w:rsidRDefault="0026347C" w:rsidP="003F1850">
            <w:pPr>
              <w:spacing w:after="0" w:line="240" w:lineRule="auto"/>
              <w:ind w:right="-57"/>
              <w:rPr>
                <w:rFonts w:ascii="Arial" w:hAnsi="Arial" w:cs="Arial"/>
              </w:rPr>
            </w:pPr>
            <w:r w:rsidRPr="00E94F91">
              <w:rPr>
                <w:rFonts w:ascii="Arial" w:hAnsi="Arial" w:cs="Arial"/>
              </w:rPr>
              <w:t>Liikuntaneuvoja</w:t>
            </w:r>
          </w:p>
        </w:tc>
        <w:tc>
          <w:tcPr>
            <w:tcW w:w="1438" w:type="dxa"/>
            <w:tcBorders>
              <w:top w:val="single" w:sz="6" w:space="0" w:color="auto"/>
              <w:left w:val="single" w:sz="6" w:space="0" w:color="auto"/>
              <w:bottom w:val="single" w:sz="6" w:space="0" w:color="auto"/>
              <w:right w:val="single" w:sz="6" w:space="0" w:color="auto"/>
            </w:tcBorders>
            <w:hideMark/>
          </w:tcPr>
          <w:p w14:paraId="151A1539" w14:textId="77777777" w:rsidR="0026347C" w:rsidRPr="00E94F91" w:rsidRDefault="0026347C" w:rsidP="003F1850">
            <w:pPr>
              <w:spacing w:after="0" w:line="240" w:lineRule="auto"/>
              <w:ind w:right="-57"/>
              <w:rPr>
                <w:rFonts w:ascii="Arial" w:hAnsi="Arial" w:cs="Arial"/>
              </w:rPr>
            </w:pPr>
            <w:r w:rsidRPr="00E94F91">
              <w:rPr>
                <w:rFonts w:ascii="Arial" w:hAnsi="Arial" w:cs="Arial"/>
              </w:rPr>
              <w:t xml:space="preserve">Toteutuneiden ryhmien ja osallistujien määrä, MOVE! -tulokset, </w:t>
            </w:r>
            <w:r w:rsidRPr="00E94F91">
              <w:rPr>
                <w:rFonts w:ascii="Arial" w:hAnsi="Arial" w:cs="Arial"/>
              </w:rPr>
              <w:lastRenderedPageBreak/>
              <w:t>kouluterveyskysely</w:t>
            </w:r>
          </w:p>
          <w:p w14:paraId="52C80AD0" w14:textId="77777777" w:rsidR="00175C6F" w:rsidRPr="00E94F91" w:rsidRDefault="00175C6F" w:rsidP="003F1850">
            <w:pPr>
              <w:spacing w:after="0" w:line="240" w:lineRule="auto"/>
              <w:ind w:right="-57"/>
              <w:rPr>
                <w:rFonts w:ascii="Arial" w:hAnsi="Arial" w:cs="Arial"/>
              </w:rPr>
            </w:pPr>
          </w:p>
          <w:p w14:paraId="2949C304" w14:textId="076FA2FB" w:rsidR="003E7533" w:rsidRPr="00E94F91" w:rsidRDefault="003E7533" w:rsidP="003F1850">
            <w:pPr>
              <w:spacing w:after="0" w:line="240" w:lineRule="auto"/>
              <w:ind w:right="-57"/>
              <w:rPr>
                <w:rFonts w:ascii="Arial" w:hAnsi="Arial" w:cs="Arial"/>
              </w:rPr>
            </w:pPr>
          </w:p>
        </w:tc>
      </w:tr>
      <w:tr w:rsidR="0026347C" w:rsidRPr="00E94F91" w14:paraId="5C10EF04" w14:textId="77777777" w:rsidTr="00473CDC">
        <w:trPr>
          <w:trHeight w:val="300"/>
        </w:trPr>
        <w:tc>
          <w:tcPr>
            <w:tcW w:w="1693" w:type="dxa"/>
            <w:tcBorders>
              <w:top w:val="single" w:sz="6" w:space="0" w:color="auto"/>
              <w:left w:val="single" w:sz="6" w:space="0" w:color="auto"/>
              <w:right w:val="single" w:sz="6" w:space="0" w:color="auto"/>
            </w:tcBorders>
            <w:hideMark/>
          </w:tcPr>
          <w:p w14:paraId="0EC6077A" w14:textId="081B9607" w:rsidR="0026347C" w:rsidRPr="00E94F91" w:rsidRDefault="0026347C" w:rsidP="003F1850">
            <w:pPr>
              <w:spacing w:after="0" w:line="240" w:lineRule="auto"/>
              <w:ind w:right="-57"/>
              <w:rPr>
                <w:rFonts w:ascii="Arial" w:hAnsi="Arial" w:cs="Arial"/>
              </w:rPr>
            </w:pPr>
            <w:r w:rsidRPr="00E94F91">
              <w:rPr>
                <w:rFonts w:ascii="Arial" w:hAnsi="Arial" w:cs="Arial"/>
              </w:rPr>
              <w:t>Riippuvuuksien ehkäisy</w:t>
            </w:r>
          </w:p>
        </w:tc>
        <w:tc>
          <w:tcPr>
            <w:tcW w:w="2552" w:type="dxa"/>
            <w:tcBorders>
              <w:top w:val="single" w:sz="6" w:space="0" w:color="auto"/>
              <w:left w:val="single" w:sz="6" w:space="0" w:color="auto"/>
              <w:bottom w:val="single" w:sz="6" w:space="0" w:color="auto"/>
              <w:right w:val="single" w:sz="6" w:space="0" w:color="auto"/>
            </w:tcBorders>
            <w:hideMark/>
          </w:tcPr>
          <w:p w14:paraId="6D3E3B23" w14:textId="77777777" w:rsidR="0026347C" w:rsidRPr="00E94F91" w:rsidRDefault="0026347C" w:rsidP="003F1850">
            <w:pPr>
              <w:spacing w:after="0" w:line="240" w:lineRule="auto"/>
              <w:ind w:right="-57"/>
              <w:rPr>
                <w:rFonts w:ascii="Arial" w:hAnsi="Arial" w:cs="Arial"/>
              </w:rPr>
            </w:pPr>
            <w:r w:rsidRPr="00E94F91">
              <w:rPr>
                <w:rFonts w:ascii="Arial" w:hAnsi="Arial" w:cs="Arial"/>
              </w:rPr>
              <w:t>Ehkäistään erilaisia riippuvuuksia (painopiste mobiililaitteissa) </w:t>
            </w:r>
          </w:p>
          <w:p w14:paraId="5E199EB2" w14:textId="77777777" w:rsidR="003E7533" w:rsidRPr="00E94F91" w:rsidRDefault="003E7533" w:rsidP="003F1850">
            <w:pPr>
              <w:spacing w:after="0" w:line="240" w:lineRule="auto"/>
              <w:ind w:right="-57"/>
              <w:rPr>
                <w:rFonts w:ascii="Arial" w:hAnsi="Arial" w:cs="Arial"/>
              </w:rPr>
            </w:pPr>
          </w:p>
        </w:tc>
        <w:tc>
          <w:tcPr>
            <w:tcW w:w="2146" w:type="dxa"/>
            <w:tcBorders>
              <w:top w:val="single" w:sz="6" w:space="0" w:color="auto"/>
              <w:left w:val="single" w:sz="6" w:space="0" w:color="auto"/>
              <w:bottom w:val="single" w:sz="6" w:space="0" w:color="auto"/>
              <w:right w:val="single" w:sz="6" w:space="0" w:color="auto"/>
            </w:tcBorders>
            <w:hideMark/>
          </w:tcPr>
          <w:p w14:paraId="17EA0887" w14:textId="5B95D057" w:rsidR="0026347C" w:rsidRPr="00E94F91" w:rsidRDefault="0026347C" w:rsidP="003F1850">
            <w:pPr>
              <w:spacing w:after="0" w:line="240" w:lineRule="auto"/>
              <w:ind w:right="-57"/>
              <w:rPr>
                <w:rFonts w:ascii="Arial" w:hAnsi="Arial" w:cs="Arial"/>
              </w:rPr>
            </w:pPr>
            <w:r w:rsidRPr="00E94F91">
              <w:rPr>
                <w:rFonts w:ascii="Arial" w:hAnsi="Arial" w:cs="Arial"/>
              </w:rPr>
              <w:t>Ehkäistään riippuvuuksia näyttöön perustuvin keinoin</w:t>
            </w:r>
            <w:r w:rsidR="00473CDC">
              <w:rPr>
                <w:rFonts w:ascii="Arial" w:hAnsi="Arial" w:cs="Arial"/>
              </w:rPr>
              <w:t xml:space="preserve"> yhdessä hyvinvointialueen kanssa</w:t>
            </w:r>
          </w:p>
          <w:p w14:paraId="26A8F355" w14:textId="77777777" w:rsidR="00175C6F" w:rsidRPr="00E94F91" w:rsidRDefault="00175C6F" w:rsidP="003F1850">
            <w:pPr>
              <w:spacing w:after="0" w:line="240" w:lineRule="auto"/>
              <w:ind w:right="-57"/>
              <w:rPr>
                <w:rFonts w:ascii="Arial" w:hAnsi="Arial" w:cs="Arial"/>
              </w:rPr>
            </w:pPr>
          </w:p>
          <w:p w14:paraId="0855F22C" w14:textId="77777777" w:rsidR="0026347C" w:rsidRPr="00E94F91" w:rsidRDefault="0026347C" w:rsidP="003F1850">
            <w:pPr>
              <w:spacing w:after="0" w:line="240" w:lineRule="auto"/>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hideMark/>
          </w:tcPr>
          <w:p w14:paraId="64382E44" w14:textId="48518823" w:rsidR="0026347C" w:rsidRPr="00E94F91" w:rsidRDefault="0026347C" w:rsidP="003F1850">
            <w:pPr>
              <w:spacing w:after="0" w:line="240" w:lineRule="auto"/>
              <w:ind w:right="-57"/>
              <w:rPr>
                <w:rFonts w:ascii="Arial" w:hAnsi="Arial" w:cs="Arial"/>
              </w:rPr>
            </w:pPr>
            <w:r w:rsidRPr="00E94F91">
              <w:rPr>
                <w:rFonts w:ascii="Arial" w:hAnsi="Arial" w:cs="Arial"/>
              </w:rPr>
              <w:t xml:space="preserve">Hyvinvointijohtaja, </w:t>
            </w:r>
            <w:r w:rsidR="00186C6E" w:rsidRPr="00E94F91">
              <w:rPr>
                <w:rFonts w:ascii="Arial" w:hAnsi="Arial" w:cs="Arial"/>
              </w:rPr>
              <w:t xml:space="preserve">nuorisotyöntekijä, </w:t>
            </w:r>
            <w:r w:rsidRPr="00E94F91">
              <w:rPr>
                <w:rFonts w:ascii="Arial" w:hAnsi="Arial" w:cs="Arial"/>
              </w:rPr>
              <w:t>PEKE-verkosto</w:t>
            </w:r>
          </w:p>
        </w:tc>
        <w:tc>
          <w:tcPr>
            <w:tcW w:w="1438" w:type="dxa"/>
            <w:tcBorders>
              <w:top w:val="single" w:sz="6" w:space="0" w:color="auto"/>
              <w:left w:val="single" w:sz="6" w:space="0" w:color="auto"/>
              <w:bottom w:val="single" w:sz="6" w:space="0" w:color="auto"/>
              <w:right w:val="single" w:sz="6" w:space="0" w:color="auto"/>
            </w:tcBorders>
            <w:hideMark/>
          </w:tcPr>
          <w:p w14:paraId="5A53CDF4" w14:textId="7886C927" w:rsidR="0026347C" w:rsidRPr="00E94F91" w:rsidRDefault="0026347C" w:rsidP="003F1850">
            <w:pPr>
              <w:spacing w:after="0" w:line="240" w:lineRule="auto"/>
              <w:ind w:right="-57"/>
              <w:rPr>
                <w:rFonts w:ascii="Arial" w:hAnsi="Arial" w:cs="Arial"/>
              </w:rPr>
            </w:pPr>
            <w:r w:rsidRPr="00E94F91">
              <w:rPr>
                <w:rFonts w:ascii="Arial" w:hAnsi="Arial" w:cs="Arial"/>
              </w:rPr>
              <w:t>Kouluterveyskyselyn tulokset, oma kysely 1x vuosi</w:t>
            </w:r>
          </w:p>
        </w:tc>
      </w:tr>
      <w:tr w:rsidR="008E4CEC" w:rsidRPr="00E94F91" w14:paraId="2DE30A46" w14:textId="77777777" w:rsidTr="00473CDC">
        <w:trPr>
          <w:trHeight w:val="300"/>
        </w:trPr>
        <w:tc>
          <w:tcPr>
            <w:tcW w:w="1693" w:type="dxa"/>
            <w:tcBorders>
              <w:top w:val="single" w:sz="6" w:space="0" w:color="auto"/>
              <w:left w:val="single" w:sz="6" w:space="0" w:color="auto"/>
              <w:bottom w:val="single" w:sz="6" w:space="0" w:color="auto"/>
              <w:right w:val="single" w:sz="6" w:space="0" w:color="auto"/>
            </w:tcBorders>
          </w:tcPr>
          <w:p w14:paraId="6A1BE915" w14:textId="19FF087B" w:rsidR="008E4CEC" w:rsidRPr="00E94F91" w:rsidRDefault="0030404E" w:rsidP="003F1850">
            <w:pPr>
              <w:spacing w:after="0" w:line="240" w:lineRule="auto"/>
              <w:ind w:right="-57"/>
              <w:rPr>
                <w:rFonts w:ascii="Arial" w:hAnsi="Arial" w:cs="Arial"/>
              </w:rPr>
            </w:pPr>
            <w:r w:rsidRPr="00E94F91">
              <w:rPr>
                <w:rFonts w:ascii="Arial" w:hAnsi="Arial" w:cs="Arial"/>
              </w:rPr>
              <w:t>Sosiaali- ja terveys</w:t>
            </w:r>
            <w:r w:rsidR="008B2823" w:rsidRPr="00E94F91">
              <w:rPr>
                <w:rFonts w:ascii="Arial" w:hAnsi="Arial" w:cs="Arial"/>
              </w:rPr>
              <w:t xml:space="preserve">palveluiden </w:t>
            </w:r>
            <w:r w:rsidR="00A71F51" w:rsidRPr="00E94F91">
              <w:rPr>
                <w:rFonts w:ascii="Arial" w:hAnsi="Arial" w:cs="Arial"/>
              </w:rPr>
              <w:t>säilyminen</w:t>
            </w:r>
            <w:r w:rsidRPr="00E94F91">
              <w:rPr>
                <w:rFonts w:ascii="Arial" w:hAnsi="Arial" w:cs="Arial"/>
              </w:rPr>
              <w:t xml:space="preserve"> kunnassa</w:t>
            </w:r>
          </w:p>
        </w:tc>
        <w:tc>
          <w:tcPr>
            <w:tcW w:w="2552" w:type="dxa"/>
            <w:tcBorders>
              <w:top w:val="single" w:sz="6" w:space="0" w:color="auto"/>
              <w:left w:val="single" w:sz="6" w:space="0" w:color="auto"/>
              <w:bottom w:val="single" w:sz="6" w:space="0" w:color="auto"/>
              <w:right w:val="single" w:sz="6" w:space="0" w:color="auto"/>
            </w:tcBorders>
          </w:tcPr>
          <w:p w14:paraId="4BC9B5DA" w14:textId="2C5A1DCB" w:rsidR="008E4CEC" w:rsidRPr="00E94F91" w:rsidRDefault="008B2823" w:rsidP="003F1850">
            <w:pPr>
              <w:spacing w:after="0" w:line="240" w:lineRule="auto"/>
              <w:ind w:right="-57"/>
              <w:rPr>
                <w:rFonts w:ascii="Arial" w:hAnsi="Arial" w:cs="Arial"/>
              </w:rPr>
            </w:pPr>
            <w:r w:rsidRPr="00E94F91">
              <w:rPr>
                <w:rFonts w:ascii="Arial" w:hAnsi="Arial" w:cs="Arial"/>
              </w:rPr>
              <w:t>Sosiaali- ja terveyspalvelut säilyvät Kihniöllä lähipalveluina</w:t>
            </w:r>
          </w:p>
        </w:tc>
        <w:tc>
          <w:tcPr>
            <w:tcW w:w="2146" w:type="dxa"/>
            <w:tcBorders>
              <w:top w:val="single" w:sz="6" w:space="0" w:color="auto"/>
              <w:left w:val="single" w:sz="6" w:space="0" w:color="auto"/>
              <w:bottom w:val="single" w:sz="6" w:space="0" w:color="auto"/>
              <w:right w:val="single" w:sz="6" w:space="0" w:color="auto"/>
            </w:tcBorders>
          </w:tcPr>
          <w:p w14:paraId="41054ABD" w14:textId="77777777" w:rsidR="008E4CEC" w:rsidRPr="00E94F91" w:rsidRDefault="0030404E" w:rsidP="003F1850">
            <w:pPr>
              <w:spacing w:after="0" w:line="240" w:lineRule="auto"/>
              <w:ind w:right="-57"/>
              <w:rPr>
                <w:rFonts w:ascii="Arial" w:hAnsi="Arial" w:cs="Arial"/>
              </w:rPr>
            </w:pPr>
            <w:r w:rsidRPr="00E94F91">
              <w:rPr>
                <w:rFonts w:ascii="Arial" w:hAnsi="Arial" w:cs="Arial"/>
              </w:rPr>
              <w:t>Tehdään kannanottoja ja käydään vuoropuhelua hyvinvointialueen kanssa, jotta palvelut säilyvät kunnassa</w:t>
            </w:r>
          </w:p>
          <w:p w14:paraId="14524344" w14:textId="2F92B558" w:rsidR="003E7533" w:rsidRPr="00E94F91" w:rsidRDefault="003E7533" w:rsidP="003F1850">
            <w:pPr>
              <w:spacing w:after="0" w:line="240" w:lineRule="auto"/>
              <w:ind w:right="-57"/>
              <w:rPr>
                <w:rFonts w:ascii="Arial" w:hAnsi="Arial" w:cs="Arial"/>
              </w:rPr>
            </w:pPr>
          </w:p>
        </w:tc>
        <w:tc>
          <w:tcPr>
            <w:tcW w:w="2126" w:type="dxa"/>
            <w:tcBorders>
              <w:top w:val="single" w:sz="6" w:space="0" w:color="auto"/>
              <w:left w:val="single" w:sz="6" w:space="0" w:color="auto"/>
              <w:bottom w:val="single" w:sz="6" w:space="0" w:color="auto"/>
              <w:right w:val="single" w:sz="6" w:space="0" w:color="auto"/>
            </w:tcBorders>
          </w:tcPr>
          <w:p w14:paraId="32EB3DBA" w14:textId="77C05958" w:rsidR="008E4CEC" w:rsidRPr="00E94F91" w:rsidRDefault="001B3593" w:rsidP="003F1850">
            <w:pPr>
              <w:spacing w:after="0" w:line="240" w:lineRule="auto"/>
              <w:ind w:right="-57"/>
              <w:rPr>
                <w:rFonts w:ascii="Arial" w:hAnsi="Arial" w:cs="Arial"/>
              </w:rPr>
            </w:pPr>
            <w:r w:rsidRPr="00E94F91">
              <w:rPr>
                <w:rFonts w:ascii="Arial" w:hAnsi="Arial" w:cs="Arial"/>
              </w:rPr>
              <w:t>Jory, luottamushenkilöt</w:t>
            </w:r>
          </w:p>
        </w:tc>
        <w:tc>
          <w:tcPr>
            <w:tcW w:w="1438" w:type="dxa"/>
            <w:tcBorders>
              <w:top w:val="single" w:sz="6" w:space="0" w:color="auto"/>
              <w:left w:val="single" w:sz="6" w:space="0" w:color="auto"/>
              <w:bottom w:val="single" w:sz="6" w:space="0" w:color="auto"/>
              <w:right w:val="single" w:sz="6" w:space="0" w:color="auto"/>
            </w:tcBorders>
          </w:tcPr>
          <w:p w14:paraId="05ABE0FD" w14:textId="16AE5A10" w:rsidR="008E4CEC" w:rsidRPr="00E94F91" w:rsidRDefault="00BE65F6" w:rsidP="003F1850">
            <w:pPr>
              <w:spacing w:after="0" w:line="240" w:lineRule="auto"/>
              <w:ind w:right="-57"/>
              <w:rPr>
                <w:rFonts w:ascii="Arial" w:hAnsi="Arial" w:cs="Arial"/>
              </w:rPr>
            </w:pPr>
            <w:r w:rsidRPr="00E94F91">
              <w:rPr>
                <w:rFonts w:ascii="Arial" w:hAnsi="Arial" w:cs="Arial"/>
              </w:rPr>
              <w:t>Toteutuminen</w:t>
            </w:r>
          </w:p>
        </w:tc>
      </w:tr>
    </w:tbl>
    <w:p w14:paraId="3573D1A8" w14:textId="77777777" w:rsidR="008F7CE7" w:rsidRPr="00E94F91" w:rsidRDefault="008F7CE7" w:rsidP="003F1850">
      <w:pPr>
        <w:spacing w:after="0" w:line="240" w:lineRule="auto"/>
        <w:ind w:right="-57"/>
        <w:jc w:val="both"/>
        <w:rPr>
          <w:rFonts w:ascii="Arial" w:hAnsi="Arial" w:cs="Arial"/>
        </w:rPr>
      </w:pPr>
    </w:p>
    <w:p w14:paraId="373ED9A5" w14:textId="77777777" w:rsidR="008F7CE7" w:rsidRPr="00E94F91" w:rsidRDefault="008F7CE7" w:rsidP="003F1850">
      <w:pPr>
        <w:spacing w:after="0" w:line="240" w:lineRule="auto"/>
        <w:rPr>
          <w:rFonts w:ascii="Arial" w:hAnsi="Arial" w:cs="Arial"/>
        </w:rPr>
      </w:pPr>
      <w:r w:rsidRPr="00E94F91">
        <w:rPr>
          <w:rFonts w:ascii="Arial" w:hAnsi="Arial" w:cs="Arial"/>
        </w:rPr>
        <w:br w:type="page"/>
      </w:r>
    </w:p>
    <w:p w14:paraId="30C5BBBC" w14:textId="6312A74A" w:rsidR="00D94A8E" w:rsidRPr="00E94F91" w:rsidRDefault="008F7CE7" w:rsidP="001F1F96">
      <w:pPr>
        <w:spacing w:after="0" w:line="240" w:lineRule="auto"/>
        <w:ind w:right="-57"/>
        <w:jc w:val="both"/>
        <w:rPr>
          <w:rFonts w:ascii="Arial" w:hAnsi="Arial" w:cs="Arial"/>
        </w:rPr>
      </w:pPr>
      <w:r w:rsidRPr="00E94F91">
        <w:rPr>
          <w:rFonts w:ascii="Arial" w:hAnsi="Arial" w:cs="Arial"/>
        </w:rPr>
        <w:lastRenderedPageBreak/>
        <w:t>Liite 1. HYTE-kertomuksen vähimmäissisältö</w:t>
      </w:r>
    </w:p>
    <w:tbl>
      <w:tblPr>
        <w:tblpPr w:leftFromText="141" w:rightFromText="141" w:horzAnchor="page" w:tblpX="961" w:tblpY="532"/>
        <w:tblW w:w="10294" w:type="dxa"/>
        <w:shd w:val="clear" w:color="auto" w:fill="FFFFFF"/>
        <w:tblCellMar>
          <w:top w:w="15" w:type="dxa"/>
          <w:left w:w="15" w:type="dxa"/>
          <w:bottom w:w="15" w:type="dxa"/>
          <w:right w:w="15" w:type="dxa"/>
        </w:tblCellMar>
        <w:tblLook w:val="04A0" w:firstRow="1" w:lastRow="0" w:firstColumn="1" w:lastColumn="0" w:noHBand="0" w:noVBand="1"/>
      </w:tblPr>
      <w:tblGrid>
        <w:gridCol w:w="6864"/>
        <w:gridCol w:w="715"/>
        <w:gridCol w:w="1094"/>
        <w:gridCol w:w="581"/>
        <w:gridCol w:w="520"/>
        <w:gridCol w:w="520"/>
      </w:tblGrid>
      <w:tr w:rsidR="00865312" w:rsidRPr="00E94F91" w14:paraId="541C8DC7" w14:textId="77777777" w:rsidTr="008C66AE">
        <w:trPr>
          <w:trHeight w:val="258"/>
          <w:tblHeader/>
        </w:trPr>
        <w:tc>
          <w:tcPr>
            <w:tcW w:w="6975"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2F517F0" w14:textId="77777777" w:rsidR="0094226D" w:rsidRPr="0094226D" w:rsidRDefault="0094226D" w:rsidP="00B92250">
            <w:pPr>
              <w:spacing w:after="0" w:line="240" w:lineRule="auto"/>
              <w:rPr>
                <w:rFonts w:ascii="Arial" w:hAnsi="Arial" w:cs="Arial"/>
                <w:b/>
                <w:bCs/>
              </w:rPr>
            </w:pPr>
            <w:r w:rsidRPr="0094226D">
              <w:rPr>
                <w:rFonts w:ascii="Arial" w:hAnsi="Arial" w:cs="Arial"/>
                <w:b/>
                <w:bCs/>
              </w:rPr>
              <w:t>Indikaattori</w:t>
            </w:r>
          </w:p>
        </w:tc>
        <w:tc>
          <w:tcPr>
            <w:tcW w:w="715"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FA3FC87" w14:textId="77777777" w:rsidR="0094226D" w:rsidRPr="0094226D" w:rsidRDefault="0094226D" w:rsidP="001F1F96">
            <w:pPr>
              <w:spacing w:after="0" w:line="240" w:lineRule="auto"/>
              <w:rPr>
                <w:rFonts w:ascii="Arial" w:hAnsi="Arial" w:cs="Arial"/>
                <w:b/>
                <w:bCs/>
              </w:rPr>
            </w:pPr>
            <w:r w:rsidRPr="0094226D">
              <w:rPr>
                <w:rFonts w:ascii="Arial" w:hAnsi="Arial" w:cs="Arial"/>
                <w:b/>
                <w:bCs/>
              </w:rPr>
              <w:t>Alue</w:t>
            </w: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11B77B5" w14:textId="77777777" w:rsidR="0094226D" w:rsidRPr="0094226D" w:rsidRDefault="0094226D" w:rsidP="001F1F96">
            <w:pPr>
              <w:spacing w:after="0" w:line="240" w:lineRule="auto"/>
              <w:rPr>
                <w:rFonts w:ascii="Arial" w:hAnsi="Arial" w:cs="Arial"/>
                <w:b/>
                <w:bCs/>
              </w:rPr>
            </w:pPr>
            <w:r w:rsidRPr="0094226D">
              <w:rPr>
                <w:rFonts w:ascii="Arial" w:hAnsi="Arial" w:cs="Arial"/>
                <w:b/>
                <w:bCs/>
              </w:rPr>
              <w:t>Sukupuoli</w:t>
            </w:r>
          </w:p>
        </w:tc>
        <w:tc>
          <w:tcPr>
            <w:tcW w:w="0" w:type="auto"/>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5CC2FD6" w14:textId="77777777" w:rsidR="0094226D" w:rsidRPr="0094226D" w:rsidRDefault="0094226D" w:rsidP="001F1F96">
            <w:pPr>
              <w:spacing w:after="0" w:line="240" w:lineRule="auto"/>
              <w:rPr>
                <w:rFonts w:ascii="Arial" w:hAnsi="Arial" w:cs="Arial"/>
                <w:b/>
                <w:bCs/>
              </w:rPr>
            </w:pPr>
            <w:r w:rsidRPr="0094226D">
              <w:rPr>
                <w:rFonts w:ascii="Arial" w:hAnsi="Arial" w:cs="Arial"/>
                <w:b/>
                <w:bCs/>
              </w:rPr>
              <w:t>2023</w:t>
            </w:r>
          </w:p>
        </w:tc>
        <w:tc>
          <w:tcPr>
            <w:tcW w:w="501"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7553F51A" w14:textId="77777777" w:rsidR="0094226D" w:rsidRPr="0094226D" w:rsidRDefault="0094226D" w:rsidP="001F1F96">
            <w:pPr>
              <w:spacing w:after="0" w:line="240" w:lineRule="auto"/>
              <w:rPr>
                <w:rFonts w:ascii="Arial" w:hAnsi="Arial" w:cs="Arial"/>
                <w:b/>
                <w:bCs/>
              </w:rPr>
            </w:pPr>
            <w:r w:rsidRPr="0094226D">
              <w:rPr>
                <w:rFonts w:ascii="Arial" w:hAnsi="Arial" w:cs="Arial"/>
                <w:b/>
                <w:bCs/>
              </w:rPr>
              <w:t>2024</w:t>
            </w:r>
          </w:p>
        </w:tc>
        <w:tc>
          <w:tcPr>
            <w:tcW w:w="501"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0EECC33" w14:textId="77777777" w:rsidR="0094226D" w:rsidRPr="0094226D" w:rsidRDefault="0094226D" w:rsidP="001F1F96">
            <w:pPr>
              <w:spacing w:after="0" w:line="240" w:lineRule="auto"/>
              <w:rPr>
                <w:rFonts w:ascii="Arial" w:hAnsi="Arial" w:cs="Arial"/>
                <w:b/>
                <w:bCs/>
              </w:rPr>
            </w:pPr>
            <w:r w:rsidRPr="0094226D">
              <w:rPr>
                <w:rFonts w:ascii="Arial" w:hAnsi="Arial" w:cs="Arial"/>
                <w:b/>
                <w:bCs/>
              </w:rPr>
              <w:t>2025</w:t>
            </w:r>
          </w:p>
        </w:tc>
      </w:tr>
      <w:tr w:rsidR="00865312" w:rsidRPr="00E94F91" w14:paraId="0EA25E0A"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6677EF8C" w14:textId="77777777" w:rsidR="0094226D" w:rsidRPr="0094226D" w:rsidRDefault="0094226D" w:rsidP="00866B4A">
            <w:pPr>
              <w:spacing w:after="0" w:line="240" w:lineRule="auto"/>
              <w:ind w:left="409" w:hanging="284"/>
              <w:rPr>
                <w:rFonts w:ascii="Arial" w:hAnsi="Arial" w:cs="Arial"/>
                <w:b/>
                <w:bCs/>
              </w:rPr>
            </w:pPr>
            <w:hyperlink r:id="rId29" w:history="1">
              <w:r w:rsidRPr="0094226D">
                <w:rPr>
                  <w:rStyle w:val="Hyperlinkki"/>
                  <w:rFonts w:ascii="Arial" w:hAnsi="Arial" w:cs="Arial"/>
                  <w:b/>
                  <w:bCs/>
                </w:rPr>
                <w:t>0 - 17-vuotiaat, % väestöstä</w:t>
              </w:r>
            </w:hyperlink>
            <w:hyperlink r:id="rId30" w:history="1">
              <w:r w:rsidRPr="0094226D">
                <w:rPr>
                  <w:rStyle w:val="Hyperlinkki"/>
                  <w:rFonts w:ascii="Arial" w:hAnsi="Arial" w:cs="Arial"/>
                  <w:b/>
                  <w:bCs/>
                </w:rPr>
                <w:t>info ind. 1065</w:t>
              </w:r>
            </w:hyperlink>
          </w:p>
        </w:tc>
        <w:tc>
          <w:tcPr>
            <w:tcW w:w="715" w:type="dxa"/>
            <w:vMerge w:val="restart"/>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222DA90D" w14:textId="77777777" w:rsidR="0094226D" w:rsidRPr="0094226D" w:rsidRDefault="0094226D" w:rsidP="001F1F96">
            <w:pPr>
              <w:spacing w:after="0" w:line="240" w:lineRule="auto"/>
              <w:rPr>
                <w:rFonts w:ascii="Arial" w:hAnsi="Arial" w:cs="Arial"/>
                <w:b/>
                <w:bCs/>
              </w:rPr>
            </w:pPr>
            <w:r w:rsidRPr="0094226D">
              <w:rPr>
                <w:rFonts w:ascii="Arial" w:hAnsi="Arial" w:cs="Arial"/>
                <w:b/>
                <w:bCs/>
              </w:rPr>
              <w:t>Kihniö</w:t>
            </w:r>
          </w:p>
        </w:tc>
        <w:tc>
          <w:tcPr>
            <w:tcW w:w="0" w:type="auto"/>
            <w:vMerge w:val="restart"/>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4CBB0D5F" w14:textId="77777777" w:rsidR="0094226D" w:rsidRPr="0094226D" w:rsidRDefault="0094226D" w:rsidP="001F1F96">
            <w:pPr>
              <w:spacing w:after="0" w:line="240" w:lineRule="auto"/>
              <w:rPr>
                <w:rFonts w:ascii="Arial" w:hAnsi="Arial" w:cs="Arial"/>
                <w:b/>
                <w:bCs/>
              </w:rPr>
            </w:pPr>
            <w:r w:rsidRPr="0094226D">
              <w:rPr>
                <w:rFonts w:ascii="Arial" w:hAnsi="Arial" w:cs="Arial"/>
                <w:b/>
                <w:bCs/>
              </w:rPr>
              <w:t>yhteensä</w:t>
            </w: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EFCD173" w14:textId="77777777" w:rsidR="0094226D" w:rsidRPr="0094226D" w:rsidRDefault="0094226D" w:rsidP="001F1F96">
            <w:pPr>
              <w:spacing w:after="0" w:line="240" w:lineRule="auto"/>
              <w:rPr>
                <w:rFonts w:ascii="Arial" w:hAnsi="Arial" w:cs="Arial"/>
              </w:rPr>
            </w:pPr>
            <w:r w:rsidRPr="0094226D">
              <w:rPr>
                <w:rFonts w:ascii="Arial" w:hAnsi="Arial" w:cs="Arial"/>
              </w:rPr>
              <w:t>14,1</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3FBFDC0" w14:textId="77777777" w:rsidR="0094226D" w:rsidRPr="0094226D" w:rsidRDefault="0094226D" w:rsidP="001F1F96">
            <w:pPr>
              <w:spacing w:after="0" w:line="240" w:lineRule="auto"/>
              <w:rPr>
                <w:rFonts w:ascii="Arial" w:hAnsi="Arial" w:cs="Arial"/>
              </w:rPr>
            </w:pPr>
            <w:r w:rsidRPr="0094226D">
              <w:rPr>
                <w:rFonts w:ascii="Arial" w:hAnsi="Arial" w:cs="Arial"/>
              </w:rPr>
              <w:t>14,3</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5426179" w14:textId="77777777" w:rsidR="0094226D" w:rsidRPr="0094226D" w:rsidRDefault="0094226D" w:rsidP="001F1F96">
            <w:pPr>
              <w:spacing w:after="0" w:line="240" w:lineRule="auto"/>
              <w:rPr>
                <w:rFonts w:ascii="Arial" w:hAnsi="Arial" w:cs="Arial"/>
              </w:rPr>
            </w:pPr>
            <w:r w:rsidRPr="0094226D">
              <w:rPr>
                <w:rFonts w:ascii="Arial" w:hAnsi="Arial" w:cs="Arial"/>
              </w:rPr>
              <w:t>13,4</w:t>
            </w:r>
          </w:p>
        </w:tc>
      </w:tr>
      <w:tr w:rsidR="00865312" w:rsidRPr="00E94F91" w14:paraId="683480EC"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05FE5B83" w14:textId="77777777" w:rsidR="0094226D" w:rsidRPr="0094226D" w:rsidRDefault="0094226D" w:rsidP="00866B4A">
            <w:pPr>
              <w:spacing w:after="0" w:line="240" w:lineRule="auto"/>
              <w:ind w:left="409" w:hanging="284"/>
              <w:rPr>
                <w:rFonts w:ascii="Arial" w:hAnsi="Arial" w:cs="Arial"/>
                <w:b/>
                <w:bCs/>
              </w:rPr>
            </w:pPr>
            <w:hyperlink r:id="rId31" w:history="1">
              <w:r w:rsidRPr="0094226D">
                <w:rPr>
                  <w:rStyle w:val="Hyperlinkki"/>
                  <w:rFonts w:ascii="Arial" w:hAnsi="Arial" w:cs="Arial"/>
                  <w:b/>
                  <w:bCs/>
                </w:rPr>
                <w:t>0 - 17-vuotiaat, % väestöstä, väestöennuste 2040 (laskettu 2024)</w:t>
              </w:r>
            </w:hyperlink>
            <w:hyperlink r:id="rId32" w:history="1">
              <w:r w:rsidRPr="0094226D">
                <w:rPr>
                  <w:rStyle w:val="Hyperlinkki"/>
                  <w:rFonts w:ascii="Arial" w:hAnsi="Arial" w:cs="Arial"/>
                  <w:b/>
                  <w:bCs/>
                </w:rPr>
                <w:t>info ind. 814</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A0954B5"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3036C5D"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560DFA2" w14:textId="77777777" w:rsidR="0094226D" w:rsidRPr="0094226D" w:rsidRDefault="0094226D" w:rsidP="001F1F96">
            <w:pPr>
              <w:spacing w:after="0" w:line="240" w:lineRule="auto"/>
              <w:rPr>
                <w:rFonts w:ascii="Arial" w:hAnsi="Arial" w:cs="Arial"/>
                <w:b/>
                <w:bCs/>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0703E5F" w14:textId="77777777" w:rsidR="0094226D" w:rsidRPr="0094226D" w:rsidRDefault="0094226D" w:rsidP="001F1F96">
            <w:pPr>
              <w:spacing w:after="0" w:line="240" w:lineRule="auto"/>
              <w:rPr>
                <w:rFonts w:ascii="Arial" w:hAnsi="Arial" w:cs="Arial"/>
              </w:rPr>
            </w:pPr>
            <w:r w:rsidRPr="0094226D">
              <w:rPr>
                <w:rFonts w:ascii="Arial" w:hAnsi="Arial" w:cs="Arial"/>
              </w:rPr>
              <w:t>11,2</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D1560EE" w14:textId="77777777" w:rsidR="0094226D" w:rsidRPr="0094226D" w:rsidRDefault="0094226D" w:rsidP="001F1F96">
            <w:pPr>
              <w:spacing w:after="0" w:line="240" w:lineRule="auto"/>
              <w:rPr>
                <w:rFonts w:ascii="Arial" w:hAnsi="Arial" w:cs="Arial"/>
              </w:rPr>
            </w:pPr>
          </w:p>
        </w:tc>
      </w:tr>
      <w:tr w:rsidR="00865312" w:rsidRPr="00E94F91" w14:paraId="13A48B4B"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4142C9DB" w14:textId="77777777" w:rsidR="0094226D" w:rsidRPr="0094226D" w:rsidRDefault="0094226D" w:rsidP="00866B4A">
            <w:pPr>
              <w:spacing w:after="0" w:line="240" w:lineRule="auto"/>
              <w:ind w:left="409" w:right="1028" w:hanging="284"/>
              <w:rPr>
                <w:rFonts w:ascii="Arial" w:hAnsi="Arial" w:cs="Arial"/>
                <w:b/>
                <w:bCs/>
              </w:rPr>
            </w:pPr>
            <w:hyperlink r:id="rId33" w:history="1">
              <w:r w:rsidRPr="0094226D">
                <w:rPr>
                  <w:rStyle w:val="Hyperlinkki"/>
                  <w:rFonts w:ascii="Arial" w:hAnsi="Arial" w:cs="Arial"/>
                  <w:b/>
                  <w:bCs/>
                </w:rPr>
                <w:t>18 - 64-vuotiaat, % väestöstä</w:t>
              </w:r>
            </w:hyperlink>
            <w:hyperlink r:id="rId34" w:history="1">
              <w:r w:rsidRPr="0094226D">
                <w:rPr>
                  <w:rStyle w:val="Hyperlinkki"/>
                  <w:rFonts w:ascii="Arial" w:hAnsi="Arial" w:cs="Arial"/>
                  <w:b/>
                  <w:bCs/>
                </w:rPr>
                <w:t>info ind. 206</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A46B485"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588239D"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2CB1AF3" w14:textId="77777777" w:rsidR="0094226D" w:rsidRPr="0094226D" w:rsidRDefault="0094226D" w:rsidP="001F1F96">
            <w:pPr>
              <w:spacing w:after="0" w:line="240" w:lineRule="auto"/>
              <w:rPr>
                <w:rFonts w:ascii="Arial" w:hAnsi="Arial" w:cs="Arial"/>
              </w:rPr>
            </w:pPr>
            <w:r w:rsidRPr="0094226D">
              <w:rPr>
                <w:rFonts w:ascii="Arial" w:hAnsi="Arial" w:cs="Arial"/>
              </w:rPr>
              <w:t>48,3</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4D598BF" w14:textId="77777777" w:rsidR="0094226D" w:rsidRPr="0094226D" w:rsidRDefault="0094226D" w:rsidP="001F1F96">
            <w:pPr>
              <w:spacing w:after="0" w:line="240" w:lineRule="auto"/>
              <w:rPr>
                <w:rFonts w:ascii="Arial" w:hAnsi="Arial" w:cs="Arial"/>
              </w:rPr>
            </w:pPr>
            <w:r w:rsidRPr="0094226D">
              <w:rPr>
                <w:rFonts w:ascii="Arial" w:hAnsi="Arial" w:cs="Arial"/>
              </w:rPr>
              <w:t>47,4</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151A144" w14:textId="77777777" w:rsidR="0094226D" w:rsidRPr="0094226D" w:rsidRDefault="0094226D" w:rsidP="001F1F96">
            <w:pPr>
              <w:spacing w:after="0" w:line="240" w:lineRule="auto"/>
              <w:rPr>
                <w:rFonts w:ascii="Arial" w:hAnsi="Arial" w:cs="Arial"/>
              </w:rPr>
            </w:pPr>
            <w:r w:rsidRPr="0094226D">
              <w:rPr>
                <w:rFonts w:ascii="Arial" w:hAnsi="Arial" w:cs="Arial"/>
              </w:rPr>
              <w:t>47,3</w:t>
            </w:r>
          </w:p>
        </w:tc>
      </w:tr>
      <w:tr w:rsidR="00865312" w:rsidRPr="00E94F91" w14:paraId="6DD2F709"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2A806AB4" w14:textId="77777777" w:rsidR="0094226D" w:rsidRPr="0094226D" w:rsidRDefault="0094226D" w:rsidP="00866B4A">
            <w:pPr>
              <w:spacing w:after="0" w:line="240" w:lineRule="auto"/>
              <w:ind w:left="409" w:hanging="284"/>
              <w:rPr>
                <w:rFonts w:ascii="Arial" w:hAnsi="Arial" w:cs="Arial"/>
                <w:b/>
                <w:bCs/>
              </w:rPr>
            </w:pPr>
            <w:hyperlink r:id="rId35" w:history="1">
              <w:r w:rsidRPr="0094226D">
                <w:rPr>
                  <w:rStyle w:val="Hyperlinkki"/>
                  <w:rFonts w:ascii="Arial" w:hAnsi="Arial" w:cs="Arial"/>
                  <w:b/>
                  <w:bCs/>
                </w:rPr>
                <w:t>18 - 64-vuotiaat, % väestöstä, väestöennuste 2040 (laskettu 2024)</w:t>
              </w:r>
            </w:hyperlink>
            <w:hyperlink r:id="rId36" w:history="1">
              <w:r w:rsidRPr="0094226D">
                <w:rPr>
                  <w:rStyle w:val="Hyperlinkki"/>
                  <w:rFonts w:ascii="Arial" w:hAnsi="Arial" w:cs="Arial"/>
                  <w:b/>
                  <w:bCs/>
                </w:rPr>
                <w:t>info ind. 811</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B8A468C"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2C12375"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679F4A0" w14:textId="77777777" w:rsidR="0094226D" w:rsidRPr="0094226D" w:rsidRDefault="0094226D" w:rsidP="001F1F96">
            <w:pPr>
              <w:spacing w:after="0" w:line="240" w:lineRule="auto"/>
              <w:rPr>
                <w:rFonts w:ascii="Arial" w:hAnsi="Arial" w:cs="Arial"/>
                <w:b/>
                <w:bCs/>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FAA9602" w14:textId="77777777" w:rsidR="0094226D" w:rsidRPr="0094226D" w:rsidRDefault="0094226D" w:rsidP="001F1F96">
            <w:pPr>
              <w:spacing w:after="0" w:line="240" w:lineRule="auto"/>
              <w:rPr>
                <w:rFonts w:ascii="Arial" w:hAnsi="Arial" w:cs="Arial"/>
              </w:rPr>
            </w:pPr>
            <w:r w:rsidRPr="0094226D">
              <w:rPr>
                <w:rFonts w:ascii="Arial" w:hAnsi="Arial" w:cs="Arial"/>
              </w:rPr>
              <w:t>48,6</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E49BC8A" w14:textId="77777777" w:rsidR="0094226D" w:rsidRPr="0094226D" w:rsidRDefault="0094226D" w:rsidP="001F1F96">
            <w:pPr>
              <w:spacing w:after="0" w:line="240" w:lineRule="auto"/>
              <w:rPr>
                <w:rFonts w:ascii="Arial" w:hAnsi="Arial" w:cs="Arial"/>
              </w:rPr>
            </w:pPr>
          </w:p>
        </w:tc>
      </w:tr>
      <w:tr w:rsidR="00865312" w:rsidRPr="00E94F91" w14:paraId="45488AE8"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515C0CAE" w14:textId="77777777" w:rsidR="0094226D" w:rsidRPr="0094226D" w:rsidRDefault="0094226D" w:rsidP="00866B4A">
            <w:pPr>
              <w:spacing w:after="0" w:line="240" w:lineRule="auto"/>
              <w:ind w:left="409" w:hanging="284"/>
              <w:rPr>
                <w:rFonts w:ascii="Arial" w:hAnsi="Arial" w:cs="Arial"/>
                <w:b/>
                <w:bCs/>
              </w:rPr>
            </w:pPr>
            <w:hyperlink r:id="rId37" w:history="1">
              <w:r w:rsidRPr="0094226D">
                <w:rPr>
                  <w:rStyle w:val="Hyperlinkki"/>
                  <w:rFonts w:ascii="Arial" w:hAnsi="Arial" w:cs="Arial"/>
                  <w:b/>
                  <w:bCs/>
                </w:rPr>
                <w:t>65 vuotta täyttäneet, % väestöstä</w:t>
              </w:r>
            </w:hyperlink>
            <w:hyperlink r:id="rId38" w:history="1">
              <w:r w:rsidRPr="0094226D">
                <w:rPr>
                  <w:rStyle w:val="Hyperlinkki"/>
                  <w:rFonts w:ascii="Arial" w:hAnsi="Arial" w:cs="Arial"/>
                  <w:b/>
                  <w:bCs/>
                </w:rPr>
                <w:t>info ind. 1068</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35F4527"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8ECD020"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FF8FEC3" w14:textId="77777777" w:rsidR="0094226D" w:rsidRPr="0094226D" w:rsidRDefault="0094226D" w:rsidP="001F1F96">
            <w:pPr>
              <w:spacing w:after="0" w:line="240" w:lineRule="auto"/>
              <w:rPr>
                <w:rFonts w:ascii="Arial" w:hAnsi="Arial" w:cs="Arial"/>
              </w:rPr>
            </w:pPr>
            <w:r w:rsidRPr="0094226D">
              <w:rPr>
                <w:rFonts w:ascii="Arial" w:hAnsi="Arial" w:cs="Arial"/>
              </w:rPr>
              <w:t>37,7</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E528650" w14:textId="77777777" w:rsidR="0094226D" w:rsidRPr="0094226D" w:rsidRDefault="0094226D" w:rsidP="001F1F96">
            <w:pPr>
              <w:spacing w:after="0" w:line="240" w:lineRule="auto"/>
              <w:rPr>
                <w:rFonts w:ascii="Arial" w:hAnsi="Arial" w:cs="Arial"/>
              </w:rPr>
            </w:pPr>
            <w:r w:rsidRPr="0094226D">
              <w:rPr>
                <w:rFonts w:ascii="Arial" w:hAnsi="Arial" w:cs="Arial"/>
              </w:rPr>
              <w:t>38,3</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EF76E20" w14:textId="77777777" w:rsidR="0094226D" w:rsidRPr="0094226D" w:rsidRDefault="0094226D" w:rsidP="001F1F96">
            <w:pPr>
              <w:spacing w:after="0" w:line="240" w:lineRule="auto"/>
              <w:rPr>
                <w:rFonts w:ascii="Arial" w:hAnsi="Arial" w:cs="Arial"/>
              </w:rPr>
            </w:pPr>
            <w:r w:rsidRPr="0094226D">
              <w:rPr>
                <w:rFonts w:ascii="Arial" w:hAnsi="Arial" w:cs="Arial"/>
              </w:rPr>
              <w:t>39,3</w:t>
            </w:r>
          </w:p>
        </w:tc>
      </w:tr>
      <w:tr w:rsidR="00865312" w:rsidRPr="00E94F91" w14:paraId="7222BADD"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0B05B27D" w14:textId="77777777" w:rsidR="0094226D" w:rsidRPr="0094226D" w:rsidRDefault="0094226D" w:rsidP="00866B4A">
            <w:pPr>
              <w:spacing w:after="0" w:line="240" w:lineRule="auto"/>
              <w:ind w:left="409" w:hanging="284"/>
              <w:rPr>
                <w:rFonts w:ascii="Arial" w:hAnsi="Arial" w:cs="Arial"/>
                <w:b/>
                <w:bCs/>
              </w:rPr>
            </w:pPr>
            <w:hyperlink r:id="rId39" w:history="1">
              <w:r w:rsidRPr="0094226D">
                <w:rPr>
                  <w:rStyle w:val="Hyperlinkki"/>
                  <w:rFonts w:ascii="Arial" w:hAnsi="Arial" w:cs="Arial"/>
                  <w:b/>
                  <w:bCs/>
                </w:rPr>
                <w:t>65 vuotta täyttäneet, % väestöstä, väestöennuste 2040 (laskettu 2024)</w:t>
              </w:r>
            </w:hyperlink>
            <w:hyperlink r:id="rId40" w:history="1">
              <w:r w:rsidRPr="0094226D">
                <w:rPr>
                  <w:rStyle w:val="Hyperlinkki"/>
                  <w:rFonts w:ascii="Arial" w:hAnsi="Arial" w:cs="Arial"/>
                  <w:b/>
                  <w:bCs/>
                </w:rPr>
                <w:t>info ind. 760</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49D0E78"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841001D"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0AE2F62" w14:textId="77777777" w:rsidR="0094226D" w:rsidRPr="0094226D" w:rsidRDefault="0094226D" w:rsidP="001F1F96">
            <w:pPr>
              <w:spacing w:after="0" w:line="240" w:lineRule="auto"/>
              <w:rPr>
                <w:rFonts w:ascii="Arial" w:hAnsi="Arial" w:cs="Arial"/>
                <w:b/>
                <w:bCs/>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55C63B9" w14:textId="77777777" w:rsidR="0094226D" w:rsidRPr="0094226D" w:rsidRDefault="0094226D" w:rsidP="001F1F96">
            <w:pPr>
              <w:spacing w:after="0" w:line="240" w:lineRule="auto"/>
              <w:rPr>
                <w:rFonts w:ascii="Arial" w:hAnsi="Arial" w:cs="Arial"/>
              </w:rPr>
            </w:pPr>
            <w:r w:rsidRPr="0094226D">
              <w:rPr>
                <w:rFonts w:ascii="Arial" w:hAnsi="Arial" w:cs="Arial"/>
              </w:rPr>
              <w:t>40,2</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46A6EA0" w14:textId="77777777" w:rsidR="0094226D" w:rsidRPr="0094226D" w:rsidRDefault="0094226D" w:rsidP="001F1F96">
            <w:pPr>
              <w:spacing w:after="0" w:line="240" w:lineRule="auto"/>
              <w:rPr>
                <w:rFonts w:ascii="Arial" w:hAnsi="Arial" w:cs="Arial"/>
              </w:rPr>
            </w:pPr>
          </w:p>
        </w:tc>
      </w:tr>
      <w:tr w:rsidR="00865312" w:rsidRPr="00E94F91" w14:paraId="03A729EB"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967A476" w14:textId="77777777" w:rsidR="0094226D" w:rsidRPr="0094226D" w:rsidRDefault="0094226D" w:rsidP="00866B4A">
            <w:pPr>
              <w:spacing w:after="0" w:line="240" w:lineRule="auto"/>
              <w:ind w:left="409" w:hanging="284"/>
              <w:rPr>
                <w:rFonts w:ascii="Arial" w:hAnsi="Arial" w:cs="Arial"/>
                <w:b/>
                <w:bCs/>
              </w:rPr>
            </w:pPr>
            <w:hyperlink r:id="rId41" w:history="1">
              <w:r w:rsidRPr="0094226D">
                <w:rPr>
                  <w:rStyle w:val="Hyperlinkki"/>
                  <w:rFonts w:ascii="Arial" w:hAnsi="Arial" w:cs="Arial"/>
                  <w:b/>
                  <w:bCs/>
                </w:rPr>
                <w:t>Ennakkoarvioinnin käyttö kunnan toiminnassa, %</w:t>
              </w:r>
            </w:hyperlink>
            <w:hyperlink r:id="rId42" w:history="1">
              <w:r w:rsidRPr="0094226D">
                <w:rPr>
                  <w:rStyle w:val="Hyperlinkki"/>
                  <w:rFonts w:ascii="Arial" w:hAnsi="Arial" w:cs="Arial"/>
                  <w:b/>
                  <w:bCs/>
                </w:rPr>
                <w:t>info ind. 468</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81D21F3"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0AC545F"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E2DAC56" w14:textId="77777777" w:rsidR="0094226D" w:rsidRPr="0094226D" w:rsidRDefault="0094226D" w:rsidP="001F1F96">
            <w:pPr>
              <w:spacing w:after="0" w:line="240" w:lineRule="auto"/>
              <w:rPr>
                <w:rFonts w:ascii="Arial" w:hAnsi="Arial" w:cs="Arial"/>
              </w:rPr>
            </w:pPr>
            <w:r w:rsidRPr="0094226D">
              <w:rPr>
                <w:rFonts w:ascii="Arial" w:hAnsi="Arial" w:cs="Arial"/>
              </w:rPr>
              <w:t>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9392167"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FC3552A" w14:textId="77777777" w:rsidR="0094226D" w:rsidRPr="0094226D" w:rsidRDefault="0094226D" w:rsidP="001F1F96">
            <w:pPr>
              <w:spacing w:after="0" w:line="240" w:lineRule="auto"/>
              <w:rPr>
                <w:rFonts w:ascii="Arial" w:hAnsi="Arial" w:cs="Arial"/>
              </w:rPr>
            </w:pPr>
            <w:r w:rsidRPr="0094226D">
              <w:rPr>
                <w:rFonts w:ascii="Arial" w:hAnsi="Arial" w:cs="Arial"/>
              </w:rPr>
              <w:t>0</w:t>
            </w:r>
          </w:p>
        </w:tc>
      </w:tr>
      <w:tr w:rsidR="00865312" w:rsidRPr="00E94F91" w14:paraId="64AB560E"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EFFC103" w14:textId="77777777" w:rsidR="0094226D" w:rsidRPr="0094226D" w:rsidRDefault="0094226D" w:rsidP="00866B4A">
            <w:pPr>
              <w:spacing w:after="0" w:line="240" w:lineRule="auto"/>
              <w:ind w:left="409" w:hanging="284"/>
              <w:rPr>
                <w:rFonts w:ascii="Arial" w:hAnsi="Arial" w:cs="Arial"/>
                <w:b/>
                <w:bCs/>
              </w:rPr>
            </w:pPr>
            <w:hyperlink r:id="rId43" w:history="1">
              <w:r w:rsidRPr="0094226D">
                <w:rPr>
                  <w:rStyle w:val="Hyperlinkki"/>
                  <w:rFonts w:ascii="Arial" w:hAnsi="Arial" w:cs="Arial"/>
                  <w:b/>
                  <w:bCs/>
                </w:rPr>
                <w:t>HYTE-kerroin, 0 - 100</w:t>
              </w:r>
            </w:hyperlink>
            <w:hyperlink r:id="rId44" w:history="1">
              <w:r w:rsidRPr="0094226D">
                <w:rPr>
                  <w:rStyle w:val="Hyperlinkki"/>
                  <w:rFonts w:ascii="Arial" w:hAnsi="Arial" w:cs="Arial"/>
                  <w:b/>
                  <w:bCs/>
                </w:rPr>
                <w:t>info ind. 5340</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49C631C"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E930CE7"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A62CAC4" w14:textId="77777777" w:rsidR="0094226D" w:rsidRPr="0094226D" w:rsidRDefault="0094226D" w:rsidP="001F1F96">
            <w:pPr>
              <w:spacing w:after="0" w:line="240" w:lineRule="auto"/>
              <w:rPr>
                <w:rFonts w:ascii="Arial" w:hAnsi="Arial" w:cs="Arial"/>
              </w:rPr>
            </w:pPr>
            <w:r w:rsidRPr="0094226D">
              <w:rPr>
                <w:rFonts w:ascii="Arial" w:hAnsi="Arial" w:cs="Arial"/>
              </w:rPr>
              <w:t>52</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B099AAC" w14:textId="77777777" w:rsidR="0094226D" w:rsidRPr="0094226D" w:rsidRDefault="0094226D" w:rsidP="001F1F96">
            <w:pPr>
              <w:spacing w:after="0" w:line="240" w:lineRule="auto"/>
              <w:rPr>
                <w:rFonts w:ascii="Arial" w:hAnsi="Arial" w:cs="Arial"/>
              </w:rPr>
            </w:pPr>
            <w:r w:rsidRPr="0094226D">
              <w:rPr>
                <w:rFonts w:ascii="Arial" w:hAnsi="Arial" w:cs="Arial"/>
              </w:rPr>
              <w:t>48</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A7F6750" w14:textId="77777777" w:rsidR="0094226D" w:rsidRPr="0094226D" w:rsidRDefault="0094226D" w:rsidP="001F1F96">
            <w:pPr>
              <w:spacing w:after="0" w:line="240" w:lineRule="auto"/>
              <w:rPr>
                <w:rFonts w:ascii="Arial" w:hAnsi="Arial" w:cs="Arial"/>
              </w:rPr>
            </w:pPr>
            <w:r w:rsidRPr="0094226D">
              <w:rPr>
                <w:rFonts w:ascii="Arial" w:hAnsi="Arial" w:cs="Arial"/>
              </w:rPr>
              <w:t>57</w:t>
            </w:r>
          </w:p>
        </w:tc>
      </w:tr>
      <w:tr w:rsidR="00865312" w:rsidRPr="00E94F91" w14:paraId="474B92AB"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1C1149CE" w14:textId="77777777" w:rsidR="0094226D" w:rsidRPr="0094226D" w:rsidRDefault="0094226D" w:rsidP="00866B4A">
            <w:pPr>
              <w:spacing w:after="0" w:line="240" w:lineRule="auto"/>
              <w:ind w:left="409" w:hanging="284"/>
              <w:rPr>
                <w:rFonts w:ascii="Arial" w:hAnsi="Arial" w:cs="Arial"/>
                <w:b/>
                <w:bCs/>
              </w:rPr>
            </w:pPr>
            <w:hyperlink r:id="rId45" w:history="1">
              <w:r w:rsidRPr="0094226D">
                <w:rPr>
                  <w:rStyle w:val="Hyperlinkki"/>
                  <w:rFonts w:ascii="Arial" w:hAnsi="Arial" w:cs="Arial"/>
                  <w:b/>
                  <w:bCs/>
                </w:rPr>
                <w:t>Kokee terveydentilansa keskinkertaiseksi tai huonoksi, % 4. ja 5. luokan oppilaista (2017-)</w:t>
              </w:r>
            </w:hyperlink>
            <w:hyperlink r:id="rId46" w:history="1">
              <w:r w:rsidRPr="0094226D">
                <w:rPr>
                  <w:rStyle w:val="Hyperlinkki"/>
                  <w:rFonts w:ascii="Arial" w:hAnsi="Arial" w:cs="Arial"/>
                  <w:b/>
                  <w:bCs/>
                </w:rPr>
                <w:t>info ind. 4817</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E491AD5"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59743A8"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70B5B8D" w14:textId="77777777" w:rsidR="0094226D" w:rsidRPr="0094226D" w:rsidRDefault="0094226D" w:rsidP="001F1F96">
            <w:pPr>
              <w:spacing w:after="0" w:line="240" w:lineRule="auto"/>
              <w:rPr>
                <w:rFonts w:ascii="Arial" w:hAnsi="Arial" w:cs="Arial"/>
              </w:rPr>
            </w:pPr>
            <w:r w:rsidRPr="0094226D">
              <w:rPr>
                <w:rFonts w:ascii="Arial" w:hAnsi="Arial" w:cs="Arial"/>
              </w:rPr>
              <w:t>14</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9C3E9B1"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BE9115A" w14:textId="77777777" w:rsidR="0094226D" w:rsidRPr="0094226D" w:rsidRDefault="0094226D" w:rsidP="001F1F96">
            <w:pPr>
              <w:spacing w:after="0" w:line="240" w:lineRule="auto"/>
              <w:rPr>
                <w:rFonts w:ascii="Arial" w:hAnsi="Arial" w:cs="Arial"/>
              </w:rPr>
            </w:pPr>
          </w:p>
        </w:tc>
      </w:tr>
      <w:tr w:rsidR="00865312" w:rsidRPr="00E94F91" w14:paraId="7097B11C"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9469651" w14:textId="77777777" w:rsidR="0094226D" w:rsidRPr="0094226D" w:rsidRDefault="0094226D" w:rsidP="00866B4A">
            <w:pPr>
              <w:spacing w:after="0" w:line="240" w:lineRule="auto"/>
              <w:ind w:left="409" w:hanging="284"/>
              <w:rPr>
                <w:rFonts w:ascii="Arial" w:hAnsi="Arial" w:cs="Arial"/>
                <w:b/>
                <w:bCs/>
              </w:rPr>
            </w:pPr>
            <w:hyperlink r:id="rId47" w:history="1">
              <w:r w:rsidRPr="0094226D">
                <w:rPr>
                  <w:rStyle w:val="Hyperlinkki"/>
                  <w:rFonts w:ascii="Arial" w:hAnsi="Arial" w:cs="Arial"/>
                  <w:b/>
                  <w:bCs/>
                </w:rPr>
                <w:t>Koulukiusattuna vähintään kerran viikossa, % 4. ja 5. luokan oppilaista (2017-)</w:t>
              </w:r>
            </w:hyperlink>
            <w:hyperlink r:id="rId48" w:history="1">
              <w:r w:rsidRPr="0094226D">
                <w:rPr>
                  <w:rStyle w:val="Hyperlinkki"/>
                  <w:rFonts w:ascii="Arial" w:hAnsi="Arial" w:cs="Arial"/>
                  <w:b/>
                  <w:bCs/>
                </w:rPr>
                <w:t>info ind. 4834</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401865A"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98C1E3D"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F70C114" w14:textId="77777777" w:rsidR="0094226D" w:rsidRPr="0094226D" w:rsidRDefault="0094226D" w:rsidP="001F1F96">
            <w:pPr>
              <w:spacing w:after="0" w:line="240" w:lineRule="auto"/>
              <w:rPr>
                <w:rFonts w:ascii="Arial" w:hAnsi="Arial" w:cs="Arial"/>
              </w:rPr>
            </w:pPr>
            <w:r w:rsidRPr="0094226D">
              <w:rPr>
                <w:rFonts w:ascii="Arial" w:hAnsi="Arial" w:cs="Arial"/>
              </w:rPr>
              <w:t>13</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3AC21F1"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D9ECFD4" w14:textId="77777777" w:rsidR="0094226D" w:rsidRPr="0094226D" w:rsidRDefault="0094226D" w:rsidP="001F1F96">
            <w:pPr>
              <w:spacing w:after="0" w:line="240" w:lineRule="auto"/>
              <w:rPr>
                <w:rFonts w:ascii="Arial" w:hAnsi="Arial" w:cs="Arial"/>
              </w:rPr>
            </w:pPr>
          </w:p>
        </w:tc>
      </w:tr>
      <w:tr w:rsidR="00865312" w:rsidRPr="00E94F91" w14:paraId="1750CCA0"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067268C0" w14:textId="77777777" w:rsidR="0094226D" w:rsidRPr="0094226D" w:rsidRDefault="0094226D" w:rsidP="00866B4A">
            <w:pPr>
              <w:spacing w:after="0" w:line="240" w:lineRule="auto"/>
              <w:ind w:left="409" w:hanging="284"/>
              <w:rPr>
                <w:rFonts w:ascii="Arial" w:hAnsi="Arial" w:cs="Arial"/>
                <w:b/>
                <w:bCs/>
              </w:rPr>
            </w:pPr>
            <w:hyperlink r:id="rId49" w:history="1">
              <w:r w:rsidRPr="0094226D">
                <w:rPr>
                  <w:rStyle w:val="Hyperlinkki"/>
                  <w:rFonts w:ascii="Arial" w:hAnsi="Arial" w:cs="Arial"/>
                  <w:b/>
                  <w:bCs/>
                </w:rPr>
                <w:t>Kouluympäristön terveellisyyden ja turvallisuuden sekä kouluyhteisön hyvinvoinnin edistämisen tarkastus</w:t>
              </w:r>
            </w:hyperlink>
            <w:hyperlink r:id="rId50" w:history="1">
              <w:r w:rsidRPr="0094226D">
                <w:rPr>
                  <w:rStyle w:val="Hyperlinkki"/>
                  <w:rFonts w:ascii="Arial" w:hAnsi="Arial" w:cs="Arial"/>
                  <w:b/>
                  <w:bCs/>
                </w:rPr>
                <w:t>info ind. 5309</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E293EAD"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F566424"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04C8521" w14:textId="77777777" w:rsidR="0094226D" w:rsidRPr="0094226D" w:rsidRDefault="0094226D" w:rsidP="001F1F96">
            <w:pPr>
              <w:spacing w:after="0" w:line="240" w:lineRule="auto"/>
              <w:rPr>
                <w:rFonts w:ascii="Arial" w:hAnsi="Arial" w:cs="Arial"/>
              </w:rPr>
            </w:pPr>
            <w:r w:rsidRPr="0094226D">
              <w:rPr>
                <w:rFonts w:ascii="Arial" w:hAnsi="Arial" w:cs="Arial"/>
              </w:rPr>
              <w:t>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29C2AD7" w14:textId="77777777" w:rsidR="0094226D" w:rsidRPr="0094226D" w:rsidRDefault="0094226D" w:rsidP="001F1F96">
            <w:pPr>
              <w:spacing w:after="0" w:line="240" w:lineRule="auto"/>
              <w:rPr>
                <w:rFonts w:ascii="Arial" w:hAnsi="Arial" w:cs="Arial"/>
              </w:rPr>
            </w:pPr>
            <w:r w:rsidRPr="0094226D">
              <w:rPr>
                <w:rFonts w:ascii="Arial" w:hAnsi="Arial" w:cs="Arial"/>
              </w:rPr>
              <w:t>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C244AA6" w14:textId="77777777" w:rsidR="0094226D" w:rsidRPr="0094226D" w:rsidRDefault="0094226D" w:rsidP="001F1F96">
            <w:pPr>
              <w:spacing w:after="0" w:line="240" w:lineRule="auto"/>
              <w:rPr>
                <w:rFonts w:ascii="Arial" w:hAnsi="Arial" w:cs="Arial"/>
              </w:rPr>
            </w:pPr>
          </w:p>
        </w:tc>
      </w:tr>
      <w:tr w:rsidR="00865312" w:rsidRPr="00E94F91" w14:paraId="4E06D0DE"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11C6D598" w14:textId="77777777" w:rsidR="0094226D" w:rsidRPr="0094226D" w:rsidRDefault="0094226D" w:rsidP="00866B4A">
            <w:pPr>
              <w:spacing w:after="0" w:line="240" w:lineRule="auto"/>
              <w:ind w:left="409" w:hanging="284"/>
              <w:rPr>
                <w:rFonts w:ascii="Arial" w:hAnsi="Arial" w:cs="Arial"/>
                <w:b/>
                <w:bCs/>
              </w:rPr>
            </w:pPr>
            <w:hyperlink r:id="rId51" w:history="1">
              <w:r w:rsidRPr="0094226D">
                <w:rPr>
                  <w:rStyle w:val="Hyperlinkki"/>
                  <w:rFonts w:ascii="Arial" w:hAnsi="Arial" w:cs="Arial"/>
                  <w:b/>
                  <w:bCs/>
                </w:rPr>
                <w:t>Kunnassa toimii erikseen nimetty asiantuntija, suunnittelija tai vastaava, joka koordinoi hyvinvoinnin ja terveyden edistämistyötä</w:t>
              </w:r>
            </w:hyperlink>
            <w:hyperlink r:id="rId52" w:history="1">
              <w:r w:rsidRPr="0094226D">
                <w:rPr>
                  <w:rStyle w:val="Hyperlinkki"/>
                  <w:rFonts w:ascii="Arial" w:hAnsi="Arial" w:cs="Arial"/>
                  <w:b/>
                  <w:bCs/>
                </w:rPr>
                <w:t>info ind. 5333</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3FCD5EE"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5A7B74B"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E2F9C0C" w14:textId="77777777" w:rsidR="0094226D" w:rsidRPr="0094226D" w:rsidRDefault="0094226D" w:rsidP="001F1F96">
            <w:pPr>
              <w:spacing w:after="0" w:line="240" w:lineRule="auto"/>
              <w:rPr>
                <w:rFonts w:ascii="Arial" w:hAnsi="Arial" w:cs="Arial"/>
              </w:rPr>
            </w:pPr>
            <w:r w:rsidRPr="0094226D">
              <w:rPr>
                <w:rFonts w:ascii="Arial" w:hAnsi="Arial" w:cs="Arial"/>
              </w:rPr>
              <w:t>100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3827677" w14:textId="77777777" w:rsidR="0094226D" w:rsidRPr="0094226D" w:rsidRDefault="0094226D" w:rsidP="001F1F96">
            <w:pPr>
              <w:spacing w:after="0" w:line="240" w:lineRule="auto"/>
              <w:rPr>
                <w:rFonts w:ascii="Arial" w:hAnsi="Arial" w:cs="Arial"/>
              </w:rPr>
            </w:pPr>
            <w:r w:rsidRPr="0094226D">
              <w:rPr>
                <w:rFonts w:ascii="Arial" w:hAnsi="Arial" w:cs="Arial"/>
              </w:rPr>
              <w:t>100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F0781AF" w14:textId="77777777" w:rsidR="0094226D" w:rsidRPr="0094226D" w:rsidRDefault="0094226D" w:rsidP="001F1F96">
            <w:pPr>
              <w:spacing w:after="0" w:line="240" w:lineRule="auto"/>
              <w:rPr>
                <w:rFonts w:ascii="Arial" w:hAnsi="Arial" w:cs="Arial"/>
              </w:rPr>
            </w:pPr>
            <w:r w:rsidRPr="0094226D">
              <w:rPr>
                <w:rFonts w:ascii="Arial" w:hAnsi="Arial" w:cs="Arial"/>
              </w:rPr>
              <w:t>100</w:t>
            </w:r>
          </w:p>
        </w:tc>
      </w:tr>
      <w:tr w:rsidR="00865312" w:rsidRPr="00E94F91" w14:paraId="7F780F67"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7687BA9F" w14:textId="77777777" w:rsidR="0094226D" w:rsidRPr="0094226D" w:rsidRDefault="0094226D" w:rsidP="00866B4A">
            <w:pPr>
              <w:spacing w:after="0" w:line="240" w:lineRule="auto"/>
              <w:ind w:left="409" w:hanging="284"/>
              <w:rPr>
                <w:rFonts w:ascii="Arial" w:hAnsi="Arial" w:cs="Arial"/>
                <w:b/>
                <w:bCs/>
              </w:rPr>
            </w:pPr>
            <w:hyperlink r:id="rId53" w:history="1">
              <w:r w:rsidRPr="0094226D">
                <w:rPr>
                  <w:rStyle w:val="Hyperlinkki"/>
                  <w:rFonts w:ascii="Arial" w:hAnsi="Arial" w:cs="Arial"/>
                  <w:b/>
                  <w:bCs/>
                </w:rPr>
                <w:t>Käyttää päivittäin tupakkaa, sähkötupakkaa, nuuskaa tai nikotiinipusseja, % 8. ja 9. luokan oppilaista (2017-)</w:t>
              </w:r>
            </w:hyperlink>
            <w:hyperlink r:id="rId54" w:history="1">
              <w:r w:rsidRPr="0094226D">
                <w:rPr>
                  <w:rStyle w:val="Hyperlinkki"/>
                  <w:rFonts w:ascii="Arial" w:hAnsi="Arial" w:cs="Arial"/>
                  <w:b/>
                  <w:bCs/>
                </w:rPr>
                <w:t>info ind. 4730</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00F6E21"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B00D84D"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A770CE3" w14:textId="77777777" w:rsidR="0094226D" w:rsidRPr="0094226D" w:rsidRDefault="0094226D" w:rsidP="001F1F96">
            <w:pPr>
              <w:spacing w:after="0" w:line="240" w:lineRule="auto"/>
              <w:rPr>
                <w:rFonts w:ascii="Arial" w:hAnsi="Arial" w:cs="Arial"/>
                <w:b/>
                <w:bCs/>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43657AC"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3CE614F" w14:textId="77777777" w:rsidR="0094226D" w:rsidRPr="0094226D" w:rsidRDefault="0094226D" w:rsidP="001F1F96">
            <w:pPr>
              <w:spacing w:after="0" w:line="240" w:lineRule="auto"/>
              <w:rPr>
                <w:rFonts w:ascii="Arial" w:hAnsi="Arial" w:cs="Arial"/>
              </w:rPr>
            </w:pPr>
            <w:r w:rsidRPr="0094226D">
              <w:rPr>
                <w:rFonts w:ascii="Arial" w:hAnsi="Arial" w:cs="Arial"/>
              </w:rPr>
              <w:t>27</w:t>
            </w:r>
          </w:p>
        </w:tc>
      </w:tr>
      <w:tr w:rsidR="00865312" w:rsidRPr="00E94F91" w14:paraId="488E16C8" w14:textId="77777777" w:rsidTr="008C66AE">
        <w:trPr>
          <w:trHeight w:val="533"/>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BF3DE5A" w14:textId="77777777" w:rsidR="0094226D" w:rsidRPr="0094226D" w:rsidRDefault="0094226D" w:rsidP="00866B4A">
            <w:pPr>
              <w:spacing w:after="0" w:line="240" w:lineRule="auto"/>
              <w:ind w:left="409" w:hanging="284"/>
              <w:rPr>
                <w:rFonts w:ascii="Arial" w:hAnsi="Arial" w:cs="Arial"/>
                <w:b/>
                <w:bCs/>
              </w:rPr>
            </w:pPr>
            <w:hyperlink r:id="rId55" w:history="1">
              <w:r w:rsidRPr="0094226D">
                <w:rPr>
                  <w:rStyle w:val="Hyperlinkki"/>
                  <w:rFonts w:ascii="Arial" w:hAnsi="Arial" w:cs="Arial"/>
                  <w:b/>
                  <w:bCs/>
                </w:rPr>
                <w:t>Laajaan terveystarkastukseen sisältyy opettajan kirjallinen arvio oppilaan selviytymisestä ja hyvinvoinnista koulussa, % kouluista</w:t>
              </w:r>
            </w:hyperlink>
            <w:hyperlink r:id="rId56" w:history="1">
              <w:r w:rsidRPr="0094226D">
                <w:rPr>
                  <w:rStyle w:val="Hyperlinkki"/>
                  <w:rFonts w:ascii="Arial" w:hAnsi="Arial" w:cs="Arial"/>
                  <w:b/>
                  <w:bCs/>
                </w:rPr>
                <w:t>info ind. 5396</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5A5E6F5"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89A0AB1"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898D8ED" w14:textId="77777777" w:rsidR="0094226D" w:rsidRPr="0094226D" w:rsidRDefault="0094226D" w:rsidP="001F1F96">
            <w:pPr>
              <w:spacing w:after="0" w:line="240" w:lineRule="auto"/>
              <w:rPr>
                <w:rFonts w:ascii="Arial" w:hAnsi="Arial" w:cs="Arial"/>
              </w:rPr>
            </w:pPr>
            <w:r w:rsidRPr="0094226D">
              <w:rPr>
                <w:rFonts w:ascii="Arial" w:hAnsi="Arial" w:cs="Arial"/>
              </w:rPr>
              <w:t>100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AC6F7E1"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E204F46" w14:textId="77777777" w:rsidR="0094226D" w:rsidRPr="0094226D" w:rsidRDefault="0094226D" w:rsidP="001F1F96">
            <w:pPr>
              <w:spacing w:after="0" w:line="240" w:lineRule="auto"/>
              <w:rPr>
                <w:rFonts w:ascii="Arial" w:hAnsi="Arial" w:cs="Arial"/>
              </w:rPr>
            </w:pPr>
          </w:p>
        </w:tc>
      </w:tr>
      <w:tr w:rsidR="00865312" w:rsidRPr="00E94F91" w14:paraId="497C1E39"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0E0CD525" w14:textId="77777777" w:rsidR="0094226D" w:rsidRPr="0094226D" w:rsidRDefault="0094226D" w:rsidP="00866B4A">
            <w:pPr>
              <w:spacing w:after="0" w:line="240" w:lineRule="auto"/>
              <w:ind w:left="409" w:hanging="284"/>
              <w:rPr>
                <w:rFonts w:ascii="Arial" w:hAnsi="Arial" w:cs="Arial"/>
                <w:b/>
                <w:bCs/>
              </w:rPr>
            </w:pPr>
            <w:hyperlink r:id="rId57" w:history="1">
              <w:r w:rsidRPr="0094226D">
                <w:rPr>
                  <w:rStyle w:val="Hyperlinkki"/>
                  <w:rFonts w:ascii="Arial" w:hAnsi="Arial" w:cs="Arial"/>
                  <w:b/>
                  <w:bCs/>
                </w:rPr>
                <w:t>Lasten ja nuorten fyysinen toimintakyky (MOVE!-mittaus), % 5. luokan oppilaista, joilla heikko fyysinen toimintakyky</w:t>
              </w:r>
            </w:hyperlink>
            <w:hyperlink r:id="rId58" w:history="1">
              <w:r w:rsidRPr="0094226D">
                <w:rPr>
                  <w:rStyle w:val="Hyperlinkki"/>
                  <w:rFonts w:ascii="Arial" w:hAnsi="Arial" w:cs="Arial"/>
                  <w:b/>
                  <w:bCs/>
                </w:rPr>
                <w:t>info ind. 5477</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D59A1CB"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2A0A8D0"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878F2A7" w14:textId="77777777" w:rsidR="0094226D" w:rsidRPr="0094226D" w:rsidRDefault="0094226D" w:rsidP="001F1F96">
            <w:pPr>
              <w:spacing w:after="0" w:line="240" w:lineRule="auto"/>
              <w:rPr>
                <w:rFonts w:ascii="Arial" w:hAnsi="Arial" w:cs="Arial"/>
              </w:rPr>
            </w:pPr>
            <w:r w:rsidRPr="0094226D">
              <w:rPr>
                <w:rFonts w:ascii="Arial" w:hAnsi="Arial" w:cs="Arial"/>
              </w:rPr>
              <w:t>27,3</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301C843" w14:textId="77777777" w:rsidR="0094226D" w:rsidRPr="0094226D" w:rsidRDefault="0094226D" w:rsidP="001F1F96">
            <w:pPr>
              <w:spacing w:after="0" w:line="240" w:lineRule="auto"/>
              <w:rPr>
                <w:rFonts w:ascii="Arial" w:hAnsi="Arial" w:cs="Arial"/>
              </w:rPr>
            </w:pPr>
            <w:r w:rsidRPr="0094226D">
              <w:rPr>
                <w:rFonts w:ascii="Arial" w:hAnsi="Arial" w:cs="Arial"/>
              </w:rPr>
              <w:t>35,7</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66C72C7" w14:textId="77777777" w:rsidR="0094226D" w:rsidRPr="0094226D" w:rsidRDefault="0094226D" w:rsidP="001F1F96">
            <w:pPr>
              <w:spacing w:after="0" w:line="240" w:lineRule="auto"/>
              <w:rPr>
                <w:rFonts w:ascii="Arial" w:hAnsi="Arial" w:cs="Arial"/>
              </w:rPr>
            </w:pPr>
            <w:r w:rsidRPr="0094226D">
              <w:rPr>
                <w:rFonts w:ascii="Arial" w:hAnsi="Arial" w:cs="Arial"/>
              </w:rPr>
              <w:t>55,6</w:t>
            </w:r>
          </w:p>
        </w:tc>
      </w:tr>
      <w:tr w:rsidR="00865312" w:rsidRPr="00E94F91" w14:paraId="47D5D9C8"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9A05A0F" w14:textId="77777777" w:rsidR="0094226D" w:rsidRPr="0094226D" w:rsidRDefault="0094226D" w:rsidP="00866B4A">
            <w:pPr>
              <w:spacing w:after="0" w:line="240" w:lineRule="auto"/>
              <w:ind w:left="409" w:hanging="284"/>
              <w:rPr>
                <w:rFonts w:ascii="Arial" w:hAnsi="Arial" w:cs="Arial"/>
                <w:b/>
                <w:bCs/>
              </w:rPr>
            </w:pPr>
            <w:hyperlink r:id="rId59" w:history="1">
              <w:r w:rsidRPr="0094226D">
                <w:rPr>
                  <w:rStyle w:val="Hyperlinkki"/>
                  <w:rFonts w:ascii="Arial" w:hAnsi="Arial" w:cs="Arial"/>
                  <w:b/>
                  <w:bCs/>
                </w:rPr>
                <w:t>Lasten ja nuorten fyysinen toimintakyky (MOVE!-mittaus), % 8. luokan oppilaista, joilla heikko fyysinen toimintakyky</w:t>
              </w:r>
            </w:hyperlink>
            <w:hyperlink r:id="rId60" w:history="1">
              <w:r w:rsidRPr="0094226D">
                <w:rPr>
                  <w:rStyle w:val="Hyperlinkki"/>
                  <w:rFonts w:ascii="Arial" w:hAnsi="Arial" w:cs="Arial"/>
                  <w:b/>
                  <w:bCs/>
                </w:rPr>
                <w:t>info ind. 5478</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7ABB3C2"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11C1029"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CA4EA4E" w14:textId="77777777" w:rsidR="0094226D" w:rsidRPr="0094226D" w:rsidRDefault="0094226D" w:rsidP="001F1F96">
            <w:pPr>
              <w:spacing w:after="0" w:line="240" w:lineRule="auto"/>
              <w:rPr>
                <w:rFonts w:ascii="Arial" w:hAnsi="Arial" w:cs="Arial"/>
              </w:rPr>
            </w:pPr>
            <w:r w:rsidRPr="0094226D">
              <w:rPr>
                <w:rFonts w:ascii="Arial" w:hAnsi="Arial" w:cs="Arial"/>
              </w:rPr>
              <w:t>53,3</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DBDA474" w14:textId="77777777" w:rsidR="0094226D" w:rsidRPr="0094226D" w:rsidRDefault="0094226D" w:rsidP="001F1F96">
            <w:pPr>
              <w:spacing w:after="0" w:line="240" w:lineRule="auto"/>
              <w:rPr>
                <w:rFonts w:ascii="Arial" w:hAnsi="Arial" w:cs="Arial"/>
              </w:rPr>
            </w:pPr>
            <w:r w:rsidRPr="0094226D">
              <w:rPr>
                <w:rFonts w:ascii="Arial" w:hAnsi="Arial" w:cs="Arial"/>
              </w:rPr>
              <w:t>56,2</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F5AC21F" w14:textId="77777777" w:rsidR="0094226D" w:rsidRPr="0094226D" w:rsidRDefault="0094226D" w:rsidP="001F1F96">
            <w:pPr>
              <w:spacing w:after="0" w:line="240" w:lineRule="auto"/>
              <w:rPr>
                <w:rFonts w:ascii="Arial" w:hAnsi="Arial" w:cs="Arial"/>
              </w:rPr>
            </w:pPr>
            <w:r w:rsidRPr="0094226D">
              <w:rPr>
                <w:rFonts w:ascii="Arial" w:hAnsi="Arial" w:cs="Arial"/>
              </w:rPr>
              <w:t>44,4</w:t>
            </w:r>
          </w:p>
        </w:tc>
      </w:tr>
      <w:tr w:rsidR="00865312" w:rsidRPr="00E94F91" w14:paraId="32D61C7C"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7210A22C" w14:textId="77777777" w:rsidR="0094226D" w:rsidRPr="0094226D" w:rsidRDefault="0094226D" w:rsidP="00866B4A">
            <w:pPr>
              <w:spacing w:after="0" w:line="240" w:lineRule="auto"/>
              <w:ind w:left="409" w:hanging="284"/>
              <w:rPr>
                <w:rFonts w:ascii="Arial" w:hAnsi="Arial" w:cs="Arial"/>
                <w:b/>
                <w:bCs/>
              </w:rPr>
            </w:pPr>
            <w:hyperlink r:id="rId61" w:history="1">
              <w:r w:rsidRPr="0094226D">
                <w:rPr>
                  <w:rStyle w:val="Hyperlinkki"/>
                  <w:rFonts w:ascii="Arial" w:hAnsi="Arial" w:cs="Arial"/>
                  <w:b/>
                  <w:bCs/>
                </w:rPr>
                <w:t>Liikunnan edistäminen kunnissa - TEA, pistemäärä</w:t>
              </w:r>
            </w:hyperlink>
            <w:hyperlink r:id="rId62" w:history="1">
              <w:r w:rsidRPr="0094226D">
                <w:rPr>
                  <w:rStyle w:val="Hyperlinkki"/>
                  <w:rFonts w:ascii="Arial" w:hAnsi="Arial" w:cs="Arial"/>
                  <w:b/>
                  <w:bCs/>
                </w:rPr>
                <w:t>info ind. 4094</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32A6DFF"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DCA746E"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AE15A8F" w14:textId="77777777" w:rsidR="0094226D" w:rsidRPr="0094226D" w:rsidRDefault="0094226D" w:rsidP="001F1F96">
            <w:pPr>
              <w:spacing w:after="0" w:line="240" w:lineRule="auto"/>
              <w:rPr>
                <w:rFonts w:ascii="Arial" w:hAnsi="Arial" w:cs="Arial"/>
                <w:b/>
                <w:bCs/>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25BEC14" w14:textId="77777777" w:rsidR="0094226D" w:rsidRPr="0094226D" w:rsidRDefault="0094226D" w:rsidP="001F1F96">
            <w:pPr>
              <w:spacing w:after="0" w:line="240" w:lineRule="auto"/>
              <w:rPr>
                <w:rFonts w:ascii="Arial" w:hAnsi="Arial" w:cs="Arial"/>
              </w:rPr>
            </w:pPr>
            <w:r w:rsidRPr="0094226D">
              <w:rPr>
                <w:rFonts w:ascii="Arial" w:hAnsi="Arial" w:cs="Arial"/>
              </w:rPr>
              <w:t>62</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B7C83B9" w14:textId="77777777" w:rsidR="0094226D" w:rsidRPr="0094226D" w:rsidRDefault="0094226D" w:rsidP="001F1F96">
            <w:pPr>
              <w:spacing w:after="0" w:line="240" w:lineRule="auto"/>
              <w:rPr>
                <w:rFonts w:ascii="Arial" w:hAnsi="Arial" w:cs="Arial"/>
              </w:rPr>
            </w:pPr>
          </w:p>
        </w:tc>
      </w:tr>
      <w:tr w:rsidR="00865312" w:rsidRPr="00E94F91" w14:paraId="236CAF17"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5B0F9770" w14:textId="77777777" w:rsidR="0094226D" w:rsidRPr="0094226D" w:rsidRDefault="0094226D" w:rsidP="00866B4A">
            <w:pPr>
              <w:spacing w:after="0" w:line="240" w:lineRule="auto"/>
              <w:ind w:left="409" w:hanging="284"/>
              <w:rPr>
                <w:rFonts w:ascii="Arial" w:hAnsi="Arial" w:cs="Arial"/>
                <w:b/>
                <w:bCs/>
              </w:rPr>
            </w:pPr>
            <w:hyperlink r:id="rId63" w:history="1">
              <w:r w:rsidRPr="0094226D">
                <w:rPr>
                  <w:rStyle w:val="Hyperlinkki"/>
                  <w:rFonts w:ascii="Arial" w:hAnsi="Arial" w:cs="Arial"/>
                  <w:b/>
                  <w:bCs/>
                </w:rPr>
                <w:t>Nukkuu arkisin alle 8 tuntia, % 8. ja 9. luokan oppilaista</w:t>
              </w:r>
            </w:hyperlink>
            <w:hyperlink r:id="rId64" w:history="1">
              <w:r w:rsidRPr="0094226D">
                <w:rPr>
                  <w:rStyle w:val="Hyperlinkki"/>
                  <w:rFonts w:ascii="Arial" w:hAnsi="Arial" w:cs="Arial"/>
                  <w:b/>
                  <w:bCs/>
                </w:rPr>
                <w:t>info ind. 3725</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0318E17"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824B923"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3DF30B6" w14:textId="77777777" w:rsidR="0094226D" w:rsidRPr="0094226D" w:rsidRDefault="0094226D" w:rsidP="001F1F96">
            <w:pPr>
              <w:spacing w:after="0" w:line="240" w:lineRule="auto"/>
              <w:rPr>
                <w:rFonts w:ascii="Arial" w:hAnsi="Arial" w:cs="Arial"/>
                <w:b/>
                <w:bCs/>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45C726D"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99E92A6" w14:textId="77777777" w:rsidR="0094226D" w:rsidRPr="0094226D" w:rsidRDefault="0094226D" w:rsidP="001F1F96">
            <w:pPr>
              <w:spacing w:after="0" w:line="240" w:lineRule="auto"/>
              <w:rPr>
                <w:rFonts w:ascii="Arial" w:hAnsi="Arial" w:cs="Arial"/>
              </w:rPr>
            </w:pPr>
            <w:r w:rsidRPr="0094226D">
              <w:rPr>
                <w:rFonts w:ascii="Arial" w:hAnsi="Arial" w:cs="Arial"/>
              </w:rPr>
              <w:t>33</w:t>
            </w:r>
          </w:p>
        </w:tc>
      </w:tr>
      <w:tr w:rsidR="00865312" w:rsidRPr="00E94F91" w14:paraId="70FB3040"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1B85D575" w14:textId="77777777" w:rsidR="0094226D" w:rsidRPr="0094226D" w:rsidRDefault="0094226D" w:rsidP="00866B4A">
            <w:pPr>
              <w:spacing w:after="0" w:line="240" w:lineRule="auto"/>
              <w:ind w:left="409" w:hanging="284"/>
              <w:rPr>
                <w:rFonts w:ascii="Arial" w:hAnsi="Arial" w:cs="Arial"/>
                <w:b/>
                <w:bCs/>
              </w:rPr>
            </w:pPr>
            <w:hyperlink r:id="rId65" w:history="1">
              <w:r w:rsidRPr="0094226D">
                <w:rPr>
                  <w:rStyle w:val="Hyperlinkki"/>
                  <w:rFonts w:ascii="Arial" w:hAnsi="Arial" w:cs="Arial"/>
                  <w:b/>
                  <w:bCs/>
                </w:rPr>
                <w:t>Omaishoidon tuen 75 vuotta täyttäneet hoidettavat vuoden aikana, % vastaavan ikäisestä väestöstä</w:t>
              </w:r>
            </w:hyperlink>
            <w:hyperlink r:id="rId66" w:history="1">
              <w:r w:rsidRPr="0094226D">
                <w:rPr>
                  <w:rStyle w:val="Hyperlinkki"/>
                  <w:rFonts w:ascii="Arial" w:hAnsi="Arial" w:cs="Arial"/>
                  <w:b/>
                  <w:bCs/>
                </w:rPr>
                <w:t>info ind. 3262</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85AA3A5"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844EF58"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79EED4B" w14:textId="77777777" w:rsidR="0094226D" w:rsidRPr="0094226D" w:rsidRDefault="0094226D" w:rsidP="001F1F96">
            <w:pPr>
              <w:spacing w:after="0" w:line="240" w:lineRule="auto"/>
              <w:rPr>
                <w:rFonts w:ascii="Arial" w:hAnsi="Arial" w:cs="Arial"/>
              </w:rPr>
            </w:pPr>
            <w:r w:rsidRPr="0094226D">
              <w:rPr>
                <w:rFonts w:ascii="Arial" w:hAnsi="Arial" w:cs="Arial"/>
              </w:rPr>
              <w:t>7,1</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702266B" w14:textId="77777777" w:rsidR="0094226D" w:rsidRPr="0094226D" w:rsidRDefault="0094226D" w:rsidP="001F1F96">
            <w:pPr>
              <w:spacing w:after="0" w:line="240" w:lineRule="auto"/>
              <w:rPr>
                <w:rFonts w:ascii="Arial" w:hAnsi="Arial" w:cs="Arial"/>
              </w:rPr>
            </w:pPr>
            <w:r w:rsidRPr="0094226D">
              <w:rPr>
                <w:rFonts w:ascii="Arial" w:hAnsi="Arial" w:cs="Arial"/>
              </w:rPr>
              <w:t>8,4</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888BE59" w14:textId="77777777" w:rsidR="0094226D" w:rsidRPr="0094226D" w:rsidRDefault="0094226D" w:rsidP="001F1F96">
            <w:pPr>
              <w:spacing w:after="0" w:line="240" w:lineRule="auto"/>
              <w:rPr>
                <w:rFonts w:ascii="Arial" w:hAnsi="Arial" w:cs="Arial"/>
              </w:rPr>
            </w:pPr>
          </w:p>
        </w:tc>
      </w:tr>
      <w:tr w:rsidR="00865312" w:rsidRPr="00E94F91" w14:paraId="4800C426"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6F76F1DF" w14:textId="77777777" w:rsidR="0094226D" w:rsidRPr="0094226D" w:rsidRDefault="0094226D" w:rsidP="00866B4A">
            <w:pPr>
              <w:spacing w:after="0" w:line="240" w:lineRule="auto"/>
              <w:ind w:left="409" w:hanging="284"/>
              <w:rPr>
                <w:rFonts w:ascii="Arial" w:hAnsi="Arial" w:cs="Arial"/>
                <w:b/>
                <w:bCs/>
              </w:rPr>
            </w:pPr>
            <w:hyperlink r:id="rId67" w:history="1">
              <w:r w:rsidRPr="0094226D">
                <w:rPr>
                  <w:rStyle w:val="Hyperlinkki"/>
                  <w:rFonts w:ascii="Arial" w:hAnsi="Arial" w:cs="Arial"/>
                  <w:b/>
                  <w:bCs/>
                </w:rPr>
                <w:t>Oppilaalle on varattu yli 25 minuuttia kouluruuan syömiseen, % kouluista</w:t>
              </w:r>
            </w:hyperlink>
            <w:hyperlink r:id="rId68" w:history="1">
              <w:r w:rsidRPr="0094226D">
                <w:rPr>
                  <w:rStyle w:val="Hyperlinkki"/>
                  <w:rFonts w:ascii="Arial" w:hAnsi="Arial" w:cs="Arial"/>
                  <w:b/>
                  <w:bCs/>
                </w:rPr>
                <w:t>info ind. 6408</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129E422"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F21CA62"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E5E103B" w14:textId="77777777" w:rsidR="0094226D" w:rsidRPr="0094226D" w:rsidRDefault="0094226D" w:rsidP="001F1F96">
            <w:pPr>
              <w:spacing w:after="0" w:line="240" w:lineRule="auto"/>
              <w:rPr>
                <w:rFonts w:ascii="Arial" w:hAnsi="Arial" w:cs="Arial"/>
              </w:rPr>
            </w:pPr>
            <w:r w:rsidRPr="0094226D">
              <w:rPr>
                <w:rFonts w:ascii="Arial" w:hAnsi="Arial" w:cs="Arial"/>
              </w:rPr>
              <w:t>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9A18061"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3C6ADA8" w14:textId="77777777" w:rsidR="0094226D" w:rsidRPr="0094226D" w:rsidRDefault="0094226D" w:rsidP="001F1F96">
            <w:pPr>
              <w:spacing w:after="0" w:line="240" w:lineRule="auto"/>
              <w:rPr>
                <w:rFonts w:ascii="Arial" w:hAnsi="Arial" w:cs="Arial"/>
              </w:rPr>
            </w:pPr>
          </w:p>
        </w:tc>
      </w:tr>
      <w:tr w:rsidR="00865312" w:rsidRPr="00E94F91" w14:paraId="30F08528"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6071AF88" w14:textId="77777777" w:rsidR="0094226D" w:rsidRPr="0094226D" w:rsidRDefault="0094226D" w:rsidP="00866B4A">
            <w:pPr>
              <w:spacing w:after="0" w:line="240" w:lineRule="auto"/>
              <w:ind w:left="409" w:hanging="284"/>
              <w:rPr>
                <w:rFonts w:ascii="Arial" w:hAnsi="Arial" w:cs="Arial"/>
                <w:b/>
                <w:bCs/>
              </w:rPr>
            </w:pPr>
            <w:hyperlink r:id="rId69" w:history="1">
              <w:r w:rsidRPr="0094226D">
                <w:rPr>
                  <w:rStyle w:val="Hyperlinkki"/>
                  <w:rFonts w:ascii="Arial" w:hAnsi="Arial" w:cs="Arial"/>
                  <w:b/>
                  <w:bCs/>
                </w:rPr>
                <w:t>Poliisin tietoon tulleet henkeen ja terveyteen kohdistuneet rikokset / 1 000 asukasta</w:t>
              </w:r>
            </w:hyperlink>
            <w:hyperlink r:id="rId70" w:history="1">
              <w:r w:rsidRPr="0094226D">
                <w:rPr>
                  <w:rStyle w:val="Hyperlinkki"/>
                  <w:rFonts w:ascii="Arial" w:hAnsi="Arial" w:cs="Arial"/>
                  <w:b/>
                  <w:bCs/>
                </w:rPr>
                <w:t>info ind. 3113</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467EA6C"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198E7EF"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206863B" w14:textId="77777777" w:rsidR="0094226D" w:rsidRPr="0094226D" w:rsidRDefault="0094226D" w:rsidP="001F1F96">
            <w:pPr>
              <w:spacing w:after="0" w:line="240" w:lineRule="auto"/>
              <w:rPr>
                <w:rFonts w:ascii="Arial" w:hAnsi="Arial" w:cs="Arial"/>
              </w:rPr>
            </w:pPr>
            <w:r w:rsidRPr="0094226D">
              <w:rPr>
                <w:rFonts w:ascii="Arial" w:hAnsi="Arial" w:cs="Arial"/>
              </w:rPr>
              <w:t>6,3</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F584712" w14:textId="77777777" w:rsidR="0094226D" w:rsidRPr="0094226D" w:rsidRDefault="0094226D" w:rsidP="001F1F96">
            <w:pPr>
              <w:spacing w:after="0" w:line="240" w:lineRule="auto"/>
              <w:rPr>
                <w:rFonts w:ascii="Arial" w:hAnsi="Arial" w:cs="Arial"/>
              </w:rPr>
            </w:pPr>
            <w:r w:rsidRPr="0094226D">
              <w:rPr>
                <w:rFonts w:ascii="Arial" w:hAnsi="Arial" w:cs="Arial"/>
              </w:rPr>
              <w:t>4,1</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8AB5BE1" w14:textId="77777777" w:rsidR="0094226D" w:rsidRPr="0094226D" w:rsidRDefault="0094226D" w:rsidP="001F1F96">
            <w:pPr>
              <w:spacing w:after="0" w:line="240" w:lineRule="auto"/>
              <w:rPr>
                <w:rFonts w:ascii="Arial" w:hAnsi="Arial" w:cs="Arial"/>
              </w:rPr>
            </w:pPr>
          </w:p>
        </w:tc>
      </w:tr>
      <w:tr w:rsidR="00865312" w:rsidRPr="00E94F91" w14:paraId="536A6C18"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16310EC6" w14:textId="77777777" w:rsidR="0094226D" w:rsidRPr="0094226D" w:rsidRDefault="0094226D" w:rsidP="00866B4A">
            <w:pPr>
              <w:spacing w:after="0" w:line="240" w:lineRule="auto"/>
              <w:ind w:left="409" w:hanging="284"/>
              <w:rPr>
                <w:rFonts w:ascii="Arial" w:hAnsi="Arial" w:cs="Arial"/>
                <w:b/>
                <w:bCs/>
              </w:rPr>
            </w:pPr>
            <w:hyperlink r:id="rId71" w:history="1">
              <w:r w:rsidRPr="0094226D">
                <w:rPr>
                  <w:rStyle w:val="Hyperlinkki"/>
                  <w:rFonts w:ascii="Arial" w:hAnsi="Arial" w:cs="Arial"/>
                  <w:b/>
                  <w:bCs/>
                </w:rPr>
                <w:t>Poliisin tietoon tulleet omaisuusrikokset / 1 000 asukasta</w:t>
              </w:r>
            </w:hyperlink>
            <w:hyperlink r:id="rId72" w:history="1">
              <w:r w:rsidRPr="0094226D">
                <w:rPr>
                  <w:rStyle w:val="Hyperlinkki"/>
                  <w:rFonts w:ascii="Arial" w:hAnsi="Arial" w:cs="Arial"/>
                  <w:b/>
                  <w:bCs/>
                </w:rPr>
                <w:t>info ind. 3114</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3108117"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B355447"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7EF0AA0" w14:textId="77777777" w:rsidR="0094226D" w:rsidRPr="0094226D" w:rsidRDefault="0094226D" w:rsidP="001F1F96">
            <w:pPr>
              <w:spacing w:after="0" w:line="240" w:lineRule="auto"/>
              <w:rPr>
                <w:rFonts w:ascii="Arial" w:hAnsi="Arial" w:cs="Arial"/>
              </w:rPr>
            </w:pPr>
            <w:r w:rsidRPr="0094226D">
              <w:rPr>
                <w:rFonts w:ascii="Arial" w:hAnsi="Arial" w:cs="Arial"/>
              </w:rPr>
              <w:t>10,9</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8776602" w14:textId="77777777" w:rsidR="0094226D" w:rsidRPr="0094226D" w:rsidRDefault="0094226D" w:rsidP="001F1F96">
            <w:pPr>
              <w:spacing w:after="0" w:line="240" w:lineRule="auto"/>
              <w:rPr>
                <w:rFonts w:ascii="Arial" w:hAnsi="Arial" w:cs="Arial"/>
              </w:rPr>
            </w:pPr>
            <w:r w:rsidRPr="0094226D">
              <w:rPr>
                <w:rFonts w:ascii="Arial" w:hAnsi="Arial" w:cs="Arial"/>
              </w:rPr>
              <w:t>5,9</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79111F3" w14:textId="77777777" w:rsidR="0094226D" w:rsidRPr="0094226D" w:rsidRDefault="0094226D" w:rsidP="001F1F96">
            <w:pPr>
              <w:spacing w:after="0" w:line="240" w:lineRule="auto"/>
              <w:rPr>
                <w:rFonts w:ascii="Arial" w:hAnsi="Arial" w:cs="Arial"/>
              </w:rPr>
            </w:pPr>
          </w:p>
        </w:tc>
      </w:tr>
      <w:tr w:rsidR="00865312" w:rsidRPr="00E94F91" w14:paraId="42797505"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4C1C63C" w14:textId="77777777" w:rsidR="0094226D" w:rsidRPr="0094226D" w:rsidRDefault="0094226D" w:rsidP="00866B4A">
            <w:pPr>
              <w:spacing w:after="0" w:line="240" w:lineRule="auto"/>
              <w:ind w:left="409" w:hanging="284"/>
              <w:rPr>
                <w:rFonts w:ascii="Arial" w:hAnsi="Arial" w:cs="Arial"/>
                <w:b/>
                <w:bCs/>
              </w:rPr>
            </w:pPr>
            <w:hyperlink r:id="rId73" w:history="1">
              <w:r w:rsidRPr="0094226D">
                <w:rPr>
                  <w:rStyle w:val="Hyperlinkki"/>
                  <w:rFonts w:ascii="Arial" w:hAnsi="Arial" w:cs="Arial"/>
                  <w:b/>
                  <w:bCs/>
                </w:rPr>
                <w:t>Sairastavuusindeksi, ikävakioitu</w:t>
              </w:r>
            </w:hyperlink>
            <w:hyperlink r:id="rId74" w:history="1">
              <w:r w:rsidRPr="0094226D">
                <w:rPr>
                  <w:rStyle w:val="Hyperlinkki"/>
                  <w:rFonts w:ascii="Arial" w:hAnsi="Arial" w:cs="Arial"/>
                  <w:b/>
                  <w:bCs/>
                </w:rPr>
                <w:t>info ind. 5641</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8DECCC2"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661E399"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4655C77" w14:textId="77777777" w:rsidR="0094226D" w:rsidRPr="0094226D" w:rsidRDefault="0094226D" w:rsidP="001F1F96">
            <w:pPr>
              <w:spacing w:after="0" w:line="240" w:lineRule="auto"/>
              <w:rPr>
                <w:rFonts w:ascii="Arial" w:hAnsi="Arial" w:cs="Arial"/>
              </w:rPr>
            </w:pPr>
            <w:r w:rsidRPr="0094226D">
              <w:rPr>
                <w:rFonts w:ascii="Arial" w:hAnsi="Arial" w:cs="Arial"/>
              </w:rPr>
              <w:t>95,9</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F99330C"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34829D4" w14:textId="77777777" w:rsidR="0094226D" w:rsidRPr="0094226D" w:rsidRDefault="0094226D" w:rsidP="001F1F96">
            <w:pPr>
              <w:spacing w:after="0" w:line="240" w:lineRule="auto"/>
              <w:rPr>
                <w:rFonts w:ascii="Arial" w:hAnsi="Arial" w:cs="Arial"/>
              </w:rPr>
            </w:pPr>
          </w:p>
        </w:tc>
      </w:tr>
      <w:tr w:rsidR="00865312" w:rsidRPr="00E94F91" w14:paraId="2E3F3E7D"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488B13D6" w14:textId="77777777" w:rsidR="0094226D" w:rsidRPr="0094226D" w:rsidRDefault="0094226D" w:rsidP="00866B4A">
            <w:pPr>
              <w:spacing w:after="0" w:line="240" w:lineRule="auto"/>
              <w:ind w:left="409" w:hanging="284"/>
              <w:rPr>
                <w:rFonts w:ascii="Arial" w:hAnsi="Arial" w:cs="Arial"/>
                <w:b/>
                <w:bCs/>
              </w:rPr>
            </w:pPr>
            <w:hyperlink r:id="rId75" w:history="1">
              <w:r w:rsidRPr="0094226D">
                <w:rPr>
                  <w:rStyle w:val="Hyperlinkki"/>
                  <w:rFonts w:ascii="Arial" w:hAnsi="Arial" w:cs="Arial"/>
                  <w:b/>
                  <w:bCs/>
                </w:rPr>
                <w:t>Syrjäytymisriskissä (ei työssä, ei opiskele, ei ole varusmiespalvelussa) olevat 18 - 24-vuotiaat, % vastaavan ikäisistä</w:t>
              </w:r>
            </w:hyperlink>
            <w:hyperlink r:id="rId76" w:history="1">
              <w:r w:rsidRPr="0094226D">
                <w:rPr>
                  <w:rStyle w:val="Hyperlinkki"/>
                  <w:rFonts w:ascii="Arial" w:hAnsi="Arial" w:cs="Arial"/>
                  <w:b/>
                  <w:bCs/>
                </w:rPr>
                <w:t>info ind. 5387</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A84DC79"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60ADEBA"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A0F7E6F" w14:textId="77777777" w:rsidR="0094226D" w:rsidRPr="0094226D" w:rsidRDefault="0094226D" w:rsidP="001F1F96">
            <w:pPr>
              <w:spacing w:after="0" w:line="240" w:lineRule="auto"/>
              <w:rPr>
                <w:rFonts w:ascii="Arial" w:hAnsi="Arial" w:cs="Arial"/>
              </w:rPr>
            </w:pPr>
            <w:r w:rsidRPr="0094226D">
              <w:rPr>
                <w:rFonts w:ascii="Arial" w:hAnsi="Arial" w:cs="Arial"/>
              </w:rPr>
              <w:t>21,0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F721B59" w14:textId="77777777" w:rsidR="0094226D" w:rsidRPr="0094226D" w:rsidRDefault="0094226D" w:rsidP="001F1F96">
            <w:pPr>
              <w:spacing w:after="0" w:line="240" w:lineRule="auto"/>
              <w:rPr>
                <w:rFonts w:ascii="Arial" w:hAnsi="Arial" w:cs="Arial"/>
              </w:rPr>
            </w:pPr>
            <w:r w:rsidRPr="0094226D">
              <w:rPr>
                <w:rFonts w:ascii="Arial" w:hAnsi="Arial" w:cs="Arial"/>
              </w:rPr>
              <w:t>18,4</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79019EC" w14:textId="77777777" w:rsidR="0094226D" w:rsidRPr="0094226D" w:rsidRDefault="0094226D" w:rsidP="001F1F96">
            <w:pPr>
              <w:spacing w:after="0" w:line="240" w:lineRule="auto"/>
              <w:rPr>
                <w:rFonts w:ascii="Arial" w:hAnsi="Arial" w:cs="Arial"/>
              </w:rPr>
            </w:pPr>
          </w:p>
        </w:tc>
      </w:tr>
      <w:tr w:rsidR="00865312" w:rsidRPr="00E94F91" w14:paraId="62BFD4EB"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4B4D0D63" w14:textId="77777777" w:rsidR="0094226D" w:rsidRPr="0094226D" w:rsidRDefault="0094226D" w:rsidP="00866B4A">
            <w:pPr>
              <w:spacing w:after="0" w:line="240" w:lineRule="auto"/>
              <w:ind w:left="409" w:hanging="284"/>
              <w:rPr>
                <w:rFonts w:ascii="Arial" w:hAnsi="Arial" w:cs="Arial"/>
                <w:b/>
                <w:bCs/>
              </w:rPr>
            </w:pPr>
            <w:hyperlink r:id="rId77" w:history="1">
              <w:r w:rsidRPr="0094226D">
                <w:rPr>
                  <w:rStyle w:val="Hyperlinkki"/>
                  <w:rFonts w:ascii="Arial" w:hAnsi="Arial" w:cs="Arial"/>
                  <w:b/>
                  <w:bCs/>
                </w:rPr>
                <w:t>Tapaturmaindeksi, ikävakioitu</w:t>
              </w:r>
            </w:hyperlink>
            <w:hyperlink r:id="rId78" w:history="1">
              <w:r w:rsidRPr="0094226D">
                <w:rPr>
                  <w:rStyle w:val="Hyperlinkki"/>
                  <w:rFonts w:ascii="Arial" w:hAnsi="Arial" w:cs="Arial"/>
                  <w:b/>
                  <w:bCs/>
                </w:rPr>
                <w:t>info ind. 5653</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6076FD8"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65AAC5A"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F92CE57" w14:textId="77777777" w:rsidR="0094226D" w:rsidRPr="0094226D" w:rsidRDefault="0094226D" w:rsidP="001F1F96">
            <w:pPr>
              <w:spacing w:after="0" w:line="240" w:lineRule="auto"/>
              <w:rPr>
                <w:rFonts w:ascii="Arial" w:hAnsi="Arial" w:cs="Arial"/>
              </w:rPr>
            </w:pPr>
            <w:r w:rsidRPr="0094226D">
              <w:rPr>
                <w:rFonts w:ascii="Arial" w:hAnsi="Arial" w:cs="Arial"/>
              </w:rPr>
              <w:t>41,8</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E02AAAF"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75AD591" w14:textId="77777777" w:rsidR="0094226D" w:rsidRPr="0094226D" w:rsidRDefault="0094226D" w:rsidP="001F1F96">
            <w:pPr>
              <w:spacing w:after="0" w:line="240" w:lineRule="auto"/>
              <w:rPr>
                <w:rFonts w:ascii="Arial" w:hAnsi="Arial" w:cs="Arial"/>
              </w:rPr>
            </w:pPr>
          </w:p>
        </w:tc>
      </w:tr>
      <w:tr w:rsidR="00865312" w:rsidRPr="00E94F91" w14:paraId="1B5E36B4"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745832E1" w14:textId="77777777" w:rsidR="0094226D" w:rsidRPr="0094226D" w:rsidRDefault="0094226D" w:rsidP="00866B4A">
            <w:pPr>
              <w:spacing w:after="0" w:line="240" w:lineRule="auto"/>
              <w:ind w:left="409" w:hanging="284"/>
              <w:rPr>
                <w:rFonts w:ascii="Arial" w:hAnsi="Arial" w:cs="Arial"/>
                <w:b/>
                <w:bCs/>
              </w:rPr>
            </w:pPr>
            <w:hyperlink r:id="rId79" w:history="1">
              <w:r w:rsidRPr="0094226D">
                <w:rPr>
                  <w:rStyle w:val="Hyperlinkki"/>
                  <w:rFonts w:ascii="Arial" w:hAnsi="Arial" w:cs="Arial"/>
                  <w:b/>
                  <w:bCs/>
                </w:rPr>
                <w:t>Tervehampaiset 12-vuotiaat, % vastaavan ikäisistä suun terveydenhuollon tarkastuksessa käyneistä</w:t>
              </w:r>
            </w:hyperlink>
            <w:hyperlink r:id="rId80" w:history="1">
              <w:r w:rsidRPr="0094226D">
                <w:rPr>
                  <w:rStyle w:val="Hyperlinkki"/>
                  <w:rFonts w:ascii="Arial" w:hAnsi="Arial" w:cs="Arial"/>
                  <w:b/>
                  <w:bCs/>
                </w:rPr>
                <w:t>info ind. 5022</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6A4D713"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CDBDF20"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A0BA5C5" w14:textId="77777777" w:rsidR="0094226D" w:rsidRPr="0094226D" w:rsidRDefault="0094226D" w:rsidP="001F1F96">
            <w:pPr>
              <w:spacing w:after="0" w:line="240" w:lineRule="auto"/>
              <w:rPr>
                <w:rFonts w:ascii="Arial" w:hAnsi="Arial" w:cs="Arial"/>
              </w:rPr>
            </w:pPr>
            <w:r w:rsidRPr="0094226D">
              <w:rPr>
                <w:rFonts w:ascii="Arial" w:hAnsi="Arial" w:cs="Arial"/>
              </w:rPr>
              <w:t>75,0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BE3338E" w14:textId="77777777" w:rsidR="0094226D" w:rsidRPr="0094226D" w:rsidRDefault="0094226D" w:rsidP="001F1F96">
            <w:pPr>
              <w:spacing w:after="0" w:line="240" w:lineRule="auto"/>
              <w:rPr>
                <w:rFonts w:ascii="Arial" w:hAnsi="Arial" w:cs="Arial"/>
              </w:rPr>
            </w:pPr>
            <w:r w:rsidRPr="0094226D">
              <w:rPr>
                <w:rFonts w:ascii="Arial" w:hAnsi="Arial" w:cs="Arial"/>
              </w:rPr>
              <w:t>81,8</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63DC93E" w14:textId="77777777" w:rsidR="0094226D" w:rsidRPr="0094226D" w:rsidRDefault="0094226D" w:rsidP="001F1F96">
            <w:pPr>
              <w:spacing w:after="0" w:line="240" w:lineRule="auto"/>
              <w:rPr>
                <w:rFonts w:ascii="Arial" w:hAnsi="Arial" w:cs="Arial"/>
              </w:rPr>
            </w:pPr>
          </w:p>
        </w:tc>
      </w:tr>
      <w:tr w:rsidR="00865312" w:rsidRPr="00E94F91" w14:paraId="6BD3816B"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08654F71" w14:textId="77777777" w:rsidR="0094226D" w:rsidRPr="0094226D" w:rsidRDefault="0094226D" w:rsidP="00866B4A">
            <w:pPr>
              <w:spacing w:after="0" w:line="240" w:lineRule="auto"/>
              <w:ind w:left="409" w:hanging="284"/>
              <w:rPr>
                <w:rFonts w:ascii="Arial" w:hAnsi="Arial" w:cs="Arial"/>
                <w:b/>
                <w:bCs/>
              </w:rPr>
            </w:pPr>
            <w:hyperlink r:id="rId81" w:history="1">
              <w:r w:rsidRPr="0094226D">
                <w:rPr>
                  <w:rStyle w:val="Hyperlinkki"/>
                  <w:rFonts w:ascii="Arial" w:hAnsi="Arial" w:cs="Arial"/>
                  <w:b/>
                  <w:bCs/>
                </w:rPr>
                <w:t>Terveydenedistämisaktiivisuus kunnassa - TEA, pistemäärä</w:t>
              </w:r>
            </w:hyperlink>
            <w:hyperlink r:id="rId82" w:history="1">
              <w:r w:rsidRPr="0094226D">
                <w:rPr>
                  <w:rStyle w:val="Hyperlinkki"/>
                  <w:rFonts w:ascii="Arial" w:hAnsi="Arial" w:cs="Arial"/>
                  <w:b/>
                  <w:bCs/>
                </w:rPr>
                <w:t>info ind. 3675</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1A5506F"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E0B7683"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8CE3E4F" w14:textId="77777777" w:rsidR="0094226D" w:rsidRPr="0094226D" w:rsidRDefault="0094226D" w:rsidP="001F1F96">
            <w:pPr>
              <w:spacing w:after="0" w:line="240" w:lineRule="auto"/>
              <w:rPr>
                <w:rFonts w:ascii="Arial" w:hAnsi="Arial" w:cs="Arial"/>
              </w:rPr>
            </w:pPr>
            <w:r w:rsidRPr="0094226D">
              <w:rPr>
                <w:rFonts w:ascii="Arial" w:hAnsi="Arial" w:cs="Arial"/>
              </w:rPr>
              <w:t>62</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B391172" w14:textId="77777777" w:rsidR="0094226D" w:rsidRPr="0094226D" w:rsidRDefault="0094226D" w:rsidP="001F1F96">
            <w:pPr>
              <w:spacing w:after="0" w:line="240" w:lineRule="auto"/>
              <w:rPr>
                <w:rFonts w:ascii="Arial" w:hAnsi="Arial" w:cs="Arial"/>
              </w:rPr>
            </w:pPr>
            <w:r w:rsidRPr="0094226D">
              <w:rPr>
                <w:rFonts w:ascii="Arial" w:hAnsi="Arial" w:cs="Arial"/>
              </w:rPr>
              <w:t>62</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75F3DD3" w14:textId="77777777" w:rsidR="0094226D" w:rsidRPr="0094226D" w:rsidRDefault="0094226D" w:rsidP="001F1F96">
            <w:pPr>
              <w:spacing w:after="0" w:line="240" w:lineRule="auto"/>
              <w:rPr>
                <w:rFonts w:ascii="Arial" w:hAnsi="Arial" w:cs="Arial"/>
              </w:rPr>
            </w:pPr>
          </w:p>
        </w:tc>
      </w:tr>
      <w:tr w:rsidR="00865312" w:rsidRPr="00E94F91" w14:paraId="00B9B978"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2C18E7CC" w14:textId="77777777" w:rsidR="0094226D" w:rsidRPr="0094226D" w:rsidRDefault="0094226D" w:rsidP="00866B4A">
            <w:pPr>
              <w:spacing w:after="0" w:line="240" w:lineRule="auto"/>
              <w:ind w:left="409" w:hanging="284"/>
              <w:rPr>
                <w:rFonts w:ascii="Arial" w:hAnsi="Arial" w:cs="Arial"/>
                <w:b/>
                <w:bCs/>
              </w:rPr>
            </w:pPr>
            <w:hyperlink r:id="rId83" w:history="1">
              <w:r w:rsidRPr="0094226D">
                <w:rPr>
                  <w:rStyle w:val="Hyperlinkki"/>
                  <w:rFonts w:ascii="Arial" w:hAnsi="Arial" w:cs="Arial"/>
                  <w:b/>
                  <w:bCs/>
                </w:rPr>
                <w:t>Terveyttä edistäviä elintapoja -summaindikaattori, % 4. ja 5. luokan oppilaista (2021-)</w:t>
              </w:r>
            </w:hyperlink>
            <w:hyperlink r:id="rId84" w:history="1">
              <w:r w:rsidRPr="0094226D">
                <w:rPr>
                  <w:rStyle w:val="Hyperlinkki"/>
                  <w:rFonts w:ascii="Arial" w:hAnsi="Arial" w:cs="Arial"/>
                  <w:b/>
                  <w:bCs/>
                </w:rPr>
                <w:t>info ind. 8</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28155C0"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6C37C05"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4799A6A" w14:textId="77777777" w:rsidR="0094226D" w:rsidRPr="0094226D" w:rsidRDefault="0094226D" w:rsidP="001F1F96">
            <w:pPr>
              <w:spacing w:after="0" w:line="240" w:lineRule="auto"/>
              <w:rPr>
                <w:rFonts w:ascii="Arial" w:hAnsi="Arial" w:cs="Arial"/>
              </w:rPr>
            </w:pPr>
            <w:r w:rsidRPr="0094226D">
              <w:rPr>
                <w:rFonts w:ascii="Arial" w:hAnsi="Arial" w:cs="Arial"/>
              </w:rPr>
              <w:t>39</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825C31A"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BBA9A2E" w14:textId="77777777" w:rsidR="0094226D" w:rsidRPr="0094226D" w:rsidRDefault="0094226D" w:rsidP="001F1F96">
            <w:pPr>
              <w:spacing w:after="0" w:line="240" w:lineRule="auto"/>
              <w:rPr>
                <w:rFonts w:ascii="Arial" w:hAnsi="Arial" w:cs="Arial"/>
              </w:rPr>
            </w:pPr>
          </w:p>
        </w:tc>
      </w:tr>
      <w:tr w:rsidR="00865312" w:rsidRPr="00E94F91" w14:paraId="73321CA5"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700CF381" w14:textId="77777777" w:rsidR="0094226D" w:rsidRPr="0094226D" w:rsidRDefault="0094226D" w:rsidP="00866B4A">
            <w:pPr>
              <w:spacing w:after="0" w:line="240" w:lineRule="auto"/>
              <w:ind w:left="409" w:hanging="284"/>
              <w:rPr>
                <w:rFonts w:ascii="Arial" w:hAnsi="Arial" w:cs="Arial"/>
                <w:b/>
                <w:bCs/>
              </w:rPr>
            </w:pPr>
            <w:hyperlink r:id="rId85" w:history="1">
              <w:r w:rsidRPr="0094226D">
                <w:rPr>
                  <w:rStyle w:val="Hyperlinkki"/>
                  <w:rFonts w:ascii="Arial" w:hAnsi="Arial" w:cs="Arial"/>
                  <w:b/>
                  <w:bCs/>
                </w:rPr>
                <w:t>Tyytyväinen elämäänsä tällä hetkellä, % 4. ja 5. luokan oppilaista (2017-)</w:t>
              </w:r>
            </w:hyperlink>
            <w:hyperlink r:id="rId86" w:history="1">
              <w:r w:rsidRPr="0094226D">
                <w:rPr>
                  <w:rStyle w:val="Hyperlinkki"/>
                  <w:rFonts w:ascii="Arial" w:hAnsi="Arial" w:cs="Arial"/>
                  <w:b/>
                  <w:bCs/>
                </w:rPr>
                <w:t>info ind. 4811</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BE67D92"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46C2A06"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494F5CF" w14:textId="77777777" w:rsidR="0094226D" w:rsidRPr="0094226D" w:rsidRDefault="0094226D" w:rsidP="001F1F96">
            <w:pPr>
              <w:spacing w:after="0" w:line="240" w:lineRule="auto"/>
              <w:rPr>
                <w:rFonts w:ascii="Arial" w:hAnsi="Arial" w:cs="Arial"/>
              </w:rPr>
            </w:pPr>
            <w:r w:rsidRPr="0094226D">
              <w:rPr>
                <w:rFonts w:ascii="Arial" w:hAnsi="Arial" w:cs="Arial"/>
              </w:rPr>
              <w:t>90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1A6C092"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536679F" w14:textId="77777777" w:rsidR="0094226D" w:rsidRPr="0094226D" w:rsidRDefault="0094226D" w:rsidP="001F1F96">
            <w:pPr>
              <w:spacing w:after="0" w:line="240" w:lineRule="auto"/>
              <w:rPr>
                <w:rFonts w:ascii="Arial" w:hAnsi="Arial" w:cs="Arial"/>
              </w:rPr>
            </w:pPr>
          </w:p>
        </w:tc>
      </w:tr>
      <w:tr w:rsidR="00865312" w:rsidRPr="00E94F91" w14:paraId="0EF231E4"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6481D6A2" w14:textId="77777777" w:rsidR="0094226D" w:rsidRPr="0094226D" w:rsidRDefault="0094226D" w:rsidP="00866B4A">
            <w:pPr>
              <w:spacing w:after="0" w:line="240" w:lineRule="auto"/>
              <w:ind w:left="409" w:hanging="284"/>
              <w:rPr>
                <w:rFonts w:ascii="Arial" w:hAnsi="Arial" w:cs="Arial"/>
                <w:b/>
                <w:bCs/>
              </w:rPr>
            </w:pPr>
            <w:hyperlink r:id="rId87" w:history="1">
              <w:r w:rsidRPr="0094226D">
                <w:rPr>
                  <w:rStyle w:val="Hyperlinkki"/>
                  <w:rFonts w:ascii="Arial" w:hAnsi="Arial" w:cs="Arial"/>
                  <w:b/>
                  <w:bCs/>
                </w:rPr>
                <w:t>Työkyvyttömyysindeksi, ikävakioitu</w:t>
              </w:r>
            </w:hyperlink>
            <w:hyperlink r:id="rId88" w:history="1">
              <w:r w:rsidRPr="0094226D">
                <w:rPr>
                  <w:rStyle w:val="Hyperlinkki"/>
                  <w:rFonts w:ascii="Arial" w:hAnsi="Arial" w:cs="Arial"/>
                  <w:b/>
                  <w:bCs/>
                </w:rPr>
                <w:t>info ind. 5663</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413E5E2"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A66F18E"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A4DC85B" w14:textId="77777777" w:rsidR="0094226D" w:rsidRPr="0094226D" w:rsidRDefault="0094226D" w:rsidP="001F1F96">
            <w:pPr>
              <w:spacing w:after="0" w:line="240" w:lineRule="auto"/>
              <w:rPr>
                <w:rFonts w:ascii="Arial" w:hAnsi="Arial" w:cs="Arial"/>
              </w:rPr>
            </w:pPr>
            <w:r w:rsidRPr="0094226D">
              <w:rPr>
                <w:rFonts w:ascii="Arial" w:hAnsi="Arial" w:cs="Arial"/>
              </w:rPr>
              <w:t>134,5</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50BF085"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61717A1" w14:textId="77777777" w:rsidR="0094226D" w:rsidRPr="0094226D" w:rsidRDefault="0094226D" w:rsidP="001F1F96">
            <w:pPr>
              <w:spacing w:after="0" w:line="240" w:lineRule="auto"/>
              <w:rPr>
                <w:rFonts w:ascii="Arial" w:hAnsi="Arial" w:cs="Arial"/>
              </w:rPr>
            </w:pPr>
          </w:p>
        </w:tc>
      </w:tr>
      <w:tr w:rsidR="00865312" w:rsidRPr="00E94F91" w14:paraId="4A2F98AB"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7C70A65B" w14:textId="77777777" w:rsidR="0094226D" w:rsidRPr="0094226D" w:rsidRDefault="0094226D" w:rsidP="00866B4A">
            <w:pPr>
              <w:spacing w:after="0" w:line="240" w:lineRule="auto"/>
              <w:ind w:left="409" w:hanging="284"/>
              <w:rPr>
                <w:rFonts w:ascii="Arial" w:hAnsi="Arial" w:cs="Arial"/>
                <w:b/>
                <w:bCs/>
              </w:rPr>
            </w:pPr>
            <w:hyperlink r:id="rId89" w:history="1">
              <w:r w:rsidRPr="0094226D">
                <w:rPr>
                  <w:rStyle w:val="Hyperlinkki"/>
                  <w:rFonts w:ascii="Arial" w:hAnsi="Arial" w:cs="Arial"/>
                  <w:b/>
                  <w:bCs/>
                </w:rPr>
                <w:t>Vaikeasti työllistyvät (rakennetyöttömyys), % 15 - 64-vuotiaista</w:t>
              </w:r>
            </w:hyperlink>
            <w:hyperlink r:id="rId90" w:history="1">
              <w:r w:rsidRPr="0094226D">
                <w:rPr>
                  <w:rStyle w:val="Hyperlinkki"/>
                  <w:rFonts w:ascii="Arial" w:hAnsi="Arial" w:cs="Arial"/>
                  <w:b/>
                  <w:bCs/>
                </w:rPr>
                <w:t>info ind. 3071</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8AAE98C"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FCE5656"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9D2D6BE" w14:textId="77777777" w:rsidR="0094226D" w:rsidRPr="0094226D" w:rsidRDefault="0094226D" w:rsidP="001F1F96">
            <w:pPr>
              <w:spacing w:after="0" w:line="240" w:lineRule="auto"/>
              <w:rPr>
                <w:rFonts w:ascii="Arial" w:hAnsi="Arial" w:cs="Arial"/>
              </w:rPr>
            </w:pPr>
            <w:r w:rsidRPr="0094226D">
              <w:rPr>
                <w:rFonts w:ascii="Arial" w:hAnsi="Arial" w:cs="Arial"/>
              </w:rPr>
              <w:t>3,6</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8850506" w14:textId="77777777" w:rsidR="0094226D" w:rsidRPr="0094226D" w:rsidRDefault="0094226D" w:rsidP="001F1F96">
            <w:pPr>
              <w:spacing w:after="0" w:line="240" w:lineRule="auto"/>
              <w:rPr>
                <w:rFonts w:ascii="Arial" w:hAnsi="Arial" w:cs="Arial"/>
              </w:rPr>
            </w:pPr>
            <w:r w:rsidRPr="0094226D">
              <w:rPr>
                <w:rFonts w:ascii="Arial" w:hAnsi="Arial" w:cs="Arial"/>
              </w:rPr>
              <w:t>3,2</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21E9464" w14:textId="77777777" w:rsidR="0094226D" w:rsidRPr="0094226D" w:rsidRDefault="0094226D" w:rsidP="001F1F96">
            <w:pPr>
              <w:spacing w:after="0" w:line="240" w:lineRule="auto"/>
              <w:rPr>
                <w:rFonts w:ascii="Arial" w:hAnsi="Arial" w:cs="Arial"/>
              </w:rPr>
            </w:pPr>
          </w:p>
        </w:tc>
      </w:tr>
      <w:tr w:rsidR="00865312" w:rsidRPr="00E94F91" w14:paraId="3BB19579"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1F00B7E2" w14:textId="77777777" w:rsidR="0094226D" w:rsidRPr="0094226D" w:rsidRDefault="0094226D" w:rsidP="00866B4A">
            <w:pPr>
              <w:spacing w:after="0" w:line="240" w:lineRule="auto"/>
              <w:ind w:left="409" w:hanging="284"/>
              <w:rPr>
                <w:rFonts w:ascii="Arial" w:hAnsi="Arial" w:cs="Arial"/>
                <w:b/>
                <w:bCs/>
              </w:rPr>
            </w:pPr>
            <w:hyperlink r:id="rId91" w:history="1">
              <w:r w:rsidRPr="0094226D">
                <w:rPr>
                  <w:rStyle w:val="Hyperlinkki"/>
                  <w:rFonts w:ascii="Arial" w:hAnsi="Arial" w:cs="Arial"/>
                  <w:b/>
                  <w:bCs/>
                </w:rPr>
                <w:t>Väestöryhmien välisten terveyserojen raportointi valtuustolle, % tiedot toimittaneista alueen kunnista</w:t>
              </w:r>
            </w:hyperlink>
            <w:hyperlink r:id="rId92" w:history="1">
              <w:r w:rsidRPr="0094226D">
                <w:rPr>
                  <w:rStyle w:val="Hyperlinkki"/>
                  <w:rFonts w:ascii="Arial" w:hAnsi="Arial" w:cs="Arial"/>
                  <w:b/>
                  <w:bCs/>
                </w:rPr>
                <w:t>info ind. 5144</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99B11D2"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D079262"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687A56D" w14:textId="77777777" w:rsidR="0094226D" w:rsidRPr="0094226D" w:rsidRDefault="0094226D" w:rsidP="001F1F96">
            <w:pPr>
              <w:spacing w:after="0" w:line="240" w:lineRule="auto"/>
              <w:rPr>
                <w:rFonts w:ascii="Arial" w:hAnsi="Arial" w:cs="Arial"/>
              </w:rPr>
            </w:pPr>
            <w:r w:rsidRPr="0094226D">
              <w:rPr>
                <w:rFonts w:ascii="Arial" w:hAnsi="Arial" w:cs="Arial"/>
              </w:rPr>
              <w:t>100</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CE208B0"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674035B" w14:textId="77777777" w:rsidR="0094226D" w:rsidRPr="0094226D" w:rsidRDefault="0094226D" w:rsidP="001F1F96">
            <w:pPr>
              <w:spacing w:after="0" w:line="240" w:lineRule="auto"/>
              <w:rPr>
                <w:rFonts w:ascii="Arial" w:hAnsi="Arial" w:cs="Arial"/>
              </w:rPr>
            </w:pPr>
            <w:r w:rsidRPr="0094226D">
              <w:rPr>
                <w:rFonts w:ascii="Arial" w:hAnsi="Arial" w:cs="Arial"/>
              </w:rPr>
              <w:t>100</w:t>
            </w:r>
          </w:p>
        </w:tc>
      </w:tr>
      <w:tr w:rsidR="00865312" w:rsidRPr="00E94F91" w14:paraId="7D6E78A8"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26C00D83" w14:textId="77777777" w:rsidR="0094226D" w:rsidRPr="0094226D" w:rsidRDefault="0094226D" w:rsidP="00866B4A">
            <w:pPr>
              <w:spacing w:after="0" w:line="240" w:lineRule="auto"/>
              <w:ind w:left="409" w:hanging="284"/>
              <w:rPr>
                <w:rFonts w:ascii="Arial" w:hAnsi="Arial" w:cs="Arial"/>
                <w:b/>
                <w:bCs/>
              </w:rPr>
            </w:pPr>
            <w:hyperlink r:id="rId93" w:history="1">
              <w:r w:rsidRPr="0094226D">
                <w:rPr>
                  <w:rStyle w:val="Hyperlinkki"/>
                  <w:rFonts w:ascii="Arial" w:hAnsi="Arial" w:cs="Arial"/>
                  <w:b/>
                  <w:bCs/>
                </w:rPr>
                <w:t>Yksinasuvat 75 vuotta täyttäneet, % vastaavan ikäisestä asuntoväestöstä</w:t>
              </w:r>
            </w:hyperlink>
            <w:hyperlink r:id="rId94" w:history="1">
              <w:r w:rsidRPr="0094226D">
                <w:rPr>
                  <w:rStyle w:val="Hyperlinkki"/>
                  <w:rFonts w:ascii="Arial" w:hAnsi="Arial" w:cs="Arial"/>
                  <w:b/>
                  <w:bCs/>
                </w:rPr>
                <w:t>info ind. 237</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0D32A2A"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005635A"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9C14238" w14:textId="77777777" w:rsidR="0094226D" w:rsidRPr="0094226D" w:rsidRDefault="0094226D" w:rsidP="001F1F96">
            <w:pPr>
              <w:spacing w:after="0" w:line="240" w:lineRule="auto"/>
              <w:rPr>
                <w:rFonts w:ascii="Arial" w:hAnsi="Arial" w:cs="Arial"/>
              </w:rPr>
            </w:pPr>
            <w:r w:rsidRPr="0094226D">
              <w:rPr>
                <w:rFonts w:ascii="Arial" w:hAnsi="Arial" w:cs="Arial"/>
              </w:rPr>
              <w:t>41,4</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61645F8" w14:textId="77777777" w:rsidR="0094226D" w:rsidRPr="0094226D" w:rsidRDefault="0094226D" w:rsidP="001F1F96">
            <w:pPr>
              <w:spacing w:after="0" w:line="240" w:lineRule="auto"/>
              <w:rPr>
                <w:rFonts w:ascii="Arial" w:hAnsi="Arial" w:cs="Arial"/>
              </w:rPr>
            </w:pPr>
            <w:r w:rsidRPr="0094226D">
              <w:rPr>
                <w:rFonts w:ascii="Arial" w:hAnsi="Arial" w:cs="Arial"/>
              </w:rPr>
              <w:t>39,9</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F871CF2" w14:textId="77777777" w:rsidR="0094226D" w:rsidRPr="0094226D" w:rsidRDefault="0094226D" w:rsidP="001F1F96">
            <w:pPr>
              <w:spacing w:after="0" w:line="240" w:lineRule="auto"/>
              <w:rPr>
                <w:rFonts w:ascii="Arial" w:hAnsi="Arial" w:cs="Arial"/>
              </w:rPr>
            </w:pPr>
          </w:p>
        </w:tc>
      </w:tr>
      <w:tr w:rsidR="00865312" w:rsidRPr="00E94F91" w14:paraId="460EA629"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1217B1E8" w14:textId="77777777" w:rsidR="0094226D" w:rsidRPr="0094226D" w:rsidRDefault="0094226D" w:rsidP="00866B4A">
            <w:pPr>
              <w:spacing w:after="0" w:line="240" w:lineRule="auto"/>
              <w:ind w:left="409" w:hanging="284"/>
              <w:rPr>
                <w:rFonts w:ascii="Arial" w:hAnsi="Arial" w:cs="Arial"/>
                <w:b/>
                <w:bCs/>
              </w:rPr>
            </w:pPr>
            <w:hyperlink r:id="rId95" w:history="1">
              <w:r w:rsidRPr="0094226D">
                <w:rPr>
                  <w:rStyle w:val="Hyperlinkki"/>
                  <w:rFonts w:ascii="Arial" w:hAnsi="Arial" w:cs="Arial"/>
                  <w:b/>
                  <w:bCs/>
                </w:rPr>
                <w:t>Ylipainon (ml. lihavuus) yleisyys (%) 13 - 16-vuotiailla</w:t>
              </w:r>
            </w:hyperlink>
            <w:hyperlink r:id="rId96" w:history="1">
              <w:r w:rsidRPr="0094226D">
                <w:rPr>
                  <w:rStyle w:val="Hyperlinkki"/>
                  <w:rFonts w:ascii="Arial" w:hAnsi="Arial" w:cs="Arial"/>
                  <w:b/>
                  <w:bCs/>
                </w:rPr>
                <w:t>info ind. 3235</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210C1E9"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7EBDD10"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E8C8B59" w14:textId="77777777" w:rsidR="0094226D" w:rsidRPr="0094226D" w:rsidRDefault="0094226D" w:rsidP="001F1F96">
            <w:pPr>
              <w:spacing w:after="0" w:line="240" w:lineRule="auto"/>
              <w:rPr>
                <w:rFonts w:ascii="Arial" w:hAnsi="Arial" w:cs="Arial"/>
              </w:rPr>
            </w:pPr>
            <w:r w:rsidRPr="0094226D">
              <w:rPr>
                <w:rFonts w:ascii="Arial" w:hAnsi="Arial" w:cs="Arial"/>
              </w:rPr>
              <w:t>35,9</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0CABBAF"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C8F070E" w14:textId="77777777" w:rsidR="0094226D" w:rsidRPr="0094226D" w:rsidRDefault="0094226D" w:rsidP="001F1F96">
            <w:pPr>
              <w:spacing w:after="0" w:line="240" w:lineRule="auto"/>
              <w:rPr>
                <w:rFonts w:ascii="Arial" w:hAnsi="Arial" w:cs="Arial"/>
              </w:rPr>
            </w:pPr>
          </w:p>
        </w:tc>
      </w:tr>
      <w:tr w:rsidR="00865312" w:rsidRPr="00E94F91" w14:paraId="74AAB0D4"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3B095952" w14:textId="77777777" w:rsidR="0094226D" w:rsidRPr="0094226D" w:rsidRDefault="0094226D" w:rsidP="00866B4A">
            <w:pPr>
              <w:spacing w:after="0" w:line="240" w:lineRule="auto"/>
              <w:ind w:left="409" w:hanging="284"/>
              <w:rPr>
                <w:rFonts w:ascii="Arial" w:hAnsi="Arial" w:cs="Arial"/>
                <w:b/>
                <w:bCs/>
              </w:rPr>
            </w:pPr>
            <w:hyperlink r:id="rId97" w:history="1">
              <w:r w:rsidRPr="0094226D">
                <w:rPr>
                  <w:rStyle w:val="Hyperlinkki"/>
                  <w:rFonts w:ascii="Arial" w:hAnsi="Arial" w:cs="Arial"/>
                  <w:b/>
                  <w:bCs/>
                </w:rPr>
                <w:t>Ylipainon (ml. lihavuus) yleisyys (%) 2 - 16-vuotiailla</w:t>
              </w:r>
            </w:hyperlink>
            <w:hyperlink r:id="rId98" w:history="1">
              <w:r w:rsidRPr="0094226D">
                <w:rPr>
                  <w:rStyle w:val="Hyperlinkki"/>
                  <w:rFonts w:ascii="Arial" w:hAnsi="Arial" w:cs="Arial"/>
                  <w:b/>
                  <w:bCs/>
                </w:rPr>
                <w:t>info ind. 3693</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0B4843D"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842161D"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A573D69" w14:textId="77777777" w:rsidR="0094226D" w:rsidRPr="0094226D" w:rsidRDefault="0094226D" w:rsidP="001F1F96">
            <w:pPr>
              <w:spacing w:after="0" w:line="240" w:lineRule="auto"/>
              <w:rPr>
                <w:rFonts w:ascii="Arial" w:hAnsi="Arial" w:cs="Arial"/>
              </w:rPr>
            </w:pPr>
            <w:r w:rsidRPr="0094226D">
              <w:rPr>
                <w:rFonts w:ascii="Arial" w:hAnsi="Arial" w:cs="Arial"/>
              </w:rPr>
              <w:t>42,9</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7FDBCE0A"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2E7C613A" w14:textId="77777777" w:rsidR="0094226D" w:rsidRPr="0094226D" w:rsidRDefault="0094226D" w:rsidP="001F1F96">
            <w:pPr>
              <w:spacing w:after="0" w:line="240" w:lineRule="auto"/>
              <w:rPr>
                <w:rFonts w:ascii="Arial" w:hAnsi="Arial" w:cs="Arial"/>
              </w:rPr>
            </w:pPr>
          </w:p>
        </w:tc>
      </w:tr>
      <w:tr w:rsidR="00865312" w:rsidRPr="00E94F91" w14:paraId="2713F405" w14:textId="77777777" w:rsidTr="008C66AE">
        <w:trPr>
          <w:trHeight w:val="258"/>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534EAF26" w14:textId="77777777" w:rsidR="0094226D" w:rsidRPr="0094226D" w:rsidRDefault="0094226D" w:rsidP="00866B4A">
            <w:pPr>
              <w:spacing w:after="0" w:line="240" w:lineRule="auto"/>
              <w:ind w:left="409" w:hanging="284"/>
              <w:rPr>
                <w:rFonts w:ascii="Arial" w:hAnsi="Arial" w:cs="Arial"/>
                <w:b/>
                <w:bCs/>
              </w:rPr>
            </w:pPr>
            <w:hyperlink r:id="rId99" w:history="1">
              <w:r w:rsidRPr="0094226D">
                <w:rPr>
                  <w:rStyle w:val="Hyperlinkki"/>
                  <w:rFonts w:ascii="Arial" w:hAnsi="Arial" w:cs="Arial"/>
                  <w:b/>
                  <w:bCs/>
                </w:rPr>
                <w:t>Ylipainon (ml. lihavuus) yleisyys (%) 2 - 6-vuotiailla</w:t>
              </w:r>
            </w:hyperlink>
            <w:hyperlink r:id="rId100" w:history="1">
              <w:r w:rsidRPr="0094226D">
                <w:rPr>
                  <w:rStyle w:val="Hyperlinkki"/>
                  <w:rFonts w:ascii="Arial" w:hAnsi="Arial" w:cs="Arial"/>
                  <w:b/>
                  <w:bCs/>
                </w:rPr>
                <w:t>info ind. 3231</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0CA221A5"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2F16C71"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2D9F90D" w14:textId="77777777" w:rsidR="0094226D" w:rsidRPr="0094226D" w:rsidRDefault="0094226D" w:rsidP="001F1F96">
            <w:pPr>
              <w:spacing w:after="0" w:line="240" w:lineRule="auto"/>
              <w:rPr>
                <w:rFonts w:ascii="Arial" w:hAnsi="Arial" w:cs="Arial"/>
              </w:rPr>
            </w:pPr>
            <w:r w:rsidRPr="0094226D">
              <w:rPr>
                <w:rFonts w:ascii="Arial" w:hAnsi="Arial" w:cs="Arial"/>
              </w:rPr>
              <w:t>33,3</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F3444EF"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53455D2A" w14:textId="77777777" w:rsidR="0094226D" w:rsidRPr="0094226D" w:rsidRDefault="0094226D" w:rsidP="001F1F96">
            <w:pPr>
              <w:spacing w:after="0" w:line="240" w:lineRule="auto"/>
              <w:rPr>
                <w:rFonts w:ascii="Arial" w:hAnsi="Arial" w:cs="Arial"/>
              </w:rPr>
            </w:pPr>
          </w:p>
        </w:tc>
      </w:tr>
      <w:tr w:rsidR="00865312" w:rsidRPr="00E94F91" w14:paraId="6C62C961" w14:textId="77777777" w:rsidTr="008C66AE">
        <w:trPr>
          <w:trHeight w:val="275"/>
        </w:trPr>
        <w:tc>
          <w:tcPr>
            <w:tcW w:w="6975" w:type="dxa"/>
            <w:tcBorders>
              <w:top w:val="single" w:sz="6" w:space="0" w:color="C3C2C6"/>
              <w:left w:val="single" w:sz="6" w:space="0" w:color="C3C2C6"/>
              <w:bottom w:val="single" w:sz="6" w:space="0" w:color="C3C2C6"/>
              <w:right w:val="single" w:sz="6" w:space="0" w:color="C3C2C6"/>
            </w:tcBorders>
            <w:shd w:val="clear" w:color="auto" w:fill="F2F2F2"/>
            <w:vAlign w:val="center"/>
            <w:hideMark/>
          </w:tcPr>
          <w:p w14:paraId="43851C8A" w14:textId="77777777" w:rsidR="0094226D" w:rsidRPr="0094226D" w:rsidRDefault="0094226D" w:rsidP="00866B4A">
            <w:pPr>
              <w:spacing w:after="0" w:line="240" w:lineRule="auto"/>
              <w:ind w:left="409" w:hanging="284"/>
              <w:rPr>
                <w:rFonts w:ascii="Arial" w:hAnsi="Arial" w:cs="Arial"/>
                <w:b/>
                <w:bCs/>
              </w:rPr>
            </w:pPr>
            <w:hyperlink r:id="rId101" w:history="1">
              <w:r w:rsidRPr="0094226D">
                <w:rPr>
                  <w:rStyle w:val="Hyperlinkki"/>
                  <w:rFonts w:ascii="Arial" w:hAnsi="Arial" w:cs="Arial"/>
                  <w:b/>
                  <w:bCs/>
                </w:rPr>
                <w:t>Ylipainon (ml. lihavuus) yleisyys (%) 7 - 12-vuotiailla</w:t>
              </w:r>
            </w:hyperlink>
            <w:hyperlink r:id="rId102" w:history="1">
              <w:r w:rsidRPr="0094226D">
                <w:rPr>
                  <w:rStyle w:val="Hyperlinkki"/>
                  <w:rFonts w:ascii="Arial" w:hAnsi="Arial" w:cs="Arial"/>
                  <w:b/>
                  <w:bCs/>
                </w:rPr>
                <w:t>info ind. 3233</w:t>
              </w:r>
            </w:hyperlink>
          </w:p>
        </w:tc>
        <w:tc>
          <w:tcPr>
            <w:tcW w:w="715" w:type="dxa"/>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64A4A0DD" w14:textId="77777777" w:rsidR="0094226D" w:rsidRPr="0094226D" w:rsidRDefault="0094226D" w:rsidP="001F1F96">
            <w:pPr>
              <w:spacing w:after="0" w:line="240" w:lineRule="auto"/>
              <w:rPr>
                <w:rFonts w:ascii="Arial" w:hAnsi="Arial" w:cs="Arial"/>
                <w:b/>
                <w:bCs/>
              </w:rPr>
            </w:pPr>
          </w:p>
        </w:tc>
        <w:tc>
          <w:tcPr>
            <w:tcW w:w="0" w:type="auto"/>
            <w:vMerge/>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1ABC2A1C" w14:textId="77777777" w:rsidR="0094226D" w:rsidRPr="0094226D" w:rsidRDefault="0094226D" w:rsidP="001F1F96">
            <w:pPr>
              <w:spacing w:after="0" w:line="240" w:lineRule="auto"/>
              <w:rPr>
                <w:rFonts w:ascii="Arial" w:hAnsi="Arial" w:cs="Arial"/>
                <w:b/>
                <w:bCs/>
              </w:rPr>
            </w:pPr>
          </w:p>
        </w:tc>
        <w:tc>
          <w:tcPr>
            <w:tcW w:w="0" w:type="auto"/>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FA83642" w14:textId="77777777" w:rsidR="0094226D" w:rsidRPr="0094226D" w:rsidRDefault="0094226D" w:rsidP="001F1F96">
            <w:pPr>
              <w:spacing w:after="0" w:line="240" w:lineRule="auto"/>
              <w:rPr>
                <w:rFonts w:ascii="Arial" w:hAnsi="Arial" w:cs="Arial"/>
              </w:rPr>
            </w:pPr>
            <w:r w:rsidRPr="0094226D">
              <w:rPr>
                <w:rFonts w:ascii="Arial" w:hAnsi="Arial" w:cs="Arial"/>
              </w:rPr>
              <w:t>50,6</w:t>
            </w: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333663C2" w14:textId="77777777" w:rsidR="0094226D" w:rsidRPr="0094226D" w:rsidRDefault="0094226D" w:rsidP="001F1F96">
            <w:pPr>
              <w:spacing w:after="0" w:line="240" w:lineRule="auto"/>
              <w:rPr>
                <w:rFonts w:ascii="Arial" w:hAnsi="Arial" w:cs="Arial"/>
              </w:rPr>
            </w:pPr>
          </w:p>
        </w:tc>
        <w:tc>
          <w:tcPr>
            <w:tcW w:w="501" w:type="dxa"/>
            <w:tcBorders>
              <w:top w:val="single" w:sz="6" w:space="0" w:color="C3C2C6"/>
              <w:left w:val="single" w:sz="6" w:space="0" w:color="C3C2C6"/>
              <w:bottom w:val="single" w:sz="6" w:space="0" w:color="C3C2C6"/>
              <w:right w:val="single" w:sz="6" w:space="0" w:color="C3C2C6"/>
            </w:tcBorders>
            <w:shd w:val="clear" w:color="auto" w:fill="FFFFFF"/>
            <w:vAlign w:val="center"/>
            <w:hideMark/>
          </w:tcPr>
          <w:p w14:paraId="489DE4E4" w14:textId="77777777" w:rsidR="0094226D" w:rsidRPr="0094226D" w:rsidRDefault="0094226D" w:rsidP="001F1F96">
            <w:pPr>
              <w:spacing w:after="0" w:line="240" w:lineRule="auto"/>
              <w:rPr>
                <w:rFonts w:ascii="Arial" w:hAnsi="Arial" w:cs="Arial"/>
              </w:rPr>
            </w:pPr>
          </w:p>
        </w:tc>
      </w:tr>
    </w:tbl>
    <w:p w14:paraId="311CA764" w14:textId="77777777" w:rsidR="0094226D" w:rsidRPr="00E94F91" w:rsidRDefault="0094226D" w:rsidP="003F1850">
      <w:pPr>
        <w:spacing w:after="0" w:line="240" w:lineRule="auto"/>
        <w:rPr>
          <w:rFonts w:ascii="Arial" w:hAnsi="Arial" w:cs="Arial"/>
        </w:rPr>
      </w:pPr>
    </w:p>
    <w:sectPr w:rsidR="0094226D" w:rsidRPr="00E94F91" w:rsidSect="00026B63">
      <w:footerReference w:type="default" r:id="rId103"/>
      <w:headerReference w:type="first" r:id="rId104"/>
      <w:pgSz w:w="11906" w:h="16838"/>
      <w:pgMar w:top="1417" w:right="1134" w:bottom="1417" w:left="993"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28DBB" w14:textId="77777777" w:rsidR="00FA2969" w:rsidRDefault="00FA2969" w:rsidP="00026B63">
      <w:pPr>
        <w:spacing w:after="0" w:line="240" w:lineRule="auto"/>
      </w:pPr>
      <w:r>
        <w:separator/>
      </w:r>
    </w:p>
  </w:endnote>
  <w:endnote w:type="continuationSeparator" w:id="0">
    <w:p w14:paraId="2E278238" w14:textId="77777777" w:rsidR="00FA2969" w:rsidRDefault="00FA2969" w:rsidP="00026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6FBD" w14:textId="34AEA74F" w:rsidR="00026B63" w:rsidRDefault="00026B63">
    <w:pPr>
      <w:pStyle w:val="Alatunniste"/>
      <w:jc w:val="right"/>
    </w:pPr>
  </w:p>
  <w:p w14:paraId="24DDDE12" w14:textId="77777777" w:rsidR="00026B63" w:rsidRDefault="00026B6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455273"/>
      <w:docPartObj>
        <w:docPartGallery w:val="Page Numbers (Bottom of Page)"/>
        <w:docPartUnique/>
      </w:docPartObj>
    </w:sdtPr>
    <w:sdtContent>
      <w:p w14:paraId="4CDAF6B3" w14:textId="77777777" w:rsidR="00026B63" w:rsidRDefault="00026B63">
        <w:pPr>
          <w:pStyle w:val="Alatunniste"/>
          <w:jc w:val="right"/>
        </w:pPr>
        <w:r>
          <w:fldChar w:fldCharType="begin"/>
        </w:r>
        <w:r>
          <w:instrText>PAGE   \* MERGEFORMAT</w:instrText>
        </w:r>
        <w:r>
          <w:fldChar w:fldCharType="separate"/>
        </w:r>
        <w:r>
          <w:t>2</w:t>
        </w:r>
        <w:r>
          <w:fldChar w:fldCharType="end"/>
        </w:r>
      </w:p>
    </w:sdtContent>
  </w:sdt>
  <w:p w14:paraId="073711B0" w14:textId="77777777" w:rsidR="00026B63" w:rsidRDefault="00026B6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28F28" w14:textId="77777777" w:rsidR="00FA2969" w:rsidRDefault="00FA2969" w:rsidP="00026B63">
      <w:pPr>
        <w:spacing w:after="0" w:line="240" w:lineRule="auto"/>
      </w:pPr>
      <w:r>
        <w:separator/>
      </w:r>
    </w:p>
  </w:footnote>
  <w:footnote w:type="continuationSeparator" w:id="0">
    <w:p w14:paraId="19B34DC3" w14:textId="77777777" w:rsidR="00FA2969" w:rsidRDefault="00FA2969" w:rsidP="00026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4845791"/>
      <w:docPartObj>
        <w:docPartGallery w:val="Page Numbers (Top of Page)"/>
        <w:docPartUnique/>
      </w:docPartObj>
    </w:sdtPr>
    <w:sdtContent>
      <w:p w14:paraId="08AB7A57" w14:textId="66ECE02C" w:rsidR="00026B63" w:rsidRDefault="00026B63">
        <w:pPr>
          <w:pStyle w:val="Yltunniste"/>
          <w:jc w:val="right"/>
        </w:pPr>
        <w:r>
          <w:fldChar w:fldCharType="begin"/>
        </w:r>
        <w:r>
          <w:instrText>PAGE   \* MERGEFORMAT</w:instrText>
        </w:r>
        <w:r>
          <w:fldChar w:fldCharType="separate"/>
        </w:r>
        <w:r>
          <w:t>2</w:t>
        </w:r>
        <w:r>
          <w:fldChar w:fldCharType="end"/>
        </w:r>
      </w:p>
    </w:sdtContent>
  </w:sdt>
  <w:p w14:paraId="3DBB311D" w14:textId="77777777" w:rsidR="00026B63" w:rsidRDefault="00026B63">
    <w:pPr>
      <w:pStyle w:val="Yltunniste"/>
    </w:pPr>
  </w:p>
</w:hdr>
</file>

<file path=word/intelligence2.xml><?xml version="1.0" encoding="utf-8"?>
<int2:intelligence xmlns:int2="http://schemas.microsoft.com/office/intelligence/2020/intelligence" xmlns:oel="http://schemas.microsoft.com/office/2019/extlst">
  <int2:observations>
    <int2:textHash int2:hashCode="doLlmVoWj5T97v" int2:id="AQZtbThZ">
      <int2:state int2:value="Rejected" int2:type="spell"/>
    </int2:textHash>
    <int2:textHash int2:hashCode="5gIcvaHTrxi5yG" int2:id="cKs02mm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6B2"/>
      </v:shape>
    </w:pict>
  </w:numPicBullet>
  <w:abstractNum w:abstractNumId="0" w15:restartNumberingAfterBreak="0">
    <w:nsid w:val="06964FBA"/>
    <w:multiLevelType w:val="multilevel"/>
    <w:tmpl w:val="C9D0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93C8B"/>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27EE9"/>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C6D57"/>
    <w:multiLevelType w:val="multilevel"/>
    <w:tmpl w:val="012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6461E"/>
    <w:multiLevelType w:val="hybridMultilevel"/>
    <w:tmpl w:val="63F41A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0301558"/>
    <w:multiLevelType w:val="multilevel"/>
    <w:tmpl w:val="9A6A4B62"/>
    <w:lvl w:ilvl="0">
      <w:start w:val="1"/>
      <w:numFmt w:val="decimal"/>
      <w:lvlText w:val="%1."/>
      <w:lvlJc w:val="left"/>
      <w:pPr>
        <w:tabs>
          <w:tab w:val="num" w:pos="724"/>
        </w:tabs>
        <w:ind w:left="724" w:hanging="360"/>
      </w:pPr>
    </w:lvl>
    <w:lvl w:ilvl="1" w:tentative="1">
      <w:start w:val="1"/>
      <w:numFmt w:val="decimal"/>
      <w:lvlText w:val="%2."/>
      <w:lvlJc w:val="left"/>
      <w:pPr>
        <w:tabs>
          <w:tab w:val="num" w:pos="1444"/>
        </w:tabs>
        <w:ind w:left="1444" w:hanging="360"/>
      </w:pPr>
    </w:lvl>
    <w:lvl w:ilvl="2" w:tentative="1">
      <w:start w:val="1"/>
      <w:numFmt w:val="decimal"/>
      <w:lvlText w:val="%3."/>
      <w:lvlJc w:val="left"/>
      <w:pPr>
        <w:tabs>
          <w:tab w:val="num" w:pos="2164"/>
        </w:tabs>
        <w:ind w:left="2164" w:hanging="360"/>
      </w:pPr>
    </w:lvl>
    <w:lvl w:ilvl="3" w:tentative="1">
      <w:start w:val="1"/>
      <w:numFmt w:val="decimal"/>
      <w:lvlText w:val="%4."/>
      <w:lvlJc w:val="left"/>
      <w:pPr>
        <w:tabs>
          <w:tab w:val="num" w:pos="2884"/>
        </w:tabs>
        <w:ind w:left="2884" w:hanging="360"/>
      </w:pPr>
    </w:lvl>
    <w:lvl w:ilvl="4" w:tentative="1">
      <w:start w:val="1"/>
      <w:numFmt w:val="decimal"/>
      <w:lvlText w:val="%5."/>
      <w:lvlJc w:val="left"/>
      <w:pPr>
        <w:tabs>
          <w:tab w:val="num" w:pos="3604"/>
        </w:tabs>
        <w:ind w:left="3604" w:hanging="360"/>
      </w:pPr>
    </w:lvl>
    <w:lvl w:ilvl="5" w:tentative="1">
      <w:start w:val="1"/>
      <w:numFmt w:val="decimal"/>
      <w:lvlText w:val="%6."/>
      <w:lvlJc w:val="left"/>
      <w:pPr>
        <w:tabs>
          <w:tab w:val="num" w:pos="4324"/>
        </w:tabs>
        <w:ind w:left="4324" w:hanging="360"/>
      </w:pPr>
    </w:lvl>
    <w:lvl w:ilvl="6" w:tentative="1">
      <w:start w:val="1"/>
      <w:numFmt w:val="decimal"/>
      <w:lvlText w:val="%7."/>
      <w:lvlJc w:val="left"/>
      <w:pPr>
        <w:tabs>
          <w:tab w:val="num" w:pos="5044"/>
        </w:tabs>
        <w:ind w:left="5044" w:hanging="360"/>
      </w:pPr>
    </w:lvl>
    <w:lvl w:ilvl="7" w:tentative="1">
      <w:start w:val="1"/>
      <w:numFmt w:val="decimal"/>
      <w:lvlText w:val="%8."/>
      <w:lvlJc w:val="left"/>
      <w:pPr>
        <w:tabs>
          <w:tab w:val="num" w:pos="5764"/>
        </w:tabs>
        <w:ind w:left="5764" w:hanging="360"/>
      </w:pPr>
    </w:lvl>
    <w:lvl w:ilvl="8" w:tentative="1">
      <w:start w:val="1"/>
      <w:numFmt w:val="decimal"/>
      <w:lvlText w:val="%9."/>
      <w:lvlJc w:val="left"/>
      <w:pPr>
        <w:tabs>
          <w:tab w:val="num" w:pos="6484"/>
        </w:tabs>
        <w:ind w:left="6484" w:hanging="360"/>
      </w:pPr>
    </w:lvl>
  </w:abstractNum>
  <w:abstractNum w:abstractNumId="6" w15:restartNumberingAfterBreak="0">
    <w:nsid w:val="208D0048"/>
    <w:multiLevelType w:val="multilevel"/>
    <w:tmpl w:val="B65C98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86531A"/>
    <w:multiLevelType w:val="hybridMultilevel"/>
    <w:tmpl w:val="9D2AF5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2F95345"/>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76E6C"/>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F7839"/>
    <w:multiLevelType w:val="hybridMultilevel"/>
    <w:tmpl w:val="ECA635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6A23BE8"/>
    <w:multiLevelType w:val="hybridMultilevel"/>
    <w:tmpl w:val="B46E572A"/>
    <w:lvl w:ilvl="0" w:tplc="66927AC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73A1BC1"/>
    <w:multiLevelType w:val="hybridMultilevel"/>
    <w:tmpl w:val="82125C34"/>
    <w:lvl w:ilvl="0" w:tplc="040B0009">
      <w:start w:val="1"/>
      <w:numFmt w:val="bullet"/>
      <w:lvlText w:val=""/>
      <w:lvlJc w:val="left"/>
      <w:pPr>
        <w:ind w:left="1080" w:hanging="360"/>
      </w:pPr>
      <w:rPr>
        <w:rFonts w:ascii="Wingdings" w:hAnsi="Wingdings" w:hint="default"/>
      </w:rPr>
    </w:lvl>
    <w:lvl w:ilvl="1" w:tplc="040B0003">
      <w:start w:val="1"/>
      <w:numFmt w:val="bullet"/>
      <w:lvlText w:val="o"/>
      <w:lvlJc w:val="left"/>
      <w:pPr>
        <w:ind w:left="1800" w:hanging="360"/>
      </w:pPr>
      <w:rPr>
        <w:rFonts w:ascii="Courier New" w:hAnsi="Courier New" w:cs="Courier New" w:hint="default"/>
      </w:rPr>
    </w:lvl>
    <w:lvl w:ilvl="2" w:tplc="040B0005">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3" w15:restartNumberingAfterBreak="0">
    <w:nsid w:val="28AF7E71"/>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E73F16"/>
    <w:multiLevelType w:val="hybridMultilevel"/>
    <w:tmpl w:val="C9B486B2"/>
    <w:lvl w:ilvl="0" w:tplc="040B0009">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E2047C2"/>
    <w:multiLevelType w:val="multilevel"/>
    <w:tmpl w:val="585C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8D044F"/>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2BAA0C"/>
    <w:multiLevelType w:val="hybridMultilevel"/>
    <w:tmpl w:val="25C08E38"/>
    <w:lvl w:ilvl="0" w:tplc="69B81BDA">
      <w:start w:val="1"/>
      <w:numFmt w:val="bullet"/>
      <w:lvlText w:val=""/>
      <w:lvlJc w:val="left"/>
      <w:pPr>
        <w:ind w:left="720" w:hanging="360"/>
      </w:pPr>
      <w:rPr>
        <w:rFonts w:ascii="Symbol" w:hAnsi="Symbol" w:hint="default"/>
      </w:rPr>
    </w:lvl>
    <w:lvl w:ilvl="1" w:tplc="F7E6F304">
      <w:start w:val="1"/>
      <w:numFmt w:val="bullet"/>
      <w:lvlText w:val="o"/>
      <w:lvlJc w:val="left"/>
      <w:pPr>
        <w:ind w:left="1440" w:hanging="360"/>
      </w:pPr>
      <w:rPr>
        <w:rFonts w:ascii="Courier New" w:hAnsi="Courier New" w:hint="default"/>
      </w:rPr>
    </w:lvl>
    <w:lvl w:ilvl="2" w:tplc="6D1C3DCC">
      <w:start w:val="1"/>
      <w:numFmt w:val="bullet"/>
      <w:lvlText w:val=""/>
      <w:lvlJc w:val="left"/>
      <w:pPr>
        <w:ind w:left="2160" w:hanging="360"/>
      </w:pPr>
      <w:rPr>
        <w:rFonts w:ascii="Wingdings" w:hAnsi="Wingdings" w:hint="default"/>
      </w:rPr>
    </w:lvl>
    <w:lvl w:ilvl="3" w:tplc="3A0C6FA4">
      <w:start w:val="1"/>
      <w:numFmt w:val="bullet"/>
      <w:lvlText w:val=""/>
      <w:lvlJc w:val="left"/>
      <w:pPr>
        <w:ind w:left="2880" w:hanging="360"/>
      </w:pPr>
      <w:rPr>
        <w:rFonts w:ascii="Symbol" w:hAnsi="Symbol" w:hint="default"/>
      </w:rPr>
    </w:lvl>
    <w:lvl w:ilvl="4" w:tplc="7B387AE8">
      <w:start w:val="1"/>
      <w:numFmt w:val="bullet"/>
      <w:lvlText w:val="o"/>
      <w:lvlJc w:val="left"/>
      <w:pPr>
        <w:ind w:left="3600" w:hanging="360"/>
      </w:pPr>
      <w:rPr>
        <w:rFonts w:ascii="Courier New" w:hAnsi="Courier New" w:hint="default"/>
      </w:rPr>
    </w:lvl>
    <w:lvl w:ilvl="5" w:tplc="A1363848">
      <w:start w:val="1"/>
      <w:numFmt w:val="bullet"/>
      <w:lvlText w:val=""/>
      <w:lvlJc w:val="left"/>
      <w:pPr>
        <w:ind w:left="4320" w:hanging="360"/>
      </w:pPr>
      <w:rPr>
        <w:rFonts w:ascii="Wingdings" w:hAnsi="Wingdings" w:hint="default"/>
      </w:rPr>
    </w:lvl>
    <w:lvl w:ilvl="6" w:tplc="9E861E02">
      <w:start w:val="1"/>
      <w:numFmt w:val="bullet"/>
      <w:lvlText w:val=""/>
      <w:lvlJc w:val="left"/>
      <w:pPr>
        <w:ind w:left="5040" w:hanging="360"/>
      </w:pPr>
      <w:rPr>
        <w:rFonts w:ascii="Symbol" w:hAnsi="Symbol" w:hint="default"/>
      </w:rPr>
    </w:lvl>
    <w:lvl w:ilvl="7" w:tplc="B0148E6C">
      <w:start w:val="1"/>
      <w:numFmt w:val="bullet"/>
      <w:lvlText w:val="o"/>
      <w:lvlJc w:val="left"/>
      <w:pPr>
        <w:ind w:left="5760" w:hanging="360"/>
      </w:pPr>
      <w:rPr>
        <w:rFonts w:ascii="Courier New" w:hAnsi="Courier New" w:hint="default"/>
      </w:rPr>
    </w:lvl>
    <w:lvl w:ilvl="8" w:tplc="5EDA60AE">
      <w:start w:val="1"/>
      <w:numFmt w:val="bullet"/>
      <w:lvlText w:val=""/>
      <w:lvlJc w:val="left"/>
      <w:pPr>
        <w:ind w:left="6480" w:hanging="360"/>
      </w:pPr>
      <w:rPr>
        <w:rFonts w:ascii="Wingdings" w:hAnsi="Wingdings" w:hint="default"/>
      </w:rPr>
    </w:lvl>
  </w:abstractNum>
  <w:abstractNum w:abstractNumId="18" w15:restartNumberingAfterBreak="0">
    <w:nsid w:val="2F743289"/>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393B8F"/>
    <w:multiLevelType w:val="multilevel"/>
    <w:tmpl w:val="267A693C"/>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81C4C"/>
    <w:multiLevelType w:val="multilevel"/>
    <w:tmpl w:val="863C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445DC"/>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D623E6"/>
    <w:multiLevelType w:val="hybridMultilevel"/>
    <w:tmpl w:val="104453DE"/>
    <w:lvl w:ilvl="0" w:tplc="040B0005">
      <w:start w:val="1"/>
      <w:numFmt w:val="bullet"/>
      <w:lvlText w:val=""/>
      <w:lvlJc w:val="left"/>
      <w:pPr>
        <w:ind w:left="726" w:hanging="360"/>
      </w:pPr>
      <w:rPr>
        <w:rFonts w:ascii="Wingdings" w:hAnsi="Wingding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23" w15:restartNumberingAfterBreak="0">
    <w:nsid w:val="3B5151ED"/>
    <w:multiLevelType w:val="multilevel"/>
    <w:tmpl w:val="80662FC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5D7FA5"/>
    <w:multiLevelType w:val="multilevel"/>
    <w:tmpl w:val="267A693C"/>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7D377F"/>
    <w:multiLevelType w:val="multilevel"/>
    <w:tmpl w:val="267A693C"/>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616200"/>
    <w:multiLevelType w:val="multilevel"/>
    <w:tmpl w:val="B65C98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FF55B54"/>
    <w:multiLevelType w:val="multilevel"/>
    <w:tmpl w:val="C772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EB7DD1"/>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4C30CD"/>
    <w:multiLevelType w:val="hybridMultilevel"/>
    <w:tmpl w:val="CA20B812"/>
    <w:lvl w:ilvl="0" w:tplc="040B0009">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45842BF2"/>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90771A"/>
    <w:multiLevelType w:val="hybridMultilevel"/>
    <w:tmpl w:val="E6B4386C"/>
    <w:lvl w:ilvl="0" w:tplc="040B0009">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4B251817"/>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D12666"/>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FD22E9"/>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2C2392"/>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027ABA"/>
    <w:multiLevelType w:val="multilevel"/>
    <w:tmpl w:val="E3B2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572F69"/>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B772A9"/>
    <w:multiLevelType w:val="multilevel"/>
    <w:tmpl w:val="267A693C"/>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42585C"/>
    <w:multiLevelType w:val="hybridMultilevel"/>
    <w:tmpl w:val="03BE0F84"/>
    <w:lvl w:ilvl="0" w:tplc="040B0009">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62977D47"/>
    <w:multiLevelType w:val="multilevel"/>
    <w:tmpl w:val="D7DA5BA6"/>
    <w:lvl w:ilvl="0">
      <w:start w:val="8"/>
      <w:numFmt w:val="decimal"/>
      <w:lvlText w:val="%1"/>
      <w:lvlJc w:val="left"/>
      <w:pPr>
        <w:ind w:left="360" w:hanging="360"/>
      </w:pPr>
      <w:rPr>
        <w:rFonts w:ascii="Arial" w:eastAsiaTheme="minorHAnsi" w:hAnsi="Arial" w:cs="Arial" w:hint="default"/>
        <w:i/>
        <w:color w:val="467886" w:themeColor="hyperlink"/>
        <w:sz w:val="20"/>
        <w:u w:val="single"/>
      </w:rPr>
    </w:lvl>
    <w:lvl w:ilvl="1">
      <w:start w:val="3"/>
      <w:numFmt w:val="decimal"/>
      <w:lvlText w:val="%1.%2"/>
      <w:lvlJc w:val="left"/>
      <w:pPr>
        <w:ind w:left="580" w:hanging="360"/>
      </w:pPr>
      <w:rPr>
        <w:rFonts w:ascii="Arial" w:eastAsiaTheme="minorHAnsi" w:hAnsi="Arial" w:cs="Arial" w:hint="default"/>
        <w:i/>
        <w:color w:val="467886" w:themeColor="hyperlink"/>
        <w:sz w:val="20"/>
        <w:u w:val="single"/>
      </w:rPr>
    </w:lvl>
    <w:lvl w:ilvl="2">
      <w:start w:val="1"/>
      <w:numFmt w:val="decimal"/>
      <w:lvlText w:val="%1.%2.%3"/>
      <w:lvlJc w:val="left"/>
      <w:pPr>
        <w:ind w:left="1160" w:hanging="720"/>
      </w:pPr>
      <w:rPr>
        <w:rFonts w:ascii="Arial" w:eastAsiaTheme="minorHAnsi" w:hAnsi="Arial" w:cs="Arial" w:hint="default"/>
        <w:i/>
        <w:color w:val="467886" w:themeColor="hyperlink"/>
        <w:sz w:val="20"/>
        <w:u w:val="single"/>
      </w:rPr>
    </w:lvl>
    <w:lvl w:ilvl="3">
      <w:start w:val="1"/>
      <w:numFmt w:val="decimal"/>
      <w:lvlText w:val="%1.%2.%3.%4"/>
      <w:lvlJc w:val="left"/>
      <w:pPr>
        <w:ind w:left="1380" w:hanging="720"/>
      </w:pPr>
      <w:rPr>
        <w:rFonts w:ascii="Arial" w:eastAsiaTheme="minorHAnsi" w:hAnsi="Arial" w:cs="Arial" w:hint="default"/>
        <w:i/>
        <w:color w:val="467886" w:themeColor="hyperlink"/>
        <w:sz w:val="20"/>
        <w:u w:val="single"/>
      </w:rPr>
    </w:lvl>
    <w:lvl w:ilvl="4">
      <w:start w:val="1"/>
      <w:numFmt w:val="decimal"/>
      <w:lvlText w:val="%1.%2.%3.%4.%5"/>
      <w:lvlJc w:val="left"/>
      <w:pPr>
        <w:ind w:left="1960" w:hanging="1080"/>
      </w:pPr>
      <w:rPr>
        <w:rFonts w:ascii="Arial" w:eastAsiaTheme="minorHAnsi" w:hAnsi="Arial" w:cs="Arial" w:hint="default"/>
        <w:i/>
        <w:color w:val="467886" w:themeColor="hyperlink"/>
        <w:sz w:val="20"/>
        <w:u w:val="single"/>
      </w:rPr>
    </w:lvl>
    <w:lvl w:ilvl="5">
      <w:start w:val="1"/>
      <w:numFmt w:val="decimal"/>
      <w:lvlText w:val="%1.%2.%3.%4.%5.%6"/>
      <w:lvlJc w:val="left"/>
      <w:pPr>
        <w:ind w:left="2180" w:hanging="1080"/>
      </w:pPr>
      <w:rPr>
        <w:rFonts w:ascii="Arial" w:eastAsiaTheme="minorHAnsi" w:hAnsi="Arial" w:cs="Arial" w:hint="default"/>
        <w:i/>
        <w:color w:val="467886" w:themeColor="hyperlink"/>
        <w:sz w:val="20"/>
        <w:u w:val="single"/>
      </w:rPr>
    </w:lvl>
    <w:lvl w:ilvl="6">
      <w:start w:val="1"/>
      <w:numFmt w:val="decimal"/>
      <w:lvlText w:val="%1.%2.%3.%4.%5.%6.%7"/>
      <w:lvlJc w:val="left"/>
      <w:pPr>
        <w:ind w:left="2760" w:hanging="1440"/>
      </w:pPr>
      <w:rPr>
        <w:rFonts w:ascii="Arial" w:eastAsiaTheme="minorHAnsi" w:hAnsi="Arial" w:cs="Arial" w:hint="default"/>
        <w:i/>
        <w:color w:val="467886" w:themeColor="hyperlink"/>
        <w:sz w:val="20"/>
        <w:u w:val="single"/>
      </w:rPr>
    </w:lvl>
    <w:lvl w:ilvl="7">
      <w:start w:val="1"/>
      <w:numFmt w:val="decimal"/>
      <w:lvlText w:val="%1.%2.%3.%4.%5.%6.%7.%8"/>
      <w:lvlJc w:val="left"/>
      <w:pPr>
        <w:ind w:left="2980" w:hanging="1440"/>
      </w:pPr>
      <w:rPr>
        <w:rFonts w:ascii="Arial" w:eastAsiaTheme="minorHAnsi" w:hAnsi="Arial" w:cs="Arial" w:hint="default"/>
        <w:i/>
        <w:color w:val="467886" w:themeColor="hyperlink"/>
        <w:sz w:val="20"/>
        <w:u w:val="single"/>
      </w:rPr>
    </w:lvl>
    <w:lvl w:ilvl="8">
      <w:start w:val="1"/>
      <w:numFmt w:val="decimal"/>
      <w:lvlText w:val="%1.%2.%3.%4.%5.%6.%7.%8.%9"/>
      <w:lvlJc w:val="left"/>
      <w:pPr>
        <w:ind w:left="3560" w:hanging="1800"/>
      </w:pPr>
      <w:rPr>
        <w:rFonts w:ascii="Arial" w:eastAsiaTheme="minorHAnsi" w:hAnsi="Arial" w:cs="Arial" w:hint="default"/>
        <w:i/>
        <w:color w:val="467886" w:themeColor="hyperlink"/>
        <w:sz w:val="20"/>
        <w:u w:val="single"/>
      </w:rPr>
    </w:lvl>
  </w:abstractNum>
  <w:abstractNum w:abstractNumId="41" w15:restartNumberingAfterBreak="0">
    <w:nsid w:val="64235135"/>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EC2CC2"/>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9776AD"/>
    <w:multiLevelType w:val="multilevel"/>
    <w:tmpl w:val="1772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CF62C9"/>
    <w:multiLevelType w:val="multilevel"/>
    <w:tmpl w:val="FBF2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164CAE"/>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B65139"/>
    <w:multiLevelType w:val="multilevel"/>
    <w:tmpl w:val="90D6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4B35C4"/>
    <w:multiLevelType w:val="multilevel"/>
    <w:tmpl w:val="BFEE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7745B9"/>
    <w:multiLevelType w:val="multilevel"/>
    <w:tmpl w:val="0016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F16683"/>
    <w:multiLevelType w:val="multilevel"/>
    <w:tmpl w:val="EC90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F45544"/>
    <w:multiLevelType w:val="multilevel"/>
    <w:tmpl w:val="9204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BE6F9B"/>
    <w:multiLevelType w:val="multilevel"/>
    <w:tmpl w:val="E3C0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355202">
    <w:abstractNumId w:val="12"/>
  </w:num>
  <w:num w:numId="2" w16cid:durableId="162398319">
    <w:abstractNumId w:val="5"/>
  </w:num>
  <w:num w:numId="3" w16cid:durableId="704447139">
    <w:abstractNumId w:val="29"/>
  </w:num>
  <w:num w:numId="4" w16cid:durableId="1075471114">
    <w:abstractNumId w:val="31"/>
  </w:num>
  <w:num w:numId="5" w16cid:durableId="1203664239">
    <w:abstractNumId w:val="39"/>
  </w:num>
  <w:num w:numId="6" w16cid:durableId="207307244">
    <w:abstractNumId w:val="14"/>
  </w:num>
  <w:num w:numId="7" w16cid:durableId="1761220047">
    <w:abstractNumId w:val="6"/>
  </w:num>
  <w:num w:numId="8" w16cid:durableId="1865553227">
    <w:abstractNumId w:val="22"/>
  </w:num>
  <w:num w:numId="9" w16cid:durableId="103112364">
    <w:abstractNumId w:val="48"/>
  </w:num>
  <w:num w:numId="10" w16cid:durableId="674189158">
    <w:abstractNumId w:val="44"/>
  </w:num>
  <w:num w:numId="11" w16cid:durableId="284193544">
    <w:abstractNumId w:val="3"/>
  </w:num>
  <w:num w:numId="12" w16cid:durableId="327100369">
    <w:abstractNumId w:val="36"/>
  </w:num>
  <w:num w:numId="13" w16cid:durableId="1698463583">
    <w:abstractNumId w:val="20"/>
  </w:num>
  <w:num w:numId="14" w16cid:durableId="881135157">
    <w:abstractNumId w:val="18"/>
  </w:num>
  <w:num w:numId="15" w16cid:durableId="1665086591">
    <w:abstractNumId w:val="4"/>
  </w:num>
  <w:num w:numId="16" w16cid:durableId="2036345567">
    <w:abstractNumId w:val="47"/>
  </w:num>
  <w:num w:numId="17" w16cid:durableId="230624559">
    <w:abstractNumId w:val="43"/>
  </w:num>
  <w:num w:numId="18" w16cid:durableId="2090151461">
    <w:abstractNumId w:val="50"/>
  </w:num>
  <w:num w:numId="19" w16cid:durableId="1054159918">
    <w:abstractNumId w:val="27"/>
  </w:num>
  <w:num w:numId="20" w16cid:durableId="2030258571">
    <w:abstractNumId w:val="0"/>
  </w:num>
  <w:num w:numId="21" w16cid:durableId="969936372">
    <w:abstractNumId w:val="46"/>
  </w:num>
  <w:num w:numId="22" w16cid:durableId="1891336000">
    <w:abstractNumId w:val="49"/>
  </w:num>
  <w:num w:numId="23" w16cid:durableId="1098911923">
    <w:abstractNumId w:val="35"/>
  </w:num>
  <w:num w:numId="24" w16cid:durableId="497769718">
    <w:abstractNumId w:val="41"/>
  </w:num>
  <w:num w:numId="25" w16cid:durableId="2035762884">
    <w:abstractNumId w:val="2"/>
  </w:num>
  <w:num w:numId="26" w16cid:durableId="787040870">
    <w:abstractNumId w:val="42"/>
  </w:num>
  <w:num w:numId="27" w16cid:durableId="176620371">
    <w:abstractNumId w:val="13"/>
  </w:num>
  <w:num w:numId="28" w16cid:durableId="1155072562">
    <w:abstractNumId w:val="37"/>
  </w:num>
  <w:num w:numId="29" w16cid:durableId="2005350135">
    <w:abstractNumId w:val="45"/>
  </w:num>
  <w:num w:numId="30" w16cid:durableId="661854503">
    <w:abstractNumId w:val="16"/>
  </w:num>
  <w:num w:numId="31" w16cid:durableId="153569761">
    <w:abstractNumId w:val="23"/>
  </w:num>
  <w:num w:numId="32" w16cid:durableId="1885747021">
    <w:abstractNumId w:val="30"/>
  </w:num>
  <w:num w:numId="33" w16cid:durableId="1104303047">
    <w:abstractNumId w:val="33"/>
  </w:num>
  <w:num w:numId="34" w16cid:durableId="564876495">
    <w:abstractNumId w:val="28"/>
  </w:num>
  <w:num w:numId="35" w16cid:durableId="2130272784">
    <w:abstractNumId w:val="34"/>
  </w:num>
  <w:num w:numId="36" w16cid:durableId="1508249064">
    <w:abstractNumId w:val="32"/>
  </w:num>
  <w:num w:numId="37" w16cid:durableId="87242067">
    <w:abstractNumId w:val="15"/>
  </w:num>
  <w:num w:numId="38" w16cid:durableId="1639995802">
    <w:abstractNumId w:val="51"/>
  </w:num>
  <w:num w:numId="39" w16cid:durableId="2143501917">
    <w:abstractNumId w:val="21"/>
  </w:num>
  <w:num w:numId="40" w16cid:durableId="179635680">
    <w:abstractNumId w:val="1"/>
  </w:num>
  <w:num w:numId="41" w16cid:durableId="918517545">
    <w:abstractNumId w:val="8"/>
  </w:num>
  <w:num w:numId="42" w16cid:durableId="1263534981">
    <w:abstractNumId w:val="9"/>
  </w:num>
  <w:num w:numId="43" w16cid:durableId="881602186">
    <w:abstractNumId w:val="25"/>
  </w:num>
  <w:num w:numId="44" w16cid:durableId="1311011379">
    <w:abstractNumId w:val="38"/>
  </w:num>
  <w:num w:numId="45" w16cid:durableId="648365055">
    <w:abstractNumId w:val="26"/>
  </w:num>
  <w:num w:numId="46" w16cid:durableId="310183113">
    <w:abstractNumId w:val="19"/>
  </w:num>
  <w:num w:numId="47" w16cid:durableId="978342678">
    <w:abstractNumId w:val="24"/>
  </w:num>
  <w:num w:numId="48" w16cid:durableId="1469518249">
    <w:abstractNumId w:val="10"/>
  </w:num>
  <w:num w:numId="49" w16cid:durableId="1345665295">
    <w:abstractNumId w:val="7"/>
  </w:num>
  <w:num w:numId="50" w16cid:durableId="1505509908">
    <w:abstractNumId w:val="17"/>
  </w:num>
  <w:num w:numId="51" w16cid:durableId="1147086477">
    <w:abstractNumId w:val="11"/>
  </w:num>
  <w:num w:numId="52" w16cid:durableId="777798787">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49"/>
    <w:rsid w:val="00001E60"/>
    <w:rsid w:val="000101B9"/>
    <w:rsid w:val="00011791"/>
    <w:rsid w:val="00011BD7"/>
    <w:rsid w:val="00014AA5"/>
    <w:rsid w:val="00022C4B"/>
    <w:rsid w:val="0002338C"/>
    <w:rsid w:val="00025D2D"/>
    <w:rsid w:val="00026B63"/>
    <w:rsid w:val="000300B7"/>
    <w:rsid w:val="00033F2A"/>
    <w:rsid w:val="00035198"/>
    <w:rsid w:val="00035F4A"/>
    <w:rsid w:val="000373A9"/>
    <w:rsid w:val="00045390"/>
    <w:rsid w:val="000475A1"/>
    <w:rsid w:val="00051A3B"/>
    <w:rsid w:val="0005596F"/>
    <w:rsid w:val="00055CE3"/>
    <w:rsid w:val="00055EA2"/>
    <w:rsid w:val="00067391"/>
    <w:rsid w:val="00075EB2"/>
    <w:rsid w:val="00076433"/>
    <w:rsid w:val="000819BC"/>
    <w:rsid w:val="00084A6E"/>
    <w:rsid w:val="0009086E"/>
    <w:rsid w:val="0009139C"/>
    <w:rsid w:val="00093A9F"/>
    <w:rsid w:val="000A1575"/>
    <w:rsid w:val="000A2FD8"/>
    <w:rsid w:val="000A447A"/>
    <w:rsid w:val="000A565C"/>
    <w:rsid w:val="000B4035"/>
    <w:rsid w:val="000B41F5"/>
    <w:rsid w:val="000B662D"/>
    <w:rsid w:val="000B7AE5"/>
    <w:rsid w:val="000C0363"/>
    <w:rsid w:val="000C26B9"/>
    <w:rsid w:val="000C340A"/>
    <w:rsid w:val="000C4773"/>
    <w:rsid w:val="000C4A8E"/>
    <w:rsid w:val="000C5DC5"/>
    <w:rsid w:val="000D2FC6"/>
    <w:rsid w:val="000E439E"/>
    <w:rsid w:val="000F11FD"/>
    <w:rsid w:val="000F22A7"/>
    <w:rsid w:val="000F2E89"/>
    <w:rsid w:val="000F5E75"/>
    <w:rsid w:val="000F6F1F"/>
    <w:rsid w:val="00102228"/>
    <w:rsid w:val="00107AF4"/>
    <w:rsid w:val="001110DA"/>
    <w:rsid w:val="001158DD"/>
    <w:rsid w:val="001176FE"/>
    <w:rsid w:val="00120268"/>
    <w:rsid w:val="00120E26"/>
    <w:rsid w:val="00122816"/>
    <w:rsid w:val="00124EC9"/>
    <w:rsid w:val="00125E06"/>
    <w:rsid w:val="00130183"/>
    <w:rsid w:val="00132898"/>
    <w:rsid w:val="00134E94"/>
    <w:rsid w:val="001362C4"/>
    <w:rsid w:val="001375CE"/>
    <w:rsid w:val="001428B4"/>
    <w:rsid w:val="00143679"/>
    <w:rsid w:val="00152BEA"/>
    <w:rsid w:val="001536B6"/>
    <w:rsid w:val="00155CDB"/>
    <w:rsid w:val="00155E61"/>
    <w:rsid w:val="00161D68"/>
    <w:rsid w:val="00164037"/>
    <w:rsid w:val="00165736"/>
    <w:rsid w:val="00167D60"/>
    <w:rsid w:val="001711B9"/>
    <w:rsid w:val="00173920"/>
    <w:rsid w:val="001758A7"/>
    <w:rsid w:val="00175C6F"/>
    <w:rsid w:val="0017605A"/>
    <w:rsid w:val="0018088E"/>
    <w:rsid w:val="00181B7A"/>
    <w:rsid w:val="00181C2F"/>
    <w:rsid w:val="0018343E"/>
    <w:rsid w:val="00186C6E"/>
    <w:rsid w:val="00190907"/>
    <w:rsid w:val="00191734"/>
    <w:rsid w:val="001950F5"/>
    <w:rsid w:val="00196267"/>
    <w:rsid w:val="0019775D"/>
    <w:rsid w:val="001A070E"/>
    <w:rsid w:val="001A1DCE"/>
    <w:rsid w:val="001A36F2"/>
    <w:rsid w:val="001B01A3"/>
    <w:rsid w:val="001B2A11"/>
    <w:rsid w:val="001B3593"/>
    <w:rsid w:val="001B68A1"/>
    <w:rsid w:val="001C067F"/>
    <w:rsid w:val="001C1BA7"/>
    <w:rsid w:val="001C514D"/>
    <w:rsid w:val="001C6661"/>
    <w:rsid w:val="001C6C77"/>
    <w:rsid w:val="001D356D"/>
    <w:rsid w:val="001D49DF"/>
    <w:rsid w:val="001D66CD"/>
    <w:rsid w:val="001E4BCA"/>
    <w:rsid w:val="001E4EFE"/>
    <w:rsid w:val="001E6136"/>
    <w:rsid w:val="001F032C"/>
    <w:rsid w:val="001F0909"/>
    <w:rsid w:val="001F1F96"/>
    <w:rsid w:val="001F4CC3"/>
    <w:rsid w:val="001F7F48"/>
    <w:rsid w:val="00200F68"/>
    <w:rsid w:val="002015D0"/>
    <w:rsid w:val="002046EE"/>
    <w:rsid w:val="00204EF7"/>
    <w:rsid w:val="00206561"/>
    <w:rsid w:val="0020696D"/>
    <w:rsid w:val="00210E07"/>
    <w:rsid w:val="002118EA"/>
    <w:rsid w:val="002123B6"/>
    <w:rsid w:val="0021389A"/>
    <w:rsid w:val="00216AE1"/>
    <w:rsid w:val="002242D7"/>
    <w:rsid w:val="0022734C"/>
    <w:rsid w:val="0023025B"/>
    <w:rsid w:val="002342C8"/>
    <w:rsid w:val="002346B8"/>
    <w:rsid w:val="00236D0A"/>
    <w:rsid w:val="00236DAF"/>
    <w:rsid w:val="002448C2"/>
    <w:rsid w:val="00246235"/>
    <w:rsid w:val="002520DF"/>
    <w:rsid w:val="00252854"/>
    <w:rsid w:val="002528BE"/>
    <w:rsid w:val="00252AFB"/>
    <w:rsid w:val="002601B2"/>
    <w:rsid w:val="00260AB4"/>
    <w:rsid w:val="0026347C"/>
    <w:rsid w:val="00263946"/>
    <w:rsid w:val="00264DDB"/>
    <w:rsid w:val="00270BCA"/>
    <w:rsid w:val="002746EB"/>
    <w:rsid w:val="00276B95"/>
    <w:rsid w:val="00280AB0"/>
    <w:rsid w:val="00280E9F"/>
    <w:rsid w:val="00287C4A"/>
    <w:rsid w:val="00290DE1"/>
    <w:rsid w:val="00296B71"/>
    <w:rsid w:val="002A0FC4"/>
    <w:rsid w:val="002A22D6"/>
    <w:rsid w:val="002A31D1"/>
    <w:rsid w:val="002A7CFF"/>
    <w:rsid w:val="002B130C"/>
    <w:rsid w:val="002B3969"/>
    <w:rsid w:val="002B42D8"/>
    <w:rsid w:val="002B5D88"/>
    <w:rsid w:val="002B780F"/>
    <w:rsid w:val="002C1002"/>
    <w:rsid w:val="002C28DE"/>
    <w:rsid w:val="002C2BA1"/>
    <w:rsid w:val="002C54CE"/>
    <w:rsid w:val="002C5E72"/>
    <w:rsid w:val="002C7D25"/>
    <w:rsid w:val="002D0686"/>
    <w:rsid w:val="002D0D5D"/>
    <w:rsid w:val="002D13A4"/>
    <w:rsid w:val="002D278C"/>
    <w:rsid w:val="002D3087"/>
    <w:rsid w:val="002D5391"/>
    <w:rsid w:val="002E24F8"/>
    <w:rsid w:val="002E3ECD"/>
    <w:rsid w:val="002E4553"/>
    <w:rsid w:val="002E4C51"/>
    <w:rsid w:val="002E57E9"/>
    <w:rsid w:val="002F0C49"/>
    <w:rsid w:val="002F23B5"/>
    <w:rsid w:val="002F2A1F"/>
    <w:rsid w:val="002F2E77"/>
    <w:rsid w:val="002F4528"/>
    <w:rsid w:val="002F4C77"/>
    <w:rsid w:val="002F5263"/>
    <w:rsid w:val="002F7C96"/>
    <w:rsid w:val="00300AA8"/>
    <w:rsid w:val="00303790"/>
    <w:rsid w:val="0030404E"/>
    <w:rsid w:val="00305A12"/>
    <w:rsid w:val="00307D51"/>
    <w:rsid w:val="00311451"/>
    <w:rsid w:val="00315509"/>
    <w:rsid w:val="003157D3"/>
    <w:rsid w:val="00320A1B"/>
    <w:rsid w:val="00323D58"/>
    <w:rsid w:val="00332033"/>
    <w:rsid w:val="00336A3F"/>
    <w:rsid w:val="003374D3"/>
    <w:rsid w:val="00337894"/>
    <w:rsid w:val="00340E52"/>
    <w:rsid w:val="0034631F"/>
    <w:rsid w:val="00350E3D"/>
    <w:rsid w:val="003524DE"/>
    <w:rsid w:val="003555EB"/>
    <w:rsid w:val="003614CA"/>
    <w:rsid w:val="00362D1C"/>
    <w:rsid w:val="00363252"/>
    <w:rsid w:val="003632CD"/>
    <w:rsid w:val="003649A8"/>
    <w:rsid w:val="003701C8"/>
    <w:rsid w:val="0037504B"/>
    <w:rsid w:val="00375622"/>
    <w:rsid w:val="00391641"/>
    <w:rsid w:val="00392166"/>
    <w:rsid w:val="00395E6C"/>
    <w:rsid w:val="003A1305"/>
    <w:rsid w:val="003A1EFC"/>
    <w:rsid w:val="003A6D74"/>
    <w:rsid w:val="003C2B93"/>
    <w:rsid w:val="003C4EC3"/>
    <w:rsid w:val="003D5933"/>
    <w:rsid w:val="003D7996"/>
    <w:rsid w:val="003E0754"/>
    <w:rsid w:val="003E3A2B"/>
    <w:rsid w:val="003E55D1"/>
    <w:rsid w:val="003E7533"/>
    <w:rsid w:val="003F128A"/>
    <w:rsid w:val="003F1850"/>
    <w:rsid w:val="003F1903"/>
    <w:rsid w:val="003F2348"/>
    <w:rsid w:val="003F359A"/>
    <w:rsid w:val="003F4352"/>
    <w:rsid w:val="003F47B6"/>
    <w:rsid w:val="003F501E"/>
    <w:rsid w:val="00400134"/>
    <w:rsid w:val="00400748"/>
    <w:rsid w:val="0040154E"/>
    <w:rsid w:val="00402F85"/>
    <w:rsid w:val="004061BE"/>
    <w:rsid w:val="004075D1"/>
    <w:rsid w:val="004113DA"/>
    <w:rsid w:val="004114B1"/>
    <w:rsid w:val="00411E80"/>
    <w:rsid w:val="0041261F"/>
    <w:rsid w:val="00413066"/>
    <w:rsid w:val="00413DF1"/>
    <w:rsid w:val="00416274"/>
    <w:rsid w:val="00423624"/>
    <w:rsid w:val="00425AC2"/>
    <w:rsid w:val="004307C5"/>
    <w:rsid w:val="00435DE6"/>
    <w:rsid w:val="00437896"/>
    <w:rsid w:val="00441234"/>
    <w:rsid w:val="00445ED4"/>
    <w:rsid w:val="004471FE"/>
    <w:rsid w:val="0044796D"/>
    <w:rsid w:val="0045151B"/>
    <w:rsid w:val="00452363"/>
    <w:rsid w:val="0045387A"/>
    <w:rsid w:val="00453930"/>
    <w:rsid w:val="0045688B"/>
    <w:rsid w:val="004568D6"/>
    <w:rsid w:val="004623BC"/>
    <w:rsid w:val="004712BA"/>
    <w:rsid w:val="004715AE"/>
    <w:rsid w:val="00473CDC"/>
    <w:rsid w:val="00477573"/>
    <w:rsid w:val="00477BB2"/>
    <w:rsid w:val="00486E0A"/>
    <w:rsid w:val="00486FE0"/>
    <w:rsid w:val="00490E33"/>
    <w:rsid w:val="00492904"/>
    <w:rsid w:val="0049384B"/>
    <w:rsid w:val="004938BC"/>
    <w:rsid w:val="00495177"/>
    <w:rsid w:val="004A2736"/>
    <w:rsid w:val="004A2B66"/>
    <w:rsid w:val="004A5A88"/>
    <w:rsid w:val="004A69ED"/>
    <w:rsid w:val="004A6DA5"/>
    <w:rsid w:val="004A7955"/>
    <w:rsid w:val="004B3566"/>
    <w:rsid w:val="004B5653"/>
    <w:rsid w:val="004C312C"/>
    <w:rsid w:val="004C5C3C"/>
    <w:rsid w:val="004C7CBD"/>
    <w:rsid w:val="004D0EA5"/>
    <w:rsid w:val="004D2B6B"/>
    <w:rsid w:val="004D7792"/>
    <w:rsid w:val="004E02F3"/>
    <w:rsid w:val="004E09EE"/>
    <w:rsid w:val="004E3F8A"/>
    <w:rsid w:val="004F1753"/>
    <w:rsid w:val="004F3EFA"/>
    <w:rsid w:val="004F7F1A"/>
    <w:rsid w:val="004FB2C7"/>
    <w:rsid w:val="005008C8"/>
    <w:rsid w:val="005040B0"/>
    <w:rsid w:val="00505213"/>
    <w:rsid w:val="005126C3"/>
    <w:rsid w:val="0051349B"/>
    <w:rsid w:val="00513C27"/>
    <w:rsid w:val="00516BD8"/>
    <w:rsid w:val="00516C18"/>
    <w:rsid w:val="00521F7B"/>
    <w:rsid w:val="00526927"/>
    <w:rsid w:val="00531417"/>
    <w:rsid w:val="00533085"/>
    <w:rsid w:val="00536313"/>
    <w:rsid w:val="005364AE"/>
    <w:rsid w:val="0054295B"/>
    <w:rsid w:val="0054646F"/>
    <w:rsid w:val="005476E1"/>
    <w:rsid w:val="0055359F"/>
    <w:rsid w:val="005573F3"/>
    <w:rsid w:val="00562CC0"/>
    <w:rsid w:val="0057003D"/>
    <w:rsid w:val="00570E4F"/>
    <w:rsid w:val="00572EAB"/>
    <w:rsid w:val="00576092"/>
    <w:rsid w:val="00576AE3"/>
    <w:rsid w:val="00577041"/>
    <w:rsid w:val="00577883"/>
    <w:rsid w:val="00581061"/>
    <w:rsid w:val="0058118F"/>
    <w:rsid w:val="00581E0F"/>
    <w:rsid w:val="00583ABB"/>
    <w:rsid w:val="00586398"/>
    <w:rsid w:val="005917B8"/>
    <w:rsid w:val="00592ADF"/>
    <w:rsid w:val="00593A95"/>
    <w:rsid w:val="00593A9B"/>
    <w:rsid w:val="005969AE"/>
    <w:rsid w:val="005B053A"/>
    <w:rsid w:val="005B23A9"/>
    <w:rsid w:val="005B3522"/>
    <w:rsid w:val="005B6630"/>
    <w:rsid w:val="005B7B9F"/>
    <w:rsid w:val="005B7CFC"/>
    <w:rsid w:val="005C021F"/>
    <w:rsid w:val="005C1AED"/>
    <w:rsid w:val="005C289D"/>
    <w:rsid w:val="005C3DEA"/>
    <w:rsid w:val="005C714B"/>
    <w:rsid w:val="005D0166"/>
    <w:rsid w:val="005D2D90"/>
    <w:rsid w:val="005D71F9"/>
    <w:rsid w:val="005D795C"/>
    <w:rsid w:val="005D7CFC"/>
    <w:rsid w:val="005D7DBD"/>
    <w:rsid w:val="005E0D63"/>
    <w:rsid w:val="005E33C2"/>
    <w:rsid w:val="005E4075"/>
    <w:rsid w:val="005E4874"/>
    <w:rsid w:val="005E50D1"/>
    <w:rsid w:val="005F023D"/>
    <w:rsid w:val="005F207F"/>
    <w:rsid w:val="00600A9A"/>
    <w:rsid w:val="00601665"/>
    <w:rsid w:val="00604BD6"/>
    <w:rsid w:val="00606A88"/>
    <w:rsid w:val="0060737F"/>
    <w:rsid w:val="00611818"/>
    <w:rsid w:val="00612A37"/>
    <w:rsid w:val="00613AED"/>
    <w:rsid w:val="006148C4"/>
    <w:rsid w:val="00615B9A"/>
    <w:rsid w:val="00616295"/>
    <w:rsid w:val="006163FD"/>
    <w:rsid w:val="00616692"/>
    <w:rsid w:val="00617A4F"/>
    <w:rsid w:val="006205E2"/>
    <w:rsid w:val="00623F43"/>
    <w:rsid w:val="0062667C"/>
    <w:rsid w:val="00630968"/>
    <w:rsid w:val="0063098F"/>
    <w:rsid w:val="00630E60"/>
    <w:rsid w:val="0063209F"/>
    <w:rsid w:val="00634069"/>
    <w:rsid w:val="00635F9E"/>
    <w:rsid w:val="00636A6A"/>
    <w:rsid w:val="006403D5"/>
    <w:rsid w:val="00643D91"/>
    <w:rsid w:val="0064564C"/>
    <w:rsid w:val="00646073"/>
    <w:rsid w:val="00646FEE"/>
    <w:rsid w:val="00657724"/>
    <w:rsid w:val="0066610C"/>
    <w:rsid w:val="00672CBE"/>
    <w:rsid w:val="006745C2"/>
    <w:rsid w:val="0067473F"/>
    <w:rsid w:val="00675DB1"/>
    <w:rsid w:val="006767E6"/>
    <w:rsid w:val="006767EB"/>
    <w:rsid w:val="00684046"/>
    <w:rsid w:val="0068482B"/>
    <w:rsid w:val="00691AA7"/>
    <w:rsid w:val="00692607"/>
    <w:rsid w:val="006931F4"/>
    <w:rsid w:val="00697BB6"/>
    <w:rsid w:val="006A27A7"/>
    <w:rsid w:val="006A3969"/>
    <w:rsid w:val="006A3A2E"/>
    <w:rsid w:val="006A546C"/>
    <w:rsid w:val="006B02BF"/>
    <w:rsid w:val="006B1BB9"/>
    <w:rsid w:val="006B1F67"/>
    <w:rsid w:val="006B383D"/>
    <w:rsid w:val="006B3EA2"/>
    <w:rsid w:val="006C047F"/>
    <w:rsid w:val="006C0B0C"/>
    <w:rsid w:val="006C374C"/>
    <w:rsid w:val="006C382E"/>
    <w:rsid w:val="006C42FB"/>
    <w:rsid w:val="006C5008"/>
    <w:rsid w:val="006D412A"/>
    <w:rsid w:val="006D5B73"/>
    <w:rsid w:val="006E5D8E"/>
    <w:rsid w:val="006E71E9"/>
    <w:rsid w:val="006F0913"/>
    <w:rsid w:val="006F791B"/>
    <w:rsid w:val="0070428F"/>
    <w:rsid w:val="00704488"/>
    <w:rsid w:val="007055F3"/>
    <w:rsid w:val="00710938"/>
    <w:rsid w:val="00710CE3"/>
    <w:rsid w:val="00711962"/>
    <w:rsid w:val="00712345"/>
    <w:rsid w:val="0071244E"/>
    <w:rsid w:val="007142B3"/>
    <w:rsid w:val="00724D26"/>
    <w:rsid w:val="0072502B"/>
    <w:rsid w:val="007270AE"/>
    <w:rsid w:val="00727A57"/>
    <w:rsid w:val="007309B9"/>
    <w:rsid w:val="00734016"/>
    <w:rsid w:val="00735A3A"/>
    <w:rsid w:val="00735A6B"/>
    <w:rsid w:val="007366E4"/>
    <w:rsid w:val="007375FE"/>
    <w:rsid w:val="00740FDA"/>
    <w:rsid w:val="007425BD"/>
    <w:rsid w:val="00744965"/>
    <w:rsid w:val="00744D45"/>
    <w:rsid w:val="00745D0C"/>
    <w:rsid w:val="00745F04"/>
    <w:rsid w:val="007468E1"/>
    <w:rsid w:val="00755129"/>
    <w:rsid w:val="0076129A"/>
    <w:rsid w:val="00761D60"/>
    <w:rsid w:val="007643E6"/>
    <w:rsid w:val="007673FE"/>
    <w:rsid w:val="00770665"/>
    <w:rsid w:val="007706B6"/>
    <w:rsid w:val="00770CDF"/>
    <w:rsid w:val="00771095"/>
    <w:rsid w:val="00771F2E"/>
    <w:rsid w:val="007726E7"/>
    <w:rsid w:val="0077543C"/>
    <w:rsid w:val="00775C4E"/>
    <w:rsid w:val="00777BCE"/>
    <w:rsid w:val="0078014B"/>
    <w:rsid w:val="007801E8"/>
    <w:rsid w:val="00783821"/>
    <w:rsid w:val="0079065F"/>
    <w:rsid w:val="00793B2D"/>
    <w:rsid w:val="00797FEE"/>
    <w:rsid w:val="007A4343"/>
    <w:rsid w:val="007A4FFD"/>
    <w:rsid w:val="007A6179"/>
    <w:rsid w:val="007A6262"/>
    <w:rsid w:val="007B1C40"/>
    <w:rsid w:val="007B41BE"/>
    <w:rsid w:val="007B45E8"/>
    <w:rsid w:val="007B575A"/>
    <w:rsid w:val="007C15B5"/>
    <w:rsid w:val="007C2723"/>
    <w:rsid w:val="007C3E99"/>
    <w:rsid w:val="007C40D2"/>
    <w:rsid w:val="007D0998"/>
    <w:rsid w:val="007D11A8"/>
    <w:rsid w:val="007D6F0C"/>
    <w:rsid w:val="007E03D4"/>
    <w:rsid w:val="007E4702"/>
    <w:rsid w:val="007E5F8A"/>
    <w:rsid w:val="007F017E"/>
    <w:rsid w:val="007F5799"/>
    <w:rsid w:val="007F661C"/>
    <w:rsid w:val="007F7D59"/>
    <w:rsid w:val="00801762"/>
    <w:rsid w:val="00801920"/>
    <w:rsid w:val="00801E28"/>
    <w:rsid w:val="008027A6"/>
    <w:rsid w:val="008030BA"/>
    <w:rsid w:val="0080383F"/>
    <w:rsid w:val="00806613"/>
    <w:rsid w:val="00810D58"/>
    <w:rsid w:val="00812040"/>
    <w:rsid w:val="00813D64"/>
    <w:rsid w:val="00815E46"/>
    <w:rsid w:val="0081710A"/>
    <w:rsid w:val="00817200"/>
    <w:rsid w:val="00820097"/>
    <w:rsid w:val="00821EF3"/>
    <w:rsid w:val="00822D15"/>
    <w:rsid w:val="00825036"/>
    <w:rsid w:val="00827502"/>
    <w:rsid w:val="00836910"/>
    <w:rsid w:val="008421E8"/>
    <w:rsid w:val="008432E2"/>
    <w:rsid w:val="008437D0"/>
    <w:rsid w:val="00844D6A"/>
    <w:rsid w:val="008464D3"/>
    <w:rsid w:val="008474D1"/>
    <w:rsid w:val="008561EF"/>
    <w:rsid w:val="00857E47"/>
    <w:rsid w:val="00862908"/>
    <w:rsid w:val="00865076"/>
    <w:rsid w:val="00865312"/>
    <w:rsid w:val="00866B4A"/>
    <w:rsid w:val="00867469"/>
    <w:rsid w:val="0087060D"/>
    <w:rsid w:val="00873A2B"/>
    <w:rsid w:val="0088703D"/>
    <w:rsid w:val="00892DFA"/>
    <w:rsid w:val="0089691B"/>
    <w:rsid w:val="008A032E"/>
    <w:rsid w:val="008A1FCB"/>
    <w:rsid w:val="008A2A2A"/>
    <w:rsid w:val="008A61F7"/>
    <w:rsid w:val="008B2823"/>
    <w:rsid w:val="008B464E"/>
    <w:rsid w:val="008B529F"/>
    <w:rsid w:val="008B537E"/>
    <w:rsid w:val="008B5622"/>
    <w:rsid w:val="008B7E15"/>
    <w:rsid w:val="008C1155"/>
    <w:rsid w:val="008C326B"/>
    <w:rsid w:val="008C4344"/>
    <w:rsid w:val="008C66AE"/>
    <w:rsid w:val="008C72A2"/>
    <w:rsid w:val="008C7C43"/>
    <w:rsid w:val="008D0AA1"/>
    <w:rsid w:val="008D5217"/>
    <w:rsid w:val="008D5C75"/>
    <w:rsid w:val="008D674B"/>
    <w:rsid w:val="008E09C4"/>
    <w:rsid w:val="008E4CEC"/>
    <w:rsid w:val="008E6F33"/>
    <w:rsid w:val="008F15C5"/>
    <w:rsid w:val="008F2B8F"/>
    <w:rsid w:val="008F7277"/>
    <w:rsid w:val="008F7CE7"/>
    <w:rsid w:val="0090047A"/>
    <w:rsid w:val="009029E0"/>
    <w:rsid w:val="00902A9A"/>
    <w:rsid w:val="00911127"/>
    <w:rsid w:val="00911831"/>
    <w:rsid w:val="009122A0"/>
    <w:rsid w:val="009133C5"/>
    <w:rsid w:val="00915F0E"/>
    <w:rsid w:val="00920BE0"/>
    <w:rsid w:val="00921996"/>
    <w:rsid w:val="00921D77"/>
    <w:rsid w:val="00922CDC"/>
    <w:rsid w:val="00927D6C"/>
    <w:rsid w:val="00930AD1"/>
    <w:rsid w:val="00930FDF"/>
    <w:rsid w:val="009339A4"/>
    <w:rsid w:val="00936DFD"/>
    <w:rsid w:val="0094072E"/>
    <w:rsid w:val="00940F32"/>
    <w:rsid w:val="00941186"/>
    <w:rsid w:val="0094226D"/>
    <w:rsid w:val="00942A2E"/>
    <w:rsid w:val="00944619"/>
    <w:rsid w:val="00946B4B"/>
    <w:rsid w:val="009476E3"/>
    <w:rsid w:val="00952E95"/>
    <w:rsid w:val="00953273"/>
    <w:rsid w:val="0095664B"/>
    <w:rsid w:val="00962B94"/>
    <w:rsid w:val="00962F60"/>
    <w:rsid w:val="009654DE"/>
    <w:rsid w:val="00965AFB"/>
    <w:rsid w:val="00965BF0"/>
    <w:rsid w:val="0096706F"/>
    <w:rsid w:val="0097001B"/>
    <w:rsid w:val="00973660"/>
    <w:rsid w:val="00974ADD"/>
    <w:rsid w:val="009769E6"/>
    <w:rsid w:val="00977A6A"/>
    <w:rsid w:val="00977CD7"/>
    <w:rsid w:val="00980612"/>
    <w:rsid w:val="009808A5"/>
    <w:rsid w:val="009840E7"/>
    <w:rsid w:val="0098696D"/>
    <w:rsid w:val="00987DFC"/>
    <w:rsid w:val="009907C9"/>
    <w:rsid w:val="00992F66"/>
    <w:rsid w:val="00993547"/>
    <w:rsid w:val="00994D88"/>
    <w:rsid w:val="009A0786"/>
    <w:rsid w:val="009A0788"/>
    <w:rsid w:val="009A0E51"/>
    <w:rsid w:val="009A1A93"/>
    <w:rsid w:val="009A3470"/>
    <w:rsid w:val="009A523D"/>
    <w:rsid w:val="009A7C54"/>
    <w:rsid w:val="009B2815"/>
    <w:rsid w:val="009B34F4"/>
    <w:rsid w:val="009B3A7A"/>
    <w:rsid w:val="009B3CE4"/>
    <w:rsid w:val="009B58F3"/>
    <w:rsid w:val="009B64D5"/>
    <w:rsid w:val="009B682D"/>
    <w:rsid w:val="009B7933"/>
    <w:rsid w:val="009C09B7"/>
    <w:rsid w:val="009C3C3C"/>
    <w:rsid w:val="009C4775"/>
    <w:rsid w:val="009C642B"/>
    <w:rsid w:val="009D0B2C"/>
    <w:rsid w:val="009D1792"/>
    <w:rsid w:val="009D29F0"/>
    <w:rsid w:val="009D3483"/>
    <w:rsid w:val="009E03B1"/>
    <w:rsid w:val="009E2133"/>
    <w:rsid w:val="009E33F3"/>
    <w:rsid w:val="009E50C7"/>
    <w:rsid w:val="009F44EF"/>
    <w:rsid w:val="009F4F2A"/>
    <w:rsid w:val="00A05EE3"/>
    <w:rsid w:val="00A070C7"/>
    <w:rsid w:val="00A11563"/>
    <w:rsid w:val="00A1277B"/>
    <w:rsid w:val="00A12D49"/>
    <w:rsid w:val="00A15AE2"/>
    <w:rsid w:val="00A162D0"/>
    <w:rsid w:val="00A1692E"/>
    <w:rsid w:val="00A26C55"/>
    <w:rsid w:val="00A27209"/>
    <w:rsid w:val="00A27AC3"/>
    <w:rsid w:val="00A27CD5"/>
    <w:rsid w:val="00A302CE"/>
    <w:rsid w:val="00A30AF9"/>
    <w:rsid w:val="00A31ABB"/>
    <w:rsid w:val="00A329CD"/>
    <w:rsid w:val="00A3387C"/>
    <w:rsid w:val="00A344D5"/>
    <w:rsid w:val="00A3732E"/>
    <w:rsid w:val="00A3743D"/>
    <w:rsid w:val="00A37DC0"/>
    <w:rsid w:val="00A40BB2"/>
    <w:rsid w:val="00A42604"/>
    <w:rsid w:val="00A463C8"/>
    <w:rsid w:val="00A513C7"/>
    <w:rsid w:val="00A51CD6"/>
    <w:rsid w:val="00A5569A"/>
    <w:rsid w:val="00A5682D"/>
    <w:rsid w:val="00A66B18"/>
    <w:rsid w:val="00A67604"/>
    <w:rsid w:val="00A707B1"/>
    <w:rsid w:val="00A70939"/>
    <w:rsid w:val="00A71F51"/>
    <w:rsid w:val="00A76843"/>
    <w:rsid w:val="00A8026C"/>
    <w:rsid w:val="00A82021"/>
    <w:rsid w:val="00A823FB"/>
    <w:rsid w:val="00A824E6"/>
    <w:rsid w:val="00A867E2"/>
    <w:rsid w:val="00A90DE2"/>
    <w:rsid w:val="00A918B7"/>
    <w:rsid w:val="00A92875"/>
    <w:rsid w:val="00A93736"/>
    <w:rsid w:val="00A937A9"/>
    <w:rsid w:val="00A95793"/>
    <w:rsid w:val="00A969FA"/>
    <w:rsid w:val="00AA304C"/>
    <w:rsid w:val="00AA3957"/>
    <w:rsid w:val="00AA51CE"/>
    <w:rsid w:val="00AB11B2"/>
    <w:rsid w:val="00AB1365"/>
    <w:rsid w:val="00AB259B"/>
    <w:rsid w:val="00AB6414"/>
    <w:rsid w:val="00AB6517"/>
    <w:rsid w:val="00AB7258"/>
    <w:rsid w:val="00AC0CE4"/>
    <w:rsid w:val="00AC0DA6"/>
    <w:rsid w:val="00AC3DA4"/>
    <w:rsid w:val="00AD06DD"/>
    <w:rsid w:val="00AD07D4"/>
    <w:rsid w:val="00AD0AB7"/>
    <w:rsid w:val="00AD28BB"/>
    <w:rsid w:val="00AE1015"/>
    <w:rsid w:val="00AE41B8"/>
    <w:rsid w:val="00AE4246"/>
    <w:rsid w:val="00AE797E"/>
    <w:rsid w:val="00AE7E09"/>
    <w:rsid w:val="00AF11A3"/>
    <w:rsid w:val="00AF1270"/>
    <w:rsid w:val="00AF4F25"/>
    <w:rsid w:val="00AF5892"/>
    <w:rsid w:val="00B044CF"/>
    <w:rsid w:val="00B06B81"/>
    <w:rsid w:val="00B06FBB"/>
    <w:rsid w:val="00B13DCB"/>
    <w:rsid w:val="00B164EC"/>
    <w:rsid w:val="00B16E31"/>
    <w:rsid w:val="00B221CA"/>
    <w:rsid w:val="00B230B8"/>
    <w:rsid w:val="00B30CA4"/>
    <w:rsid w:val="00B32545"/>
    <w:rsid w:val="00B331D3"/>
    <w:rsid w:val="00B353B6"/>
    <w:rsid w:val="00B42138"/>
    <w:rsid w:val="00B42539"/>
    <w:rsid w:val="00B42E38"/>
    <w:rsid w:val="00B441BD"/>
    <w:rsid w:val="00B45F47"/>
    <w:rsid w:val="00B47AA1"/>
    <w:rsid w:val="00B508E3"/>
    <w:rsid w:val="00B519EF"/>
    <w:rsid w:val="00B550BC"/>
    <w:rsid w:val="00B55302"/>
    <w:rsid w:val="00B553D3"/>
    <w:rsid w:val="00B55EA6"/>
    <w:rsid w:val="00B5627D"/>
    <w:rsid w:val="00B621EB"/>
    <w:rsid w:val="00B63C59"/>
    <w:rsid w:val="00B652C2"/>
    <w:rsid w:val="00B653D0"/>
    <w:rsid w:val="00B70179"/>
    <w:rsid w:val="00B7175A"/>
    <w:rsid w:val="00B72F7D"/>
    <w:rsid w:val="00B73B35"/>
    <w:rsid w:val="00B75556"/>
    <w:rsid w:val="00B76F7B"/>
    <w:rsid w:val="00B81C80"/>
    <w:rsid w:val="00B85BFE"/>
    <w:rsid w:val="00B8695F"/>
    <w:rsid w:val="00B87FEB"/>
    <w:rsid w:val="00B9072D"/>
    <w:rsid w:val="00B90FA0"/>
    <w:rsid w:val="00B92250"/>
    <w:rsid w:val="00B92A5B"/>
    <w:rsid w:val="00BA1D05"/>
    <w:rsid w:val="00BA2186"/>
    <w:rsid w:val="00BA591C"/>
    <w:rsid w:val="00BB0D4E"/>
    <w:rsid w:val="00BB0EA5"/>
    <w:rsid w:val="00BB1DCF"/>
    <w:rsid w:val="00BB2228"/>
    <w:rsid w:val="00BB46A9"/>
    <w:rsid w:val="00BB7550"/>
    <w:rsid w:val="00BC0B61"/>
    <w:rsid w:val="00BC1B0E"/>
    <w:rsid w:val="00BC2085"/>
    <w:rsid w:val="00BC27EA"/>
    <w:rsid w:val="00BC2EF6"/>
    <w:rsid w:val="00BC77DB"/>
    <w:rsid w:val="00BD1E4E"/>
    <w:rsid w:val="00BDEEA5"/>
    <w:rsid w:val="00BE65F6"/>
    <w:rsid w:val="00BF136A"/>
    <w:rsid w:val="00BF243D"/>
    <w:rsid w:val="00BF2A16"/>
    <w:rsid w:val="00BF64F6"/>
    <w:rsid w:val="00BF7416"/>
    <w:rsid w:val="00C0242B"/>
    <w:rsid w:val="00C02670"/>
    <w:rsid w:val="00C03EA1"/>
    <w:rsid w:val="00C064F8"/>
    <w:rsid w:val="00C13783"/>
    <w:rsid w:val="00C15C25"/>
    <w:rsid w:val="00C1613A"/>
    <w:rsid w:val="00C20D05"/>
    <w:rsid w:val="00C228E2"/>
    <w:rsid w:val="00C236ED"/>
    <w:rsid w:val="00C23BFE"/>
    <w:rsid w:val="00C25C7B"/>
    <w:rsid w:val="00C27F1B"/>
    <w:rsid w:val="00C33312"/>
    <w:rsid w:val="00C34A03"/>
    <w:rsid w:val="00C34FFB"/>
    <w:rsid w:val="00C363B9"/>
    <w:rsid w:val="00C364A7"/>
    <w:rsid w:val="00C37637"/>
    <w:rsid w:val="00C40431"/>
    <w:rsid w:val="00C42D60"/>
    <w:rsid w:val="00C43B47"/>
    <w:rsid w:val="00C43CAC"/>
    <w:rsid w:val="00C46181"/>
    <w:rsid w:val="00C52DB5"/>
    <w:rsid w:val="00C53A96"/>
    <w:rsid w:val="00C54152"/>
    <w:rsid w:val="00C57B6D"/>
    <w:rsid w:val="00C655CA"/>
    <w:rsid w:val="00C66D94"/>
    <w:rsid w:val="00C6888A"/>
    <w:rsid w:val="00C71533"/>
    <w:rsid w:val="00C76A77"/>
    <w:rsid w:val="00C81ABD"/>
    <w:rsid w:val="00C93997"/>
    <w:rsid w:val="00CA140F"/>
    <w:rsid w:val="00CA31E6"/>
    <w:rsid w:val="00CA614D"/>
    <w:rsid w:val="00CA6485"/>
    <w:rsid w:val="00CB088B"/>
    <w:rsid w:val="00CB1783"/>
    <w:rsid w:val="00CB45BC"/>
    <w:rsid w:val="00CB4985"/>
    <w:rsid w:val="00CC172E"/>
    <w:rsid w:val="00CC2E15"/>
    <w:rsid w:val="00CC4BB1"/>
    <w:rsid w:val="00CC708A"/>
    <w:rsid w:val="00CD0D19"/>
    <w:rsid w:val="00CD1338"/>
    <w:rsid w:val="00CD2325"/>
    <w:rsid w:val="00CE2C62"/>
    <w:rsid w:val="00CE32A8"/>
    <w:rsid w:val="00CE4EF3"/>
    <w:rsid w:val="00CE6541"/>
    <w:rsid w:val="00CE6AA5"/>
    <w:rsid w:val="00CF0FA0"/>
    <w:rsid w:val="00CF469C"/>
    <w:rsid w:val="00CF6A44"/>
    <w:rsid w:val="00CF6AC0"/>
    <w:rsid w:val="00CF6B3D"/>
    <w:rsid w:val="00D10779"/>
    <w:rsid w:val="00D201F9"/>
    <w:rsid w:val="00D22EAC"/>
    <w:rsid w:val="00D32DF3"/>
    <w:rsid w:val="00D470C1"/>
    <w:rsid w:val="00D52A77"/>
    <w:rsid w:val="00D555B6"/>
    <w:rsid w:val="00D55652"/>
    <w:rsid w:val="00D57165"/>
    <w:rsid w:val="00D57416"/>
    <w:rsid w:val="00D63BE5"/>
    <w:rsid w:val="00D63E62"/>
    <w:rsid w:val="00D66292"/>
    <w:rsid w:val="00D668A5"/>
    <w:rsid w:val="00D67109"/>
    <w:rsid w:val="00D74AA9"/>
    <w:rsid w:val="00D80821"/>
    <w:rsid w:val="00D80EC5"/>
    <w:rsid w:val="00D81A6D"/>
    <w:rsid w:val="00D86C69"/>
    <w:rsid w:val="00D92C76"/>
    <w:rsid w:val="00D94A8E"/>
    <w:rsid w:val="00D9723C"/>
    <w:rsid w:val="00DA001C"/>
    <w:rsid w:val="00DA106F"/>
    <w:rsid w:val="00DA1EFF"/>
    <w:rsid w:val="00DA29D7"/>
    <w:rsid w:val="00DB2789"/>
    <w:rsid w:val="00DB2CE8"/>
    <w:rsid w:val="00DB483E"/>
    <w:rsid w:val="00DB4983"/>
    <w:rsid w:val="00DB603B"/>
    <w:rsid w:val="00DB7D0F"/>
    <w:rsid w:val="00DC1558"/>
    <w:rsid w:val="00DC7494"/>
    <w:rsid w:val="00DD0111"/>
    <w:rsid w:val="00DD3682"/>
    <w:rsid w:val="00DD41C3"/>
    <w:rsid w:val="00DD5418"/>
    <w:rsid w:val="00DD6F8A"/>
    <w:rsid w:val="00DE29D6"/>
    <w:rsid w:val="00DE41FC"/>
    <w:rsid w:val="00DE59D2"/>
    <w:rsid w:val="00DF01DE"/>
    <w:rsid w:val="00DF0BD8"/>
    <w:rsid w:val="00DF5ACB"/>
    <w:rsid w:val="00DF63C3"/>
    <w:rsid w:val="00DF63C8"/>
    <w:rsid w:val="00E0092F"/>
    <w:rsid w:val="00E013FB"/>
    <w:rsid w:val="00E02842"/>
    <w:rsid w:val="00E02C3F"/>
    <w:rsid w:val="00E07490"/>
    <w:rsid w:val="00E079FF"/>
    <w:rsid w:val="00E101C8"/>
    <w:rsid w:val="00E125C3"/>
    <w:rsid w:val="00E14FE3"/>
    <w:rsid w:val="00E16B18"/>
    <w:rsid w:val="00E16D90"/>
    <w:rsid w:val="00E17713"/>
    <w:rsid w:val="00E301A3"/>
    <w:rsid w:val="00E364CB"/>
    <w:rsid w:val="00E3732A"/>
    <w:rsid w:val="00E402C2"/>
    <w:rsid w:val="00E62A13"/>
    <w:rsid w:val="00E62F48"/>
    <w:rsid w:val="00E64716"/>
    <w:rsid w:val="00E64BE4"/>
    <w:rsid w:val="00E673DC"/>
    <w:rsid w:val="00E67AF2"/>
    <w:rsid w:val="00E74C03"/>
    <w:rsid w:val="00E75458"/>
    <w:rsid w:val="00E77169"/>
    <w:rsid w:val="00E85720"/>
    <w:rsid w:val="00E91948"/>
    <w:rsid w:val="00E93D04"/>
    <w:rsid w:val="00E94970"/>
    <w:rsid w:val="00E94CEE"/>
    <w:rsid w:val="00E94F91"/>
    <w:rsid w:val="00E97A30"/>
    <w:rsid w:val="00E97DE3"/>
    <w:rsid w:val="00EA2835"/>
    <w:rsid w:val="00EA5A2B"/>
    <w:rsid w:val="00EB16A2"/>
    <w:rsid w:val="00EB4FC7"/>
    <w:rsid w:val="00EB5934"/>
    <w:rsid w:val="00EC08B3"/>
    <w:rsid w:val="00EC28A3"/>
    <w:rsid w:val="00EC5FBF"/>
    <w:rsid w:val="00EC7821"/>
    <w:rsid w:val="00ED10E3"/>
    <w:rsid w:val="00ED48EE"/>
    <w:rsid w:val="00EE12C2"/>
    <w:rsid w:val="00EE1FB3"/>
    <w:rsid w:val="00EE375E"/>
    <w:rsid w:val="00EE51C6"/>
    <w:rsid w:val="00EE59CC"/>
    <w:rsid w:val="00EE6C6A"/>
    <w:rsid w:val="00F005FC"/>
    <w:rsid w:val="00F0313A"/>
    <w:rsid w:val="00F059AD"/>
    <w:rsid w:val="00F05BA8"/>
    <w:rsid w:val="00F105FA"/>
    <w:rsid w:val="00F120F6"/>
    <w:rsid w:val="00F2025C"/>
    <w:rsid w:val="00F2138C"/>
    <w:rsid w:val="00F302B9"/>
    <w:rsid w:val="00F31276"/>
    <w:rsid w:val="00F33BB9"/>
    <w:rsid w:val="00F5039A"/>
    <w:rsid w:val="00F50540"/>
    <w:rsid w:val="00F54ACB"/>
    <w:rsid w:val="00F56D27"/>
    <w:rsid w:val="00F5772D"/>
    <w:rsid w:val="00F60E7E"/>
    <w:rsid w:val="00F625FC"/>
    <w:rsid w:val="00F700D4"/>
    <w:rsid w:val="00F7116E"/>
    <w:rsid w:val="00F72937"/>
    <w:rsid w:val="00F7573E"/>
    <w:rsid w:val="00F76163"/>
    <w:rsid w:val="00F77EAA"/>
    <w:rsid w:val="00F808B7"/>
    <w:rsid w:val="00F8193E"/>
    <w:rsid w:val="00F8295D"/>
    <w:rsid w:val="00F85356"/>
    <w:rsid w:val="00F85F09"/>
    <w:rsid w:val="00F90DC0"/>
    <w:rsid w:val="00F923C3"/>
    <w:rsid w:val="00F92571"/>
    <w:rsid w:val="00F927CE"/>
    <w:rsid w:val="00F94F8A"/>
    <w:rsid w:val="00F960A3"/>
    <w:rsid w:val="00FA093E"/>
    <w:rsid w:val="00FA2969"/>
    <w:rsid w:val="00FA33A2"/>
    <w:rsid w:val="00FA3C67"/>
    <w:rsid w:val="00FA5E18"/>
    <w:rsid w:val="00FA61D7"/>
    <w:rsid w:val="00FB0F30"/>
    <w:rsid w:val="00FB755E"/>
    <w:rsid w:val="00FC0B9B"/>
    <w:rsid w:val="00FC2F84"/>
    <w:rsid w:val="00FC3261"/>
    <w:rsid w:val="00FC50E8"/>
    <w:rsid w:val="00FC570A"/>
    <w:rsid w:val="00FC5B5C"/>
    <w:rsid w:val="00FC7588"/>
    <w:rsid w:val="00FD08ED"/>
    <w:rsid w:val="00FD1C0A"/>
    <w:rsid w:val="00FD5B15"/>
    <w:rsid w:val="00FD5F4F"/>
    <w:rsid w:val="00FE2B32"/>
    <w:rsid w:val="00FE7486"/>
    <w:rsid w:val="00FE7C6B"/>
    <w:rsid w:val="00FF50AC"/>
    <w:rsid w:val="00FF5C7F"/>
    <w:rsid w:val="018B0685"/>
    <w:rsid w:val="023B6AFC"/>
    <w:rsid w:val="02411306"/>
    <w:rsid w:val="0247877D"/>
    <w:rsid w:val="026A13EA"/>
    <w:rsid w:val="02D2056A"/>
    <w:rsid w:val="02DD48DA"/>
    <w:rsid w:val="031BC3C6"/>
    <w:rsid w:val="032B3801"/>
    <w:rsid w:val="0344789F"/>
    <w:rsid w:val="036EC0F2"/>
    <w:rsid w:val="0451080F"/>
    <w:rsid w:val="047587A2"/>
    <w:rsid w:val="059524A7"/>
    <w:rsid w:val="0624D339"/>
    <w:rsid w:val="06A28930"/>
    <w:rsid w:val="0754E6C0"/>
    <w:rsid w:val="07774B8B"/>
    <w:rsid w:val="0785DB1A"/>
    <w:rsid w:val="0867AD18"/>
    <w:rsid w:val="08F0EE55"/>
    <w:rsid w:val="09B8B41D"/>
    <w:rsid w:val="09FA4A67"/>
    <w:rsid w:val="0A2E2683"/>
    <w:rsid w:val="0A6A6F42"/>
    <w:rsid w:val="0A8F4ECF"/>
    <w:rsid w:val="0AAED9E1"/>
    <w:rsid w:val="0B326CE4"/>
    <w:rsid w:val="0D97BE7D"/>
    <w:rsid w:val="0DFF4EAE"/>
    <w:rsid w:val="0E1148AF"/>
    <w:rsid w:val="0E36747F"/>
    <w:rsid w:val="0E873286"/>
    <w:rsid w:val="0F8E905B"/>
    <w:rsid w:val="0FD69D37"/>
    <w:rsid w:val="10497230"/>
    <w:rsid w:val="11083E41"/>
    <w:rsid w:val="11729C49"/>
    <w:rsid w:val="119A6BBE"/>
    <w:rsid w:val="11A100B9"/>
    <w:rsid w:val="11C1D003"/>
    <w:rsid w:val="11CE08B5"/>
    <w:rsid w:val="11E921C0"/>
    <w:rsid w:val="1205DF6D"/>
    <w:rsid w:val="12357CA5"/>
    <w:rsid w:val="1299780C"/>
    <w:rsid w:val="12A5F54A"/>
    <w:rsid w:val="12E436A4"/>
    <w:rsid w:val="12F9D901"/>
    <w:rsid w:val="1323484D"/>
    <w:rsid w:val="1350DE47"/>
    <w:rsid w:val="1548E412"/>
    <w:rsid w:val="158111B2"/>
    <w:rsid w:val="1653069F"/>
    <w:rsid w:val="167E2FD6"/>
    <w:rsid w:val="17446E1F"/>
    <w:rsid w:val="174DF8B4"/>
    <w:rsid w:val="17D014AF"/>
    <w:rsid w:val="17E3CBDE"/>
    <w:rsid w:val="18652BA3"/>
    <w:rsid w:val="18CB52EE"/>
    <w:rsid w:val="18E732FF"/>
    <w:rsid w:val="19505D53"/>
    <w:rsid w:val="19B2C775"/>
    <w:rsid w:val="1B236570"/>
    <w:rsid w:val="1B4B7BD7"/>
    <w:rsid w:val="1B6E41DB"/>
    <w:rsid w:val="1C2DB608"/>
    <w:rsid w:val="1C451CF4"/>
    <w:rsid w:val="1C66BFE2"/>
    <w:rsid w:val="1C80C00C"/>
    <w:rsid w:val="1CF14148"/>
    <w:rsid w:val="1DAB8167"/>
    <w:rsid w:val="1DB32861"/>
    <w:rsid w:val="1E50D026"/>
    <w:rsid w:val="1F77811D"/>
    <w:rsid w:val="1F81D7A3"/>
    <w:rsid w:val="1FBD8954"/>
    <w:rsid w:val="1FD48982"/>
    <w:rsid w:val="1FDEDDC7"/>
    <w:rsid w:val="1FFBE9D7"/>
    <w:rsid w:val="20306418"/>
    <w:rsid w:val="20AE960F"/>
    <w:rsid w:val="20B70BF9"/>
    <w:rsid w:val="2129817C"/>
    <w:rsid w:val="21C8CDC3"/>
    <w:rsid w:val="222A5202"/>
    <w:rsid w:val="228DBD1D"/>
    <w:rsid w:val="22A491D2"/>
    <w:rsid w:val="2344C580"/>
    <w:rsid w:val="23E854BB"/>
    <w:rsid w:val="241C946A"/>
    <w:rsid w:val="25BA8F2C"/>
    <w:rsid w:val="26C21614"/>
    <w:rsid w:val="26C41F7F"/>
    <w:rsid w:val="26FD3D50"/>
    <w:rsid w:val="272A034D"/>
    <w:rsid w:val="2735059E"/>
    <w:rsid w:val="2745EA24"/>
    <w:rsid w:val="291B6EF4"/>
    <w:rsid w:val="291D7480"/>
    <w:rsid w:val="299358CD"/>
    <w:rsid w:val="299CEA33"/>
    <w:rsid w:val="2A13DA74"/>
    <w:rsid w:val="2A1C85B1"/>
    <w:rsid w:val="2A889E4B"/>
    <w:rsid w:val="2B98DE39"/>
    <w:rsid w:val="2C00B2B4"/>
    <w:rsid w:val="2C1E252E"/>
    <w:rsid w:val="2D9089E0"/>
    <w:rsid w:val="2E0C21AD"/>
    <w:rsid w:val="2E20CAA4"/>
    <w:rsid w:val="2E48AF51"/>
    <w:rsid w:val="2E54DC14"/>
    <w:rsid w:val="2E7A12A2"/>
    <w:rsid w:val="2EA7FF76"/>
    <w:rsid w:val="2EBB46E3"/>
    <w:rsid w:val="2F345C99"/>
    <w:rsid w:val="2F9B7207"/>
    <w:rsid w:val="2FA0D1DE"/>
    <w:rsid w:val="2FB8A65B"/>
    <w:rsid w:val="2FDF22D5"/>
    <w:rsid w:val="300B08BE"/>
    <w:rsid w:val="30C6E2AD"/>
    <w:rsid w:val="321D9FDB"/>
    <w:rsid w:val="3289DF03"/>
    <w:rsid w:val="32BE8920"/>
    <w:rsid w:val="331DBFD8"/>
    <w:rsid w:val="33573A15"/>
    <w:rsid w:val="34068A98"/>
    <w:rsid w:val="34319B41"/>
    <w:rsid w:val="34A6D871"/>
    <w:rsid w:val="34BCB62B"/>
    <w:rsid w:val="34CAD74B"/>
    <w:rsid w:val="34D704F6"/>
    <w:rsid w:val="35405521"/>
    <w:rsid w:val="3545F8E1"/>
    <w:rsid w:val="35F6EEC1"/>
    <w:rsid w:val="35F79B87"/>
    <w:rsid w:val="3708076E"/>
    <w:rsid w:val="3733B310"/>
    <w:rsid w:val="3791CE58"/>
    <w:rsid w:val="382B2B2A"/>
    <w:rsid w:val="3838B1CE"/>
    <w:rsid w:val="388A4B2D"/>
    <w:rsid w:val="3897BFDA"/>
    <w:rsid w:val="38995D1A"/>
    <w:rsid w:val="393ABC45"/>
    <w:rsid w:val="3A4FA9BB"/>
    <w:rsid w:val="3A5A2128"/>
    <w:rsid w:val="3A99A612"/>
    <w:rsid w:val="3AD70D18"/>
    <w:rsid w:val="3ADACEE8"/>
    <w:rsid w:val="3AE1C671"/>
    <w:rsid w:val="3B09C7D9"/>
    <w:rsid w:val="3BDD009C"/>
    <w:rsid w:val="3C4A830D"/>
    <w:rsid w:val="3C6B3BAF"/>
    <w:rsid w:val="3CD79D7E"/>
    <w:rsid w:val="3CDDAE98"/>
    <w:rsid w:val="3D620077"/>
    <w:rsid w:val="3D639710"/>
    <w:rsid w:val="3DAD6993"/>
    <w:rsid w:val="3DD62F58"/>
    <w:rsid w:val="3EA44D37"/>
    <w:rsid w:val="3EC6D63F"/>
    <w:rsid w:val="3F8C4509"/>
    <w:rsid w:val="3FE58244"/>
    <w:rsid w:val="4041A185"/>
    <w:rsid w:val="410E17B0"/>
    <w:rsid w:val="411A4E36"/>
    <w:rsid w:val="41743B35"/>
    <w:rsid w:val="41BDDB49"/>
    <w:rsid w:val="422A0855"/>
    <w:rsid w:val="42515AD5"/>
    <w:rsid w:val="42B603F0"/>
    <w:rsid w:val="4352E42D"/>
    <w:rsid w:val="43B2BC32"/>
    <w:rsid w:val="447A6FF3"/>
    <w:rsid w:val="4481BF69"/>
    <w:rsid w:val="4496549E"/>
    <w:rsid w:val="455C4F77"/>
    <w:rsid w:val="4672B82C"/>
    <w:rsid w:val="474FFCAA"/>
    <w:rsid w:val="478BD499"/>
    <w:rsid w:val="47C9DA5F"/>
    <w:rsid w:val="4820AC9B"/>
    <w:rsid w:val="489D3D9C"/>
    <w:rsid w:val="49107B0D"/>
    <w:rsid w:val="498C882E"/>
    <w:rsid w:val="49970B14"/>
    <w:rsid w:val="4A2469AB"/>
    <w:rsid w:val="4A368176"/>
    <w:rsid w:val="4AFA8783"/>
    <w:rsid w:val="4B14B4F9"/>
    <w:rsid w:val="4B8EBF33"/>
    <w:rsid w:val="4C69EA63"/>
    <w:rsid w:val="4CA80DFA"/>
    <w:rsid w:val="4CDAA293"/>
    <w:rsid w:val="4D4C1830"/>
    <w:rsid w:val="4D504AF8"/>
    <w:rsid w:val="4D6118D7"/>
    <w:rsid w:val="4D87D6DD"/>
    <w:rsid w:val="4DB32F28"/>
    <w:rsid w:val="4E1BE272"/>
    <w:rsid w:val="4E443838"/>
    <w:rsid w:val="4E8FD3A0"/>
    <w:rsid w:val="5019D2B1"/>
    <w:rsid w:val="503F8022"/>
    <w:rsid w:val="50C07001"/>
    <w:rsid w:val="510F0FD3"/>
    <w:rsid w:val="5112AC37"/>
    <w:rsid w:val="517C75E6"/>
    <w:rsid w:val="526A4268"/>
    <w:rsid w:val="528A2883"/>
    <w:rsid w:val="52A8F433"/>
    <w:rsid w:val="52B44890"/>
    <w:rsid w:val="52CC5355"/>
    <w:rsid w:val="5479509F"/>
    <w:rsid w:val="553E9FEF"/>
    <w:rsid w:val="567E0943"/>
    <w:rsid w:val="5968E1E1"/>
    <w:rsid w:val="599D809F"/>
    <w:rsid w:val="59FE2D0C"/>
    <w:rsid w:val="5A1C4E7C"/>
    <w:rsid w:val="5A57300B"/>
    <w:rsid w:val="5A87CD30"/>
    <w:rsid w:val="5BCDEBD0"/>
    <w:rsid w:val="5BEA3400"/>
    <w:rsid w:val="5C12ABF0"/>
    <w:rsid w:val="5CA279D9"/>
    <w:rsid w:val="5D2330C2"/>
    <w:rsid w:val="5D61F753"/>
    <w:rsid w:val="5DF443D6"/>
    <w:rsid w:val="5E7C822B"/>
    <w:rsid w:val="5F245766"/>
    <w:rsid w:val="5F3E7FAC"/>
    <w:rsid w:val="5F470E21"/>
    <w:rsid w:val="5FCE877E"/>
    <w:rsid w:val="6099B241"/>
    <w:rsid w:val="60ABB67E"/>
    <w:rsid w:val="6107D9D1"/>
    <w:rsid w:val="611B87A2"/>
    <w:rsid w:val="6156B8BB"/>
    <w:rsid w:val="61D3BD07"/>
    <w:rsid w:val="631B34BE"/>
    <w:rsid w:val="636200A7"/>
    <w:rsid w:val="63755A75"/>
    <w:rsid w:val="63962DCD"/>
    <w:rsid w:val="63B3166A"/>
    <w:rsid w:val="649ACAFA"/>
    <w:rsid w:val="64C953A9"/>
    <w:rsid w:val="65236574"/>
    <w:rsid w:val="65356D8E"/>
    <w:rsid w:val="65397FDE"/>
    <w:rsid w:val="660AC30C"/>
    <w:rsid w:val="6640F0BE"/>
    <w:rsid w:val="676D52D3"/>
    <w:rsid w:val="6865CF24"/>
    <w:rsid w:val="698CBDF5"/>
    <w:rsid w:val="69AD0D69"/>
    <w:rsid w:val="6A3358D7"/>
    <w:rsid w:val="6AAA881F"/>
    <w:rsid w:val="6AEEC0EA"/>
    <w:rsid w:val="6B8146E8"/>
    <w:rsid w:val="6BC66565"/>
    <w:rsid w:val="6C02DB51"/>
    <w:rsid w:val="6C295F62"/>
    <w:rsid w:val="6C6D0A2F"/>
    <w:rsid w:val="6CE01087"/>
    <w:rsid w:val="6CF1804B"/>
    <w:rsid w:val="6D1BFCC6"/>
    <w:rsid w:val="6D8CD798"/>
    <w:rsid w:val="6E045865"/>
    <w:rsid w:val="6E503113"/>
    <w:rsid w:val="6EA24710"/>
    <w:rsid w:val="6EA35DA4"/>
    <w:rsid w:val="71500C65"/>
    <w:rsid w:val="72005C9C"/>
    <w:rsid w:val="727F859D"/>
    <w:rsid w:val="7316E41B"/>
    <w:rsid w:val="737B417A"/>
    <w:rsid w:val="7411E14F"/>
    <w:rsid w:val="748F9160"/>
    <w:rsid w:val="74E9B06F"/>
    <w:rsid w:val="7569A955"/>
    <w:rsid w:val="762DFBFC"/>
    <w:rsid w:val="76A48EE5"/>
    <w:rsid w:val="76D3DB22"/>
    <w:rsid w:val="76DB8916"/>
    <w:rsid w:val="76E0774F"/>
    <w:rsid w:val="7753253D"/>
    <w:rsid w:val="7893946D"/>
    <w:rsid w:val="792A7BD4"/>
    <w:rsid w:val="79713581"/>
    <w:rsid w:val="797FD885"/>
    <w:rsid w:val="79B9FC50"/>
    <w:rsid w:val="79BA9B14"/>
    <w:rsid w:val="79BF5B2A"/>
    <w:rsid w:val="79F376CC"/>
    <w:rsid w:val="7A5A2BBB"/>
    <w:rsid w:val="7A63C4F2"/>
    <w:rsid w:val="7B2758E7"/>
    <w:rsid w:val="7B3D5182"/>
    <w:rsid w:val="7B485A27"/>
    <w:rsid w:val="7B4CC77F"/>
    <w:rsid w:val="7B7AEEBE"/>
    <w:rsid w:val="7B806C90"/>
    <w:rsid w:val="7BF7E759"/>
    <w:rsid w:val="7C24A5CF"/>
    <w:rsid w:val="7C62C2A4"/>
    <w:rsid w:val="7C867B1E"/>
    <w:rsid w:val="7CAC763F"/>
    <w:rsid w:val="7CB38224"/>
    <w:rsid w:val="7CD2C8F5"/>
    <w:rsid w:val="7D0BC1B2"/>
    <w:rsid w:val="7D1482BC"/>
    <w:rsid w:val="7D2C4C22"/>
    <w:rsid w:val="7E95160A"/>
    <w:rsid w:val="7EB99ACA"/>
    <w:rsid w:val="7F67A91C"/>
    <w:rsid w:val="7F6B8C8B"/>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C7868"/>
  <w15:chartTrackingRefBased/>
  <w15:docId w15:val="{AF64025A-EBB2-41D9-9B06-C017B9A3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F7CE7"/>
  </w:style>
  <w:style w:type="paragraph" w:styleId="Otsikko1">
    <w:name w:val="heading 1"/>
    <w:basedOn w:val="Normaali"/>
    <w:next w:val="Normaali"/>
    <w:link w:val="Otsikko1Char1"/>
    <w:uiPriority w:val="9"/>
    <w:qFormat/>
    <w:rsid w:val="00BC2EF6"/>
    <w:pPr>
      <w:outlineLvl w:val="0"/>
    </w:pPr>
  </w:style>
  <w:style w:type="paragraph" w:styleId="Otsikko2">
    <w:name w:val="heading 2"/>
    <w:basedOn w:val="Otsikko3"/>
    <w:next w:val="Normaali"/>
    <w:link w:val="Otsikko2Char1"/>
    <w:uiPriority w:val="9"/>
    <w:unhideWhenUsed/>
    <w:qFormat/>
    <w:rsid w:val="005F023D"/>
    <w:pPr>
      <w:outlineLvl w:val="1"/>
    </w:pPr>
  </w:style>
  <w:style w:type="paragraph" w:styleId="Otsikko3">
    <w:name w:val="heading 3"/>
    <w:basedOn w:val="Normaali"/>
    <w:next w:val="Normaali"/>
    <w:link w:val="Otsikko3Char1"/>
    <w:uiPriority w:val="9"/>
    <w:unhideWhenUsed/>
    <w:qFormat/>
    <w:rsid w:val="00035198"/>
    <w:pPr>
      <w:outlineLvl w:val="2"/>
    </w:pPr>
    <w:rPr>
      <w:rFonts w:ascii="Arial" w:hAnsi="Arial" w:cs="Arial"/>
    </w:rPr>
  </w:style>
  <w:style w:type="paragraph" w:styleId="Otsikko4">
    <w:name w:val="heading 4"/>
    <w:basedOn w:val="Normaali"/>
    <w:next w:val="Normaali"/>
    <w:link w:val="Otsikko4Char1"/>
    <w:uiPriority w:val="9"/>
    <w:semiHidden/>
    <w:unhideWhenUsed/>
    <w:qFormat/>
    <w:rsid w:val="002F0C4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1"/>
    <w:uiPriority w:val="9"/>
    <w:semiHidden/>
    <w:unhideWhenUsed/>
    <w:qFormat/>
    <w:rsid w:val="002F0C4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1"/>
    <w:uiPriority w:val="9"/>
    <w:semiHidden/>
    <w:unhideWhenUsed/>
    <w:qFormat/>
    <w:rsid w:val="002F0C49"/>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1"/>
    <w:uiPriority w:val="9"/>
    <w:semiHidden/>
    <w:unhideWhenUsed/>
    <w:qFormat/>
    <w:rsid w:val="002F0C49"/>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1"/>
    <w:uiPriority w:val="9"/>
    <w:semiHidden/>
    <w:unhideWhenUsed/>
    <w:qFormat/>
    <w:rsid w:val="002F0C49"/>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1"/>
    <w:uiPriority w:val="9"/>
    <w:semiHidden/>
    <w:unhideWhenUsed/>
    <w:qFormat/>
    <w:rsid w:val="002F0C49"/>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1">
    <w:name w:val="Otsikko 1 Char1"/>
    <w:basedOn w:val="Kappaleenoletusfontti"/>
    <w:link w:val="Otsikko1"/>
    <w:uiPriority w:val="9"/>
    <w:rsid w:val="00D52A77"/>
  </w:style>
  <w:style w:type="character" w:customStyle="1" w:styleId="Otsikko2Char1">
    <w:name w:val="Otsikko 2 Char1"/>
    <w:basedOn w:val="Kappaleenoletusfontti"/>
    <w:link w:val="Otsikko2"/>
    <w:uiPriority w:val="9"/>
    <w:rsid w:val="005F023D"/>
    <w:rPr>
      <w:rFonts w:ascii="Arial" w:hAnsi="Arial" w:cs="Arial"/>
      <w:noProof/>
    </w:rPr>
  </w:style>
  <w:style w:type="character" w:customStyle="1" w:styleId="Otsikko3Char1">
    <w:name w:val="Otsikko 3 Char1"/>
    <w:basedOn w:val="Kappaleenoletusfontti"/>
    <w:link w:val="Otsikko3"/>
    <w:uiPriority w:val="9"/>
    <w:rsid w:val="00035198"/>
    <w:rPr>
      <w:rFonts w:ascii="Arial" w:hAnsi="Arial" w:cs="Arial"/>
    </w:rPr>
  </w:style>
  <w:style w:type="character" w:customStyle="1" w:styleId="Otsikko4Char1">
    <w:name w:val="Otsikko 4 Char1"/>
    <w:basedOn w:val="Kappaleenoletusfontti"/>
    <w:link w:val="Otsikko4"/>
    <w:uiPriority w:val="9"/>
    <w:semiHidden/>
    <w:rsid w:val="00D52A77"/>
    <w:rPr>
      <w:rFonts w:eastAsiaTheme="majorEastAsia" w:cstheme="majorBidi"/>
      <w:i/>
      <w:iCs/>
      <w:color w:val="0F4761" w:themeColor="accent1" w:themeShade="BF"/>
    </w:rPr>
  </w:style>
  <w:style w:type="character" w:customStyle="1" w:styleId="Otsikko5Char1">
    <w:name w:val="Otsikko 5 Char1"/>
    <w:basedOn w:val="Kappaleenoletusfontti"/>
    <w:link w:val="Otsikko5"/>
    <w:uiPriority w:val="9"/>
    <w:semiHidden/>
    <w:rsid w:val="00D52A77"/>
    <w:rPr>
      <w:rFonts w:eastAsiaTheme="majorEastAsia" w:cstheme="majorBidi"/>
      <w:color w:val="0F4761" w:themeColor="accent1" w:themeShade="BF"/>
    </w:rPr>
  </w:style>
  <w:style w:type="character" w:customStyle="1" w:styleId="Otsikko6Char1">
    <w:name w:val="Otsikko 6 Char1"/>
    <w:basedOn w:val="Kappaleenoletusfontti"/>
    <w:link w:val="Otsikko6"/>
    <w:uiPriority w:val="9"/>
    <w:semiHidden/>
    <w:rsid w:val="00D52A77"/>
    <w:rPr>
      <w:rFonts w:eastAsiaTheme="majorEastAsia" w:cstheme="majorBidi"/>
      <w:i/>
      <w:iCs/>
      <w:color w:val="595959" w:themeColor="text1" w:themeTint="A6"/>
    </w:rPr>
  </w:style>
  <w:style w:type="character" w:customStyle="1" w:styleId="Otsikko7Char1">
    <w:name w:val="Otsikko 7 Char1"/>
    <w:basedOn w:val="Kappaleenoletusfontti"/>
    <w:link w:val="Otsikko7"/>
    <w:uiPriority w:val="9"/>
    <w:semiHidden/>
    <w:rsid w:val="00D52A77"/>
    <w:rPr>
      <w:rFonts w:eastAsiaTheme="majorEastAsia" w:cstheme="majorBidi"/>
      <w:color w:val="595959" w:themeColor="text1" w:themeTint="A6"/>
    </w:rPr>
  </w:style>
  <w:style w:type="character" w:customStyle="1" w:styleId="Otsikko8Char1">
    <w:name w:val="Otsikko 8 Char1"/>
    <w:basedOn w:val="Kappaleenoletusfontti"/>
    <w:link w:val="Otsikko8"/>
    <w:uiPriority w:val="9"/>
    <w:semiHidden/>
    <w:rsid w:val="00D52A77"/>
    <w:rPr>
      <w:rFonts w:eastAsiaTheme="majorEastAsia" w:cstheme="majorBidi"/>
      <w:i/>
      <w:iCs/>
      <w:color w:val="272727" w:themeColor="text1" w:themeTint="D8"/>
    </w:rPr>
  </w:style>
  <w:style w:type="character" w:customStyle="1" w:styleId="Otsikko9Char1">
    <w:name w:val="Otsikko 9 Char1"/>
    <w:basedOn w:val="Kappaleenoletusfontti"/>
    <w:link w:val="Otsikko9"/>
    <w:uiPriority w:val="9"/>
    <w:semiHidden/>
    <w:rsid w:val="00D52A77"/>
    <w:rPr>
      <w:rFonts w:eastAsiaTheme="majorEastAsia" w:cstheme="majorBidi"/>
      <w:color w:val="272727" w:themeColor="text1" w:themeTint="D8"/>
    </w:rPr>
  </w:style>
  <w:style w:type="table" w:styleId="Tummaruudukkotaulukko5-korostus1">
    <w:name w:val="Grid Table 5 Dark Accent 1"/>
    <w:basedOn w:val="Normaalitaulukko"/>
    <w:uiPriority w:val="50"/>
    <w:rsid w:val="005364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ummaruudukkotaulukko5-korostus5">
    <w:name w:val="Grid Table 5 Dark Accent 5"/>
    <w:basedOn w:val="Normaalitaulukko"/>
    <w:uiPriority w:val="50"/>
    <w:rsid w:val="005364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Vriksluettelotaulukko6-korostus1">
    <w:name w:val="List Table 6 Colorful Accent 1"/>
    <w:basedOn w:val="Normaalitaulukko"/>
    <w:uiPriority w:val="51"/>
    <w:rsid w:val="005364AE"/>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Vaalearuudukkotaulukko1-korostus6">
    <w:name w:val="Grid Table 1 Light Accent 6"/>
    <w:basedOn w:val="Normaalitaulukko"/>
    <w:uiPriority w:val="46"/>
    <w:rsid w:val="005364AE"/>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Ruudukkotaulukko2-korostus6">
    <w:name w:val="Grid Table 2 Accent 6"/>
    <w:basedOn w:val="Normaalitaulukko"/>
    <w:uiPriority w:val="47"/>
    <w:rsid w:val="005364AE"/>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Vriksruudukkotaulukko6-korostus3">
    <w:name w:val="Grid Table 6 Colorful Accent 3"/>
    <w:basedOn w:val="Normaalitaulukko"/>
    <w:uiPriority w:val="51"/>
    <w:rsid w:val="005364A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Luettelokappale">
    <w:name w:val="List Paragraph"/>
    <w:basedOn w:val="Normaali"/>
    <w:uiPriority w:val="34"/>
    <w:qFormat/>
    <w:rsid w:val="002F0C49"/>
    <w:pPr>
      <w:ind w:left="720"/>
      <w:contextualSpacing/>
    </w:pPr>
  </w:style>
  <w:style w:type="character" w:styleId="Voimakaskorostus">
    <w:name w:val="Intense Emphasis"/>
    <w:basedOn w:val="Kappaleenoletusfontti"/>
    <w:uiPriority w:val="21"/>
    <w:qFormat/>
    <w:rsid w:val="002F0C49"/>
    <w:rPr>
      <w:i/>
      <w:iCs/>
      <w:color w:val="0F4761" w:themeColor="accent1" w:themeShade="BF"/>
    </w:rPr>
  </w:style>
  <w:style w:type="table" w:styleId="Vaalearuudukkotaulukko1-korostus3">
    <w:name w:val="Grid Table 1 Light Accent 3"/>
    <w:basedOn w:val="Normaalitaulukko"/>
    <w:uiPriority w:val="46"/>
    <w:rsid w:val="005364AE"/>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Vriksruudukkotaulukko7">
    <w:name w:val="Grid Table 7 Colorful"/>
    <w:basedOn w:val="Normaalitaulukko"/>
    <w:uiPriority w:val="52"/>
    <w:rsid w:val="005364A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Erottuvaviittaus">
    <w:name w:val="Intense Reference"/>
    <w:basedOn w:val="Kappaleenoletusfontti"/>
    <w:uiPriority w:val="32"/>
    <w:qFormat/>
    <w:rsid w:val="002F0C49"/>
    <w:rPr>
      <w:b/>
      <w:bCs/>
      <w:smallCaps/>
      <w:color w:val="0F4761" w:themeColor="accent1" w:themeShade="BF"/>
      <w:spacing w:val="5"/>
    </w:rPr>
  </w:style>
  <w:style w:type="paragraph" w:styleId="NormaaliWWW">
    <w:name w:val="Normal (Web)"/>
    <w:basedOn w:val="Normaali"/>
    <w:uiPriority w:val="99"/>
    <w:semiHidden/>
    <w:unhideWhenUsed/>
    <w:rsid w:val="004C5C3C"/>
    <w:rPr>
      <w:rFonts w:ascii="Times New Roman" w:hAnsi="Times New Roman" w:cs="Times New Roman"/>
      <w:sz w:val="24"/>
      <w:szCs w:val="24"/>
    </w:rPr>
  </w:style>
  <w:style w:type="paragraph" w:styleId="Sisluet1">
    <w:name w:val="toc 1"/>
    <w:basedOn w:val="Normaali"/>
    <w:next w:val="Normaali"/>
    <w:autoRedefine/>
    <w:uiPriority w:val="39"/>
    <w:unhideWhenUsed/>
    <w:rsid w:val="00C236ED"/>
    <w:pPr>
      <w:spacing w:before="240" w:after="120"/>
    </w:pPr>
    <w:rPr>
      <w:b/>
      <w:bCs/>
      <w:sz w:val="20"/>
      <w:szCs w:val="20"/>
    </w:rPr>
  </w:style>
  <w:style w:type="paragraph" w:styleId="Sisluet2">
    <w:name w:val="toc 2"/>
    <w:basedOn w:val="Normaali"/>
    <w:next w:val="Normaali"/>
    <w:autoRedefine/>
    <w:uiPriority w:val="39"/>
    <w:unhideWhenUsed/>
    <w:rsid w:val="003C4EC3"/>
    <w:pPr>
      <w:spacing w:before="120" w:after="0"/>
      <w:ind w:left="220"/>
    </w:pPr>
    <w:rPr>
      <w:i/>
      <w:iCs/>
      <w:sz w:val="20"/>
      <w:szCs w:val="20"/>
    </w:rPr>
  </w:style>
  <w:style w:type="paragraph" w:styleId="Sisluet3">
    <w:name w:val="toc 3"/>
    <w:basedOn w:val="Normaali"/>
    <w:next w:val="Normaali"/>
    <w:autoRedefine/>
    <w:uiPriority w:val="39"/>
    <w:unhideWhenUsed/>
    <w:rsid w:val="00AC0CE4"/>
    <w:pPr>
      <w:spacing w:after="0"/>
      <w:ind w:left="440"/>
    </w:pPr>
    <w:rPr>
      <w:sz w:val="20"/>
      <w:szCs w:val="20"/>
    </w:rPr>
  </w:style>
  <w:style w:type="character" w:styleId="Hyperlinkki">
    <w:name w:val="Hyperlink"/>
    <w:basedOn w:val="Kappaleenoletusfontti"/>
    <w:uiPriority w:val="99"/>
    <w:unhideWhenUsed/>
    <w:rsid w:val="00AC0CE4"/>
    <w:rPr>
      <w:color w:val="467886" w:themeColor="hyperlink"/>
      <w:u w:val="single"/>
    </w:rPr>
  </w:style>
  <w:style w:type="table" w:styleId="Ruudukkotaulukko2">
    <w:name w:val="Grid Table 2"/>
    <w:basedOn w:val="Normaalitaulukko"/>
    <w:uiPriority w:val="47"/>
    <w:rsid w:val="005364A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
    <w:name w:val="Grid Table 6 Colorful"/>
    <w:basedOn w:val="Normaalitaulukko"/>
    <w:uiPriority w:val="51"/>
    <w:rsid w:val="005364A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ivli">
    <w:name w:val="No Spacing"/>
    <w:basedOn w:val="Otsikko3"/>
    <w:uiPriority w:val="1"/>
    <w:qFormat/>
    <w:rsid w:val="001F0909"/>
    <w:pPr>
      <w:spacing w:after="0" w:line="240" w:lineRule="auto"/>
    </w:pPr>
  </w:style>
  <w:style w:type="table" w:styleId="Tummaruudukkotaulukko5-korostus3">
    <w:name w:val="Grid Table 5 Dark Accent 3"/>
    <w:basedOn w:val="Normaalitaulukko"/>
    <w:uiPriority w:val="50"/>
    <w:rsid w:val="005364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Vriksruudukkotaulukko6-korostus5">
    <w:name w:val="Grid Table 6 Colorful Accent 5"/>
    <w:basedOn w:val="Normaalitaulukko"/>
    <w:uiPriority w:val="51"/>
    <w:rsid w:val="005364A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Vriksruudukkotaulukko6-korostus2">
    <w:name w:val="Grid Table 6 Colorful Accent 2"/>
    <w:basedOn w:val="Normaalitaulukko"/>
    <w:uiPriority w:val="51"/>
    <w:rsid w:val="00F625FC"/>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Otsikko1Char">
    <w:name w:val="Otsikko 1 Char"/>
    <w:basedOn w:val="Kappaleenoletusfontti"/>
    <w:uiPriority w:val="9"/>
    <w:rsid w:val="599D809F"/>
  </w:style>
  <w:style w:type="character" w:customStyle="1" w:styleId="Otsikko2Char">
    <w:name w:val="Otsikko 2 Char"/>
    <w:basedOn w:val="Kappaleenoletusfontti"/>
    <w:uiPriority w:val="9"/>
    <w:rsid w:val="599D809F"/>
  </w:style>
  <w:style w:type="character" w:customStyle="1" w:styleId="Otsikko3Char">
    <w:name w:val="Otsikko 3 Char"/>
    <w:basedOn w:val="Kappaleenoletusfontti"/>
    <w:uiPriority w:val="9"/>
    <w:rsid w:val="599D809F"/>
  </w:style>
  <w:style w:type="character" w:customStyle="1" w:styleId="Otsikko4Char">
    <w:name w:val="Otsikko 4 Char"/>
    <w:basedOn w:val="Kappaleenoletusfontti"/>
    <w:uiPriority w:val="9"/>
    <w:semiHidden/>
    <w:rsid w:val="599D809F"/>
    <w:rPr>
      <w:rFonts w:eastAsiaTheme="majorEastAsia" w:cstheme="majorBidi"/>
      <w:i/>
      <w:iCs/>
      <w:color w:val="0F4761" w:themeColor="accent1" w:themeShade="BF"/>
    </w:rPr>
  </w:style>
  <w:style w:type="character" w:customStyle="1" w:styleId="Otsikko5Char">
    <w:name w:val="Otsikko 5 Char"/>
    <w:basedOn w:val="Kappaleenoletusfontti"/>
    <w:uiPriority w:val="9"/>
    <w:semiHidden/>
    <w:rsid w:val="599D809F"/>
    <w:rPr>
      <w:rFonts w:eastAsiaTheme="majorEastAsia" w:cstheme="majorBidi"/>
      <w:color w:val="0F4761" w:themeColor="accent1" w:themeShade="BF"/>
    </w:rPr>
  </w:style>
  <w:style w:type="character" w:customStyle="1" w:styleId="Otsikko6Char">
    <w:name w:val="Otsikko 6 Char"/>
    <w:basedOn w:val="Kappaleenoletusfontti"/>
    <w:uiPriority w:val="9"/>
    <w:semiHidden/>
    <w:rsid w:val="599D809F"/>
    <w:rPr>
      <w:rFonts w:eastAsiaTheme="majorEastAsia" w:cstheme="majorBidi"/>
      <w:i/>
      <w:iCs/>
      <w:color w:val="595959" w:themeColor="text1" w:themeTint="A6"/>
    </w:rPr>
  </w:style>
  <w:style w:type="character" w:customStyle="1" w:styleId="Otsikko7Char">
    <w:name w:val="Otsikko 7 Char"/>
    <w:basedOn w:val="Kappaleenoletusfontti"/>
    <w:uiPriority w:val="9"/>
    <w:semiHidden/>
    <w:rsid w:val="599D809F"/>
    <w:rPr>
      <w:rFonts w:eastAsiaTheme="majorEastAsia" w:cstheme="majorBidi"/>
      <w:color w:val="595959" w:themeColor="text1" w:themeTint="A6"/>
    </w:rPr>
  </w:style>
  <w:style w:type="character" w:customStyle="1" w:styleId="Otsikko8Char">
    <w:name w:val="Otsikko 8 Char"/>
    <w:basedOn w:val="Kappaleenoletusfontti"/>
    <w:uiPriority w:val="9"/>
    <w:semiHidden/>
    <w:rsid w:val="599D809F"/>
    <w:rPr>
      <w:rFonts w:eastAsiaTheme="majorEastAsia" w:cstheme="majorBidi"/>
      <w:i/>
      <w:iCs/>
      <w:color w:val="272727"/>
    </w:rPr>
  </w:style>
  <w:style w:type="character" w:customStyle="1" w:styleId="Otsikko9Char">
    <w:name w:val="Otsikko 9 Char"/>
    <w:basedOn w:val="Kappaleenoletusfontti"/>
    <w:uiPriority w:val="9"/>
    <w:semiHidden/>
    <w:rsid w:val="599D809F"/>
    <w:rPr>
      <w:rFonts w:eastAsiaTheme="majorEastAsia" w:cstheme="majorBidi"/>
      <w:color w:val="272727"/>
    </w:rPr>
  </w:style>
  <w:style w:type="paragraph" w:styleId="Otsikko">
    <w:name w:val="Title"/>
    <w:basedOn w:val="Normaali"/>
    <w:next w:val="Normaali"/>
    <w:link w:val="OtsikkoChar"/>
    <w:uiPriority w:val="10"/>
    <w:qFormat/>
    <w:rsid w:val="599D809F"/>
    <w:pPr>
      <w:spacing w:after="80" w:line="240" w:lineRule="auto"/>
      <w:contextualSpacing/>
    </w:pPr>
    <w:rPr>
      <w:rFonts w:asciiTheme="majorHAnsi" w:eastAsiaTheme="majorEastAsia" w:hAnsiTheme="majorHAnsi" w:cstheme="majorBidi"/>
      <w:sz w:val="56"/>
      <w:szCs w:val="56"/>
    </w:rPr>
  </w:style>
  <w:style w:type="character" w:customStyle="1" w:styleId="OtsikkoChar">
    <w:name w:val="Otsikko Char"/>
    <w:basedOn w:val="Kappaleenoletusfontti"/>
    <w:link w:val="Otsikko"/>
    <w:uiPriority w:val="10"/>
    <w:rsid w:val="599D809F"/>
    <w:rPr>
      <w:rFonts w:asciiTheme="majorHAnsi" w:eastAsiaTheme="majorEastAsia" w:hAnsiTheme="majorHAnsi" w:cstheme="majorBidi"/>
      <w:sz w:val="56"/>
      <w:szCs w:val="56"/>
    </w:rPr>
  </w:style>
  <w:style w:type="paragraph" w:styleId="Alaotsikko">
    <w:name w:val="Subtitle"/>
    <w:basedOn w:val="Normaali"/>
    <w:next w:val="Normaali"/>
    <w:link w:val="AlaotsikkoChar"/>
    <w:uiPriority w:val="11"/>
    <w:qFormat/>
    <w:rsid w:val="599D809F"/>
    <w:rPr>
      <w:rFonts w:eastAsiaTheme="majorEastAsia" w:cstheme="majorBidi"/>
      <w:color w:val="595959" w:themeColor="text1" w:themeTint="A6"/>
      <w:sz w:val="28"/>
      <w:szCs w:val="28"/>
    </w:rPr>
  </w:style>
  <w:style w:type="character" w:customStyle="1" w:styleId="AlaotsikkoChar">
    <w:name w:val="Alaotsikko Char"/>
    <w:basedOn w:val="Kappaleenoletusfontti"/>
    <w:link w:val="Alaotsikko"/>
    <w:uiPriority w:val="11"/>
    <w:rsid w:val="599D809F"/>
    <w:rPr>
      <w:rFonts w:eastAsiaTheme="majorEastAsia" w:cstheme="majorBidi"/>
      <w:color w:val="595959" w:themeColor="text1" w:themeTint="A6"/>
      <w:sz w:val="28"/>
      <w:szCs w:val="28"/>
    </w:rPr>
  </w:style>
  <w:style w:type="paragraph" w:styleId="Lainaus">
    <w:name w:val="Quote"/>
    <w:basedOn w:val="Normaali"/>
    <w:next w:val="Normaali"/>
    <w:link w:val="LainausChar"/>
    <w:uiPriority w:val="29"/>
    <w:qFormat/>
    <w:rsid w:val="599D809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599D809F"/>
    <w:rPr>
      <w:i/>
      <w:iCs/>
      <w:color w:val="404040" w:themeColor="text1" w:themeTint="BF"/>
    </w:rPr>
  </w:style>
  <w:style w:type="paragraph" w:styleId="Erottuvalainaus">
    <w:name w:val="Intense Quote"/>
    <w:basedOn w:val="Normaali"/>
    <w:next w:val="Normaali"/>
    <w:link w:val="ErottuvalainausChar"/>
    <w:uiPriority w:val="30"/>
    <w:qFormat/>
    <w:rsid w:val="599D8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599D809F"/>
    <w:rPr>
      <w:i/>
      <w:iCs/>
      <w:color w:val="0F4761" w:themeColor="accent1" w:themeShade="BF"/>
    </w:rPr>
  </w:style>
  <w:style w:type="paragraph" w:styleId="Leipteksti3">
    <w:name w:val="Body Text 3"/>
    <w:basedOn w:val="Normaali"/>
    <w:link w:val="Leipteksti3Char"/>
    <w:uiPriority w:val="1"/>
    <w:semiHidden/>
    <w:rsid w:val="599D809F"/>
    <w:pPr>
      <w:spacing w:after="0" w:line="240" w:lineRule="auto"/>
    </w:pPr>
    <w:rPr>
      <w:rFonts w:ascii="Times New Roman" w:eastAsia="Times New Roman" w:hAnsi="Times New Roman" w:cs="Times New Roman"/>
      <w:b/>
      <w:bCs/>
      <w:i/>
      <w:iCs/>
      <w:sz w:val="24"/>
      <w:szCs w:val="24"/>
      <w:u w:val="single"/>
      <w:lang w:eastAsia="fi-FI"/>
    </w:rPr>
  </w:style>
  <w:style w:type="character" w:customStyle="1" w:styleId="Leipteksti3Char">
    <w:name w:val="Leipäteksti 3 Char"/>
    <w:basedOn w:val="Kappaleenoletusfontti"/>
    <w:link w:val="Leipteksti3"/>
    <w:uiPriority w:val="1"/>
    <w:semiHidden/>
    <w:rsid w:val="599D809F"/>
    <w:rPr>
      <w:rFonts w:ascii="Times New Roman" w:eastAsia="Times New Roman" w:hAnsi="Times New Roman" w:cs="Times New Roman"/>
      <w:b/>
      <w:bCs/>
      <w:i/>
      <w:iCs/>
      <w:sz w:val="24"/>
      <w:szCs w:val="24"/>
      <w:u w:val="single"/>
      <w:lang w:eastAsia="fi-FI"/>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Vaalearuudukkotaulukko1-korostus2">
    <w:name w:val="Grid Table 1 Light Accent 2"/>
    <w:basedOn w:val="Normaalitaulukko"/>
    <w:uiPriority w:val="46"/>
    <w:rsid w:val="002C2BA1"/>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Ruudukkotaulukko4-korostus2">
    <w:name w:val="Grid Table 4 Accent 2"/>
    <w:basedOn w:val="Normaalitaulukko"/>
    <w:uiPriority w:val="49"/>
    <w:rsid w:val="002C2BA1"/>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uettelotaulukko4-korostus2">
    <w:name w:val="List Table 4 Accent 2"/>
    <w:basedOn w:val="Normaalitaulukko"/>
    <w:uiPriority w:val="49"/>
    <w:rsid w:val="00332033"/>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uettelotaulukko4-korostus5">
    <w:name w:val="List Table 4 Accent 5"/>
    <w:basedOn w:val="Normaalitaulukko"/>
    <w:uiPriority w:val="49"/>
    <w:rsid w:val="002F4528"/>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Ruudukkotaulukko4-korostus6">
    <w:name w:val="Grid Table 4 Accent 6"/>
    <w:basedOn w:val="Normaalitaulukko"/>
    <w:uiPriority w:val="49"/>
    <w:rsid w:val="002F4528"/>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Ratkaisematonmaininta">
    <w:name w:val="Unresolved Mention"/>
    <w:basedOn w:val="Kappaleenoletusfontti"/>
    <w:uiPriority w:val="99"/>
    <w:semiHidden/>
    <w:unhideWhenUsed/>
    <w:rsid w:val="00425AC2"/>
    <w:rPr>
      <w:color w:val="605E5C"/>
      <w:shd w:val="clear" w:color="auto" w:fill="E1DFDD"/>
    </w:rPr>
  </w:style>
  <w:style w:type="table" w:styleId="Ruudukkotaulukko4-korostus5">
    <w:name w:val="Grid Table 4 Accent 5"/>
    <w:basedOn w:val="Normaalitaulukko"/>
    <w:uiPriority w:val="49"/>
    <w:rsid w:val="0094072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Tummaluettelotaulukko5-korostus5">
    <w:name w:val="List Table 5 Dark Accent 5"/>
    <w:basedOn w:val="Normaalitaulukko"/>
    <w:uiPriority w:val="50"/>
    <w:rsid w:val="0094072E"/>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korostus4">
    <w:name w:val="Grid Table 5 Dark Accent 4"/>
    <w:basedOn w:val="Normaalitaulukko"/>
    <w:uiPriority w:val="50"/>
    <w:rsid w:val="009407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paragraph" w:styleId="Sisllysluettelonotsikko">
    <w:name w:val="TOC Heading"/>
    <w:basedOn w:val="Otsikko1"/>
    <w:next w:val="Normaali"/>
    <w:uiPriority w:val="39"/>
    <w:unhideWhenUsed/>
    <w:qFormat/>
    <w:rsid w:val="00C236ED"/>
    <w:pPr>
      <w:keepNext/>
      <w:keepLines/>
      <w:spacing w:before="240" w:after="0"/>
      <w:outlineLvl w:val="9"/>
    </w:pPr>
    <w:rPr>
      <w:rFonts w:asciiTheme="majorHAnsi" w:eastAsiaTheme="majorEastAsia" w:hAnsiTheme="majorHAnsi" w:cstheme="majorBidi"/>
      <w:color w:val="0F4761" w:themeColor="accent1" w:themeShade="BF"/>
      <w:kern w:val="0"/>
      <w:sz w:val="32"/>
      <w:szCs w:val="32"/>
      <w:lang w:eastAsia="fi-FI"/>
      <w14:ligatures w14:val="none"/>
    </w:rPr>
  </w:style>
  <w:style w:type="paragraph" w:styleId="Sisluet4">
    <w:name w:val="toc 4"/>
    <w:basedOn w:val="Normaali"/>
    <w:next w:val="Normaali"/>
    <w:autoRedefine/>
    <w:uiPriority w:val="39"/>
    <w:unhideWhenUsed/>
    <w:rsid w:val="000C5DC5"/>
    <w:pPr>
      <w:spacing w:after="0"/>
      <w:ind w:left="660"/>
    </w:pPr>
    <w:rPr>
      <w:sz w:val="20"/>
      <w:szCs w:val="20"/>
    </w:rPr>
  </w:style>
  <w:style w:type="paragraph" w:styleId="Sisluet5">
    <w:name w:val="toc 5"/>
    <w:basedOn w:val="Normaali"/>
    <w:next w:val="Normaali"/>
    <w:autoRedefine/>
    <w:uiPriority w:val="39"/>
    <w:unhideWhenUsed/>
    <w:rsid w:val="000C5DC5"/>
    <w:pPr>
      <w:spacing w:after="0"/>
      <w:ind w:left="880"/>
    </w:pPr>
    <w:rPr>
      <w:sz w:val="20"/>
      <w:szCs w:val="20"/>
    </w:rPr>
  </w:style>
  <w:style w:type="paragraph" w:styleId="Sisluet6">
    <w:name w:val="toc 6"/>
    <w:basedOn w:val="Normaali"/>
    <w:next w:val="Normaali"/>
    <w:autoRedefine/>
    <w:uiPriority w:val="39"/>
    <w:unhideWhenUsed/>
    <w:rsid w:val="000C5DC5"/>
    <w:pPr>
      <w:spacing w:after="0"/>
      <w:ind w:left="1100"/>
    </w:pPr>
    <w:rPr>
      <w:sz w:val="20"/>
      <w:szCs w:val="20"/>
    </w:rPr>
  </w:style>
  <w:style w:type="paragraph" w:styleId="Sisluet7">
    <w:name w:val="toc 7"/>
    <w:basedOn w:val="Normaali"/>
    <w:next w:val="Normaali"/>
    <w:autoRedefine/>
    <w:uiPriority w:val="39"/>
    <w:unhideWhenUsed/>
    <w:rsid w:val="000C5DC5"/>
    <w:pPr>
      <w:spacing w:after="0"/>
      <w:ind w:left="1320"/>
    </w:pPr>
    <w:rPr>
      <w:sz w:val="20"/>
      <w:szCs w:val="20"/>
    </w:rPr>
  </w:style>
  <w:style w:type="paragraph" w:styleId="Sisluet8">
    <w:name w:val="toc 8"/>
    <w:basedOn w:val="Normaali"/>
    <w:next w:val="Normaali"/>
    <w:autoRedefine/>
    <w:uiPriority w:val="39"/>
    <w:unhideWhenUsed/>
    <w:rsid w:val="000C5DC5"/>
    <w:pPr>
      <w:spacing w:after="0"/>
      <w:ind w:left="1540"/>
    </w:pPr>
    <w:rPr>
      <w:sz w:val="20"/>
      <w:szCs w:val="20"/>
    </w:rPr>
  </w:style>
  <w:style w:type="paragraph" w:styleId="Sisluet9">
    <w:name w:val="toc 9"/>
    <w:basedOn w:val="Normaali"/>
    <w:next w:val="Normaali"/>
    <w:autoRedefine/>
    <w:uiPriority w:val="39"/>
    <w:unhideWhenUsed/>
    <w:rsid w:val="000C5DC5"/>
    <w:pPr>
      <w:spacing w:after="0"/>
      <w:ind w:left="1760"/>
    </w:pPr>
    <w:rPr>
      <w:sz w:val="20"/>
      <w:szCs w:val="20"/>
    </w:rPr>
  </w:style>
  <w:style w:type="paragraph" w:customStyle="1" w:styleId="CommentText1">
    <w:name w:val="Comment Text1"/>
    <w:basedOn w:val="Normaali"/>
    <w:uiPriority w:val="99"/>
    <w:semiHidden/>
    <w:unhideWhenUsed/>
    <w:rsid w:val="00D63BE5"/>
    <w:pPr>
      <w:spacing w:line="240" w:lineRule="auto"/>
    </w:pPr>
    <w:rPr>
      <w:sz w:val="20"/>
      <w:szCs w:val="20"/>
    </w:rPr>
  </w:style>
  <w:style w:type="character" w:customStyle="1" w:styleId="CommentReference1">
    <w:name w:val="Comment Reference1"/>
    <w:basedOn w:val="Kappaleenoletusfontti"/>
    <w:uiPriority w:val="99"/>
    <w:semiHidden/>
    <w:unhideWhenUsed/>
    <w:rsid w:val="00D63BE5"/>
    <w:rPr>
      <w:sz w:val="16"/>
      <w:szCs w:val="16"/>
    </w:rPr>
  </w:style>
  <w:style w:type="paragraph" w:customStyle="1" w:styleId="CommentText2">
    <w:name w:val="Comment Text2"/>
    <w:basedOn w:val="Normaali"/>
    <w:link w:val="CommentTextChar"/>
    <w:uiPriority w:val="99"/>
    <w:semiHidden/>
    <w:unhideWhenUsed/>
    <w:pPr>
      <w:spacing w:line="240" w:lineRule="auto"/>
    </w:pPr>
    <w:rPr>
      <w:sz w:val="20"/>
      <w:szCs w:val="20"/>
    </w:rPr>
  </w:style>
  <w:style w:type="character" w:customStyle="1" w:styleId="CommentTextChar">
    <w:name w:val="Comment Text Char"/>
    <w:basedOn w:val="Kappaleenoletusfontti"/>
    <w:link w:val="CommentText2"/>
    <w:uiPriority w:val="99"/>
    <w:semiHidden/>
    <w:rPr>
      <w:sz w:val="20"/>
      <w:szCs w:val="20"/>
    </w:rPr>
  </w:style>
  <w:style w:type="character" w:customStyle="1" w:styleId="CommentReference2">
    <w:name w:val="Comment Reference2"/>
    <w:basedOn w:val="Kappaleenoletusfontti"/>
    <w:uiPriority w:val="99"/>
    <w:semiHidden/>
    <w:unhideWhenUsed/>
    <w:rPr>
      <w:sz w:val="16"/>
      <w:szCs w:val="16"/>
    </w:rPr>
  </w:style>
  <w:style w:type="paragraph" w:customStyle="1" w:styleId="CommentText">
    <w:name w:val="Comment Text"/>
    <w:basedOn w:val="Normaali"/>
    <w:link w:val="CommentTextChar1"/>
    <w:uiPriority w:val="99"/>
    <w:semiHidden/>
    <w:unhideWhenUsed/>
    <w:pPr>
      <w:spacing w:line="240" w:lineRule="auto"/>
    </w:pPr>
    <w:rPr>
      <w:sz w:val="20"/>
      <w:szCs w:val="20"/>
    </w:rPr>
  </w:style>
  <w:style w:type="character" w:customStyle="1" w:styleId="CommentTextChar1">
    <w:name w:val="Comment Text Char1"/>
    <w:basedOn w:val="Kappaleenoletusfontti"/>
    <w:link w:val="CommentText"/>
    <w:uiPriority w:val="99"/>
    <w:semiHidden/>
    <w:rPr>
      <w:sz w:val="20"/>
      <w:szCs w:val="20"/>
    </w:rPr>
  </w:style>
  <w:style w:type="character" w:customStyle="1" w:styleId="CommentReference">
    <w:name w:val="Comment Reference"/>
    <w:basedOn w:val="Kappaleenoletusfontti"/>
    <w:uiPriority w:val="99"/>
    <w:semiHidden/>
    <w:unhideWhenUsed/>
    <w:rPr>
      <w:sz w:val="16"/>
      <w:szCs w:val="16"/>
    </w:rPr>
  </w:style>
  <w:style w:type="paragraph" w:styleId="Kommentinteksti">
    <w:name w:val="annotation text"/>
    <w:basedOn w:val="Normaali"/>
    <w:link w:val="KommentintekstiChar"/>
    <w:uiPriority w:val="99"/>
    <w:semiHidden/>
    <w:unhideWhenUsed/>
    <w:pPr>
      <w:spacing w:line="240" w:lineRule="auto"/>
    </w:pPr>
    <w:rPr>
      <w:sz w:val="20"/>
      <w:szCs w:val="20"/>
    </w:rPr>
  </w:style>
  <w:style w:type="character" w:customStyle="1" w:styleId="KommentintekstiChar">
    <w:name w:val="Kommentin teksti Char"/>
    <w:basedOn w:val="Kappaleenoletusfontti"/>
    <w:link w:val="Kommentinteksti"/>
    <w:uiPriority w:val="99"/>
    <w:semiHidden/>
    <w:rPr>
      <w:sz w:val="20"/>
      <w:szCs w:val="20"/>
    </w:rPr>
  </w:style>
  <w:style w:type="character" w:styleId="Kommentinviite">
    <w:name w:val="annotation reference"/>
    <w:basedOn w:val="Kappaleenoletusfontti"/>
    <w:uiPriority w:val="99"/>
    <w:semiHidden/>
    <w:unhideWhenUsed/>
    <w:rPr>
      <w:sz w:val="16"/>
      <w:szCs w:val="16"/>
    </w:rPr>
  </w:style>
  <w:style w:type="table" w:styleId="Tummaruudukkotaulukko5-korostus6">
    <w:name w:val="Grid Table 5 Dark Accent 6"/>
    <w:basedOn w:val="Normaalitaulukko"/>
    <w:uiPriority w:val="50"/>
    <w:rsid w:val="005052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paragraph" w:styleId="Yltunniste">
    <w:name w:val="header"/>
    <w:basedOn w:val="Normaali"/>
    <w:link w:val="YltunnisteChar"/>
    <w:uiPriority w:val="99"/>
    <w:unhideWhenUsed/>
    <w:rsid w:val="00026B6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26B63"/>
  </w:style>
  <w:style w:type="paragraph" w:styleId="Alatunniste">
    <w:name w:val="footer"/>
    <w:basedOn w:val="Normaali"/>
    <w:link w:val="AlatunnisteChar"/>
    <w:uiPriority w:val="99"/>
    <w:unhideWhenUsed/>
    <w:rsid w:val="00026B6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26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0329">
      <w:bodyDiv w:val="1"/>
      <w:marLeft w:val="0"/>
      <w:marRight w:val="0"/>
      <w:marTop w:val="0"/>
      <w:marBottom w:val="0"/>
      <w:divBdr>
        <w:top w:val="none" w:sz="0" w:space="0" w:color="auto"/>
        <w:left w:val="none" w:sz="0" w:space="0" w:color="auto"/>
        <w:bottom w:val="none" w:sz="0" w:space="0" w:color="auto"/>
        <w:right w:val="none" w:sz="0" w:space="0" w:color="auto"/>
      </w:divBdr>
    </w:div>
    <w:div w:id="12526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sotkanet.fi/sotkanet/fi/metadata/indicators/468" TargetMode="External"/><Relationship Id="rId47"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4834" TargetMode="External"/><Relationship Id="rId63"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725" TargetMode="External"/><Relationship Id="rId68" Type="http://schemas.openxmlformats.org/officeDocument/2006/relationships/hyperlink" Target="https://sotkanet.fi/sotkanet/fi/metadata/indicators/6408" TargetMode="External"/><Relationship Id="rId84" Type="http://schemas.openxmlformats.org/officeDocument/2006/relationships/hyperlink" Target="https://sotkanet.fi/sotkanet/fi/metadata/indicators/8" TargetMode="External"/><Relationship Id="rId89"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071" TargetMode="External"/><Relationship Id="rId7" Type="http://schemas.openxmlformats.org/officeDocument/2006/relationships/endnotes" Target="endnotes.xml"/><Relationship Id="rId71"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114" TargetMode="External"/><Relationship Id="rId92" Type="http://schemas.openxmlformats.org/officeDocument/2006/relationships/hyperlink" Target="https://sotkanet.fi/sotkanet/fi/metadata/indicators/5144"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1065" TargetMode="External"/><Relationship Id="rId107" Type="http://schemas.microsoft.com/office/2020/10/relationships/intelligence" Target="intelligence2.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sotkanet.fi/sotkanet/fi/metadata/indicators/814" TargetMode="External"/><Relationship Id="rId37"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1068" TargetMode="External"/><Relationship Id="rId40" Type="http://schemas.openxmlformats.org/officeDocument/2006/relationships/hyperlink" Target="https://sotkanet.fi/sotkanet/fi/metadata/indicators/760" TargetMode="External"/><Relationship Id="rId45"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4817" TargetMode="External"/><Relationship Id="rId53"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4730" TargetMode="External"/><Relationship Id="rId58" Type="http://schemas.openxmlformats.org/officeDocument/2006/relationships/hyperlink" Target="https://sotkanet.fi/sotkanet/fi/metadata/indicators/5477" TargetMode="External"/><Relationship Id="rId66" Type="http://schemas.openxmlformats.org/officeDocument/2006/relationships/hyperlink" Target="https://sotkanet.fi/sotkanet/fi/metadata/indicators/3262" TargetMode="External"/><Relationship Id="rId74" Type="http://schemas.openxmlformats.org/officeDocument/2006/relationships/hyperlink" Target="https://sotkanet.fi/sotkanet/fi/metadata/indicators/5641" TargetMode="External"/><Relationship Id="rId79"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022" TargetMode="External"/><Relationship Id="rId87"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663" TargetMode="External"/><Relationship Id="rId102" Type="http://schemas.openxmlformats.org/officeDocument/2006/relationships/hyperlink" Target="https://sotkanet.fi/sotkanet/fi/metadata/indicators/3233" TargetMode="External"/><Relationship Id="rId5" Type="http://schemas.openxmlformats.org/officeDocument/2006/relationships/webSettings" Target="webSettings.xml"/><Relationship Id="rId61"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4094" TargetMode="External"/><Relationship Id="rId82" Type="http://schemas.openxmlformats.org/officeDocument/2006/relationships/hyperlink" Target="https://sotkanet.fi/sotkanet/fi/metadata/indicators/3675" TargetMode="External"/><Relationship Id="rId90" Type="http://schemas.openxmlformats.org/officeDocument/2006/relationships/hyperlink" Target="https://sotkanet.fi/sotkanet/fi/metadata/indicators/3071" TargetMode="External"/><Relationship Id="rId95"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235"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yperlink" Target="https://sotkanet.fi/sotkanet/fi/metadata/indicators/1065" TargetMode="External"/><Relationship Id="rId35"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811" TargetMode="External"/><Relationship Id="rId43"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340" TargetMode="External"/><Relationship Id="rId48" Type="http://schemas.openxmlformats.org/officeDocument/2006/relationships/hyperlink" Target="https://sotkanet.fi/sotkanet/fi/metadata/indicators/4834" TargetMode="External"/><Relationship Id="rId56" Type="http://schemas.openxmlformats.org/officeDocument/2006/relationships/hyperlink" Target="https://sotkanet.fi/sotkanet/fi/metadata/indicators/5396" TargetMode="External"/><Relationship Id="rId64" Type="http://schemas.openxmlformats.org/officeDocument/2006/relationships/hyperlink" Target="https://sotkanet.fi/sotkanet/fi/metadata/indicators/3725" TargetMode="External"/><Relationship Id="rId69"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113" TargetMode="External"/><Relationship Id="rId77"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653" TargetMode="External"/><Relationship Id="rId100" Type="http://schemas.openxmlformats.org/officeDocument/2006/relationships/hyperlink" Target="https://sotkanet.fi/sotkanet/fi/metadata/indicators/3231" TargetMode="External"/><Relationship Id="rId105"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333" TargetMode="External"/><Relationship Id="rId72" Type="http://schemas.openxmlformats.org/officeDocument/2006/relationships/hyperlink" Target="https://sotkanet.fi/sotkanet/fi/metadata/indicators/3114" TargetMode="External"/><Relationship Id="rId80" Type="http://schemas.openxmlformats.org/officeDocument/2006/relationships/hyperlink" Target="https://sotkanet.fi/sotkanet/fi/metadata/indicators/5022" TargetMode="External"/><Relationship Id="rId85"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4811" TargetMode="External"/><Relationship Id="rId93"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237" TargetMode="External"/><Relationship Id="rId98" Type="http://schemas.openxmlformats.org/officeDocument/2006/relationships/hyperlink" Target="https://sotkanet.fi/sotkanet/fi/metadata/indicators/3693"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206" TargetMode="External"/><Relationship Id="rId38" Type="http://schemas.openxmlformats.org/officeDocument/2006/relationships/hyperlink" Target="https://sotkanet.fi/sotkanet/fi/metadata/indicators/1068" TargetMode="External"/><Relationship Id="rId46" Type="http://schemas.openxmlformats.org/officeDocument/2006/relationships/hyperlink" Target="https://sotkanet.fi/sotkanet/fi/metadata/indicators/4817" TargetMode="External"/><Relationship Id="rId59"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478" TargetMode="External"/><Relationship Id="rId67"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6408" TargetMode="External"/><Relationship Id="rId103" Type="http://schemas.openxmlformats.org/officeDocument/2006/relationships/footer" Target="footer2.xml"/><Relationship Id="rId20" Type="http://schemas.openxmlformats.org/officeDocument/2006/relationships/image" Target="media/image13.jpeg"/><Relationship Id="rId41"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468" TargetMode="External"/><Relationship Id="rId54" Type="http://schemas.openxmlformats.org/officeDocument/2006/relationships/hyperlink" Target="https://sotkanet.fi/sotkanet/fi/metadata/indicators/4730" TargetMode="External"/><Relationship Id="rId62" Type="http://schemas.openxmlformats.org/officeDocument/2006/relationships/hyperlink" Target="https://sotkanet.fi/sotkanet/fi/metadata/indicators/4094" TargetMode="External"/><Relationship Id="rId70" Type="http://schemas.openxmlformats.org/officeDocument/2006/relationships/hyperlink" Target="https://sotkanet.fi/sotkanet/fi/metadata/indicators/3113" TargetMode="External"/><Relationship Id="rId75"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387" TargetMode="External"/><Relationship Id="rId83"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8" TargetMode="External"/><Relationship Id="rId88" Type="http://schemas.openxmlformats.org/officeDocument/2006/relationships/hyperlink" Target="https://sotkanet.fi/sotkanet/fi/metadata/indicators/5663" TargetMode="External"/><Relationship Id="rId91"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144" TargetMode="External"/><Relationship Id="rId96" Type="http://schemas.openxmlformats.org/officeDocument/2006/relationships/hyperlink" Target="https://sotkanet.fi/sotkanet/fi/metadata/indicators/323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sotkanet.fi/sotkanet/fi/metadata/indicators/811" TargetMode="External"/><Relationship Id="rId49"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309" TargetMode="External"/><Relationship Id="rId57"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477" TargetMode="External"/><Relationship Id="rId106"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814" TargetMode="External"/><Relationship Id="rId44" Type="http://schemas.openxmlformats.org/officeDocument/2006/relationships/hyperlink" Target="https://sotkanet.fi/sotkanet/fi/metadata/indicators/5340" TargetMode="External"/><Relationship Id="rId52" Type="http://schemas.openxmlformats.org/officeDocument/2006/relationships/hyperlink" Target="https://sotkanet.fi/sotkanet/fi/metadata/indicators/5333" TargetMode="External"/><Relationship Id="rId60" Type="http://schemas.openxmlformats.org/officeDocument/2006/relationships/hyperlink" Target="https://sotkanet.fi/sotkanet/fi/metadata/indicators/5478" TargetMode="External"/><Relationship Id="rId65"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262" TargetMode="External"/><Relationship Id="rId73"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641" TargetMode="External"/><Relationship Id="rId78" Type="http://schemas.openxmlformats.org/officeDocument/2006/relationships/hyperlink" Target="https://sotkanet.fi/sotkanet/fi/metadata/indicators/5653" TargetMode="External"/><Relationship Id="rId81"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675" TargetMode="External"/><Relationship Id="rId86" Type="http://schemas.openxmlformats.org/officeDocument/2006/relationships/hyperlink" Target="https://sotkanet.fi/sotkanet/fi/metadata/indicators/4811" TargetMode="External"/><Relationship Id="rId94" Type="http://schemas.openxmlformats.org/officeDocument/2006/relationships/hyperlink" Target="https://sotkanet.fi/sotkanet/fi/metadata/indicators/237" TargetMode="External"/><Relationship Id="rId99"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231" TargetMode="External"/><Relationship Id="rId101"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233"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760" TargetMode="External"/><Relationship Id="rId34" Type="http://schemas.openxmlformats.org/officeDocument/2006/relationships/hyperlink" Target="https://sotkanet.fi/sotkanet/fi/metadata/indicators/206" TargetMode="External"/><Relationship Id="rId50" Type="http://schemas.openxmlformats.org/officeDocument/2006/relationships/hyperlink" Target="https://sotkanet.fi/sotkanet/fi/metadata/indicators/5309" TargetMode="External"/><Relationship Id="rId55"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5396" TargetMode="External"/><Relationship Id="rId76" Type="http://schemas.openxmlformats.org/officeDocument/2006/relationships/hyperlink" Target="https://sotkanet.fi/sotkanet/fi/metadata/indicators/5387" TargetMode="External"/><Relationship Id="rId97" Type="http://schemas.openxmlformats.org/officeDocument/2006/relationships/hyperlink" Target="https://sotkanet.fi/sotkanet/fi/taulukko/?indicator=LU_ZDoJADPyiisspmScPiAmGQ4UYXzaogAeJJhL5fQf0YbvtHJ0UTQixDhC_h9_BVhB7yzeHur61CSHgtPyqh75RBeVOObkp8iOkhmTzn0rZMZT5d1gJzAmxDJLmWESDst3qJ8QzKOhGtnwyQ1PdBvD3Q1OHf7_XIC4hiaFZHciS7OrDvcUw2gT9PX0WpLiTUnVP22mG3BiSLjxHbcaMmsuCHv2LyHmNaAePZq_S5hc=&amp;region=sza0BQA=&amp;year=sy5zszbS0zUEAA==&amp;gender=t&amp;abs=f&amp;color=f&amp;buildVersion=3.1.5&amp;buildTimestamp=202505220800&amp;drillTo=3693" TargetMode="External"/><Relationship Id="rId10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B9E34-C456-4776-B4C8-2AD64EB88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46</Pages>
  <Words>12699</Words>
  <Characters>102863</Characters>
  <Application>Microsoft Office Word</Application>
  <DocSecurity>0</DocSecurity>
  <Lines>857</Lines>
  <Paragraphs>230</Paragraphs>
  <ScaleCrop>false</ScaleCrop>
  <Company>HP Inc.</Company>
  <LinksUpToDate>false</LinksUpToDate>
  <CharactersWithSpaces>115332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Vilja Lankinen</dc:creator>
  <cp:keywords/>
  <dc:description/>
  <cp:lastModifiedBy>Vilja Lankinen</cp:lastModifiedBy>
  <cp:revision>4</cp:revision>
  <cp:lastPrinted>2026-04-17T12:11:00Z</cp:lastPrinted>
  <dcterms:created xsi:type="dcterms:W3CDTF">2026-04-22T06:30:00Z</dcterms:created>
  <dcterms:modified xsi:type="dcterms:W3CDTF">2026-04-22T15:22:00Z</dcterms:modified>
</cp:coreProperties>
</file>