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249F1" w14:textId="47162BEB" w:rsidR="00525C73" w:rsidRPr="00E5131F" w:rsidRDefault="002B3172" w:rsidP="4AAFC0FB">
      <w:pPr>
        <w:rPr>
          <w:rFonts w:ascii="Arial" w:hAnsi="Arial" w:cs="Arial"/>
          <w:b/>
          <w:bCs/>
          <w:sz w:val="28"/>
          <w:szCs w:val="28"/>
        </w:rPr>
      </w:pPr>
      <w:r w:rsidRPr="002B3172">
        <w:rPr>
          <w:rFonts w:ascii="Arial" w:hAnsi="Arial" w:cs="Arial"/>
          <w:b/>
          <w:bCs/>
          <w:sz w:val="28"/>
          <w:szCs w:val="28"/>
        </w:rPr>
        <w:t>Parkanon kaupungin ja Kihniön kunnan</w:t>
      </w:r>
      <w:r w:rsidR="002E250A" w:rsidRPr="002B3172">
        <w:rPr>
          <w:rFonts w:ascii="Arial" w:hAnsi="Arial" w:cs="Arial"/>
          <w:b/>
          <w:bCs/>
          <w:sz w:val="28"/>
          <w:szCs w:val="28"/>
        </w:rPr>
        <w:t xml:space="preserve"> </w:t>
      </w:r>
      <w:r w:rsidR="002E250A">
        <w:rPr>
          <w:rFonts w:ascii="Arial" w:hAnsi="Arial" w:cs="Arial"/>
          <w:b/>
          <w:bCs/>
          <w:sz w:val="28"/>
          <w:szCs w:val="28"/>
        </w:rPr>
        <w:t>välinen yhteistoimintasopimus työllisyyspalvelujen hoitamisesta</w:t>
      </w:r>
    </w:p>
    <w:p w14:paraId="5866BDC8" w14:textId="77777777" w:rsidR="002B3172" w:rsidRPr="002B3172" w:rsidRDefault="002B3172" w:rsidP="00BB1D6B">
      <w:pPr>
        <w:jc w:val="right"/>
        <w:rPr>
          <w:rFonts w:ascii="Arial" w:hAnsi="Arial" w:cs="Arial"/>
          <w:b/>
          <w:bCs/>
        </w:rPr>
      </w:pPr>
    </w:p>
    <w:p w14:paraId="0829B3E0" w14:textId="70115560" w:rsidR="00665D2B" w:rsidRPr="00FC0744" w:rsidRDefault="00665D2B" w:rsidP="4AAFC0FB">
      <w:pPr>
        <w:pStyle w:val="Luettelokappale"/>
        <w:numPr>
          <w:ilvl w:val="0"/>
          <w:numId w:val="3"/>
        </w:numPr>
        <w:rPr>
          <w:rFonts w:ascii="Arial" w:hAnsi="Arial" w:cs="Arial"/>
          <w:b/>
          <w:bCs/>
        </w:rPr>
      </w:pPr>
      <w:r w:rsidRPr="00FC0744">
        <w:rPr>
          <w:rFonts w:ascii="Arial" w:hAnsi="Arial" w:cs="Arial"/>
          <w:b/>
          <w:bCs/>
        </w:rPr>
        <w:t>Sopimuksen osapuolet</w:t>
      </w:r>
    </w:p>
    <w:p w14:paraId="42E643FC" w14:textId="7731D972" w:rsidR="00665D2B" w:rsidRPr="002B3172" w:rsidRDefault="002B3172" w:rsidP="4AAFC0FB">
      <w:pPr>
        <w:rPr>
          <w:rFonts w:ascii="Arial" w:hAnsi="Arial" w:cs="Arial"/>
        </w:rPr>
      </w:pPr>
      <w:r w:rsidRPr="002B3172">
        <w:rPr>
          <w:rFonts w:ascii="Arial" w:hAnsi="Arial" w:cs="Arial"/>
        </w:rPr>
        <w:t xml:space="preserve">Parkanon kaupunki </w:t>
      </w:r>
      <w:proofErr w:type="gramStart"/>
      <w:r w:rsidRPr="002B3172">
        <w:rPr>
          <w:rFonts w:ascii="Arial" w:hAnsi="Arial" w:cs="Arial"/>
        </w:rPr>
        <w:t>0136311-0</w:t>
      </w:r>
      <w:proofErr w:type="gramEnd"/>
      <w:r w:rsidR="002E250A" w:rsidRPr="002B3172">
        <w:rPr>
          <w:rFonts w:ascii="Arial" w:hAnsi="Arial" w:cs="Arial"/>
        </w:rPr>
        <w:br/>
      </w:r>
      <w:r w:rsidRPr="002B3172">
        <w:rPr>
          <w:rFonts w:ascii="Arial" w:hAnsi="Arial" w:cs="Arial"/>
        </w:rPr>
        <w:t>Kihniön kunta 0133862-8</w:t>
      </w:r>
    </w:p>
    <w:p w14:paraId="20AE7857" w14:textId="77777777" w:rsidR="00120A94" w:rsidRPr="00FC0744" w:rsidRDefault="00120A94" w:rsidP="4AAFC0FB">
      <w:pPr>
        <w:rPr>
          <w:rFonts w:ascii="Arial" w:hAnsi="Arial" w:cs="Arial"/>
        </w:rPr>
      </w:pPr>
    </w:p>
    <w:p w14:paraId="6382A7D5" w14:textId="27E8E4E3" w:rsidR="007C0150" w:rsidRPr="00FC0744" w:rsidRDefault="00665D2B" w:rsidP="4AAFC0FB">
      <w:pPr>
        <w:pStyle w:val="Luettelokappale"/>
        <w:numPr>
          <w:ilvl w:val="0"/>
          <w:numId w:val="3"/>
        </w:numPr>
        <w:rPr>
          <w:rFonts w:ascii="Arial" w:hAnsi="Arial" w:cs="Arial"/>
          <w:b/>
          <w:bCs/>
        </w:rPr>
      </w:pPr>
      <w:r w:rsidRPr="00FC0744">
        <w:rPr>
          <w:rFonts w:ascii="Arial" w:hAnsi="Arial" w:cs="Arial"/>
          <w:b/>
          <w:bCs/>
        </w:rPr>
        <w:t>Sopimuksen t</w:t>
      </w:r>
      <w:r w:rsidR="00F94A38" w:rsidRPr="00FC0744">
        <w:rPr>
          <w:rFonts w:ascii="Arial" w:hAnsi="Arial" w:cs="Arial"/>
          <w:b/>
          <w:bCs/>
        </w:rPr>
        <w:t>austa ja tarkoitus</w:t>
      </w:r>
    </w:p>
    <w:p w14:paraId="7519FEEC" w14:textId="77777777" w:rsidR="005C4412" w:rsidRDefault="00120A94" w:rsidP="4AAFC0FB">
      <w:pPr>
        <w:rPr>
          <w:rFonts w:ascii="Arial" w:hAnsi="Arial" w:cs="Arial"/>
        </w:rPr>
      </w:pPr>
      <w:r w:rsidRPr="00FC0744">
        <w:rPr>
          <w:rFonts w:ascii="Arial" w:hAnsi="Arial" w:cs="Arial"/>
        </w:rPr>
        <w:t>Työvoimapalvelujen järjestämisvastuu siirtyy kunnille t</w:t>
      </w:r>
      <w:r w:rsidR="00F94A38" w:rsidRPr="00FC0744">
        <w:rPr>
          <w:rFonts w:ascii="Arial" w:hAnsi="Arial" w:cs="Arial"/>
        </w:rPr>
        <w:t>yövoimapalvelujen järjestämisestä annet</w:t>
      </w:r>
      <w:r w:rsidRPr="00FC0744">
        <w:rPr>
          <w:rFonts w:ascii="Arial" w:hAnsi="Arial" w:cs="Arial"/>
        </w:rPr>
        <w:t>un lain</w:t>
      </w:r>
      <w:r w:rsidR="00F94A38" w:rsidRPr="00FC0744">
        <w:rPr>
          <w:rFonts w:ascii="Arial" w:hAnsi="Arial" w:cs="Arial"/>
        </w:rPr>
        <w:t xml:space="preserve"> (380/2023) </w:t>
      </w:r>
      <w:r w:rsidRPr="00FC0744">
        <w:rPr>
          <w:rFonts w:ascii="Arial" w:hAnsi="Arial" w:cs="Arial"/>
        </w:rPr>
        <w:t>mukaisesti</w:t>
      </w:r>
      <w:r w:rsidR="00A76C6C" w:rsidRPr="00FC0744">
        <w:rPr>
          <w:rFonts w:ascii="Arial" w:hAnsi="Arial" w:cs="Arial"/>
        </w:rPr>
        <w:t xml:space="preserve"> 1.1.2025</w:t>
      </w:r>
      <w:r w:rsidRPr="00FC0744">
        <w:rPr>
          <w:rFonts w:ascii="Arial" w:hAnsi="Arial" w:cs="Arial"/>
        </w:rPr>
        <w:t xml:space="preserve">. </w:t>
      </w:r>
    </w:p>
    <w:p w14:paraId="73EA8ED5" w14:textId="3CEBA8D8" w:rsidR="00EF53D3" w:rsidRDefault="002B3172" w:rsidP="4AAFC0FB">
      <w:pPr>
        <w:rPr>
          <w:rFonts w:ascii="Arial" w:hAnsi="Arial" w:cs="Arial"/>
        </w:rPr>
      </w:pPr>
      <w:r>
        <w:rPr>
          <w:rFonts w:ascii="Arial" w:hAnsi="Arial" w:cs="Arial"/>
        </w:rPr>
        <w:t xml:space="preserve">Parkanon </w:t>
      </w:r>
      <w:r w:rsidR="005C4412">
        <w:rPr>
          <w:rFonts w:ascii="Arial" w:hAnsi="Arial" w:cs="Arial"/>
        </w:rPr>
        <w:t xml:space="preserve">kaupunki ja </w:t>
      </w:r>
      <w:r>
        <w:rPr>
          <w:rFonts w:ascii="Arial" w:hAnsi="Arial" w:cs="Arial"/>
        </w:rPr>
        <w:t>Kihniö</w:t>
      </w:r>
      <w:r w:rsidR="005C4412">
        <w:rPr>
          <w:rFonts w:ascii="Arial" w:hAnsi="Arial" w:cs="Arial"/>
        </w:rPr>
        <w:t xml:space="preserve">n kunta ovat yhdessä Hämeenkyrön kunnan, Ikaalisten kaupungin, </w:t>
      </w:r>
      <w:r>
        <w:rPr>
          <w:rFonts w:ascii="Arial" w:hAnsi="Arial" w:cs="Arial"/>
        </w:rPr>
        <w:t>Punkalaitumen</w:t>
      </w:r>
      <w:r w:rsidR="005C4412">
        <w:rPr>
          <w:rFonts w:ascii="Arial" w:hAnsi="Arial" w:cs="Arial"/>
        </w:rPr>
        <w:t xml:space="preserve"> kunnan ja </w:t>
      </w:r>
      <w:r>
        <w:rPr>
          <w:rFonts w:ascii="Arial" w:hAnsi="Arial" w:cs="Arial"/>
        </w:rPr>
        <w:t>Sastamalan</w:t>
      </w:r>
      <w:r w:rsidR="005C4412">
        <w:rPr>
          <w:rFonts w:ascii="Arial" w:hAnsi="Arial" w:cs="Arial"/>
        </w:rPr>
        <w:t xml:space="preserve"> kaupungin solmineet</w:t>
      </w:r>
      <w:r w:rsidR="005C4412" w:rsidRPr="00FC0744">
        <w:rPr>
          <w:rFonts w:ascii="Arial" w:hAnsi="Arial" w:cs="Arial"/>
        </w:rPr>
        <w:t xml:space="preserve"> kuntalain</w:t>
      </w:r>
      <w:r w:rsidR="00EF53D3">
        <w:rPr>
          <w:rFonts w:ascii="Arial" w:hAnsi="Arial" w:cs="Arial"/>
        </w:rPr>
        <w:t xml:space="preserve"> (410/2015)</w:t>
      </w:r>
      <w:r w:rsidR="005C4412" w:rsidRPr="00FC0744">
        <w:rPr>
          <w:rFonts w:ascii="Arial" w:hAnsi="Arial" w:cs="Arial"/>
        </w:rPr>
        <w:t xml:space="preserve"> 52 §:n mukai</w:t>
      </w:r>
      <w:r w:rsidR="005C4412">
        <w:rPr>
          <w:rFonts w:ascii="Arial" w:hAnsi="Arial" w:cs="Arial"/>
        </w:rPr>
        <w:t>s</w:t>
      </w:r>
      <w:r w:rsidR="005C4412" w:rsidRPr="00FC0744">
        <w:rPr>
          <w:rFonts w:ascii="Arial" w:hAnsi="Arial" w:cs="Arial"/>
        </w:rPr>
        <w:t>en sopimu</w:t>
      </w:r>
      <w:r w:rsidR="005C4412">
        <w:rPr>
          <w:rFonts w:ascii="Arial" w:hAnsi="Arial" w:cs="Arial"/>
        </w:rPr>
        <w:t>ksen</w:t>
      </w:r>
      <w:r w:rsidR="005C4412" w:rsidRPr="00FC0744">
        <w:rPr>
          <w:rFonts w:ascii="Arial" w:hAnsi="Arial" w:cs="Arial"/>
        </w:rPr>
        <w:t xml:space="preserve"> kuntien yhteisestä toimielimestä</w:t>
      </w:r>
      <w:r w:rsidR="00EF53D3">
        <w:rPr>
          <w:rFonts w:ascii="Arial" w:hAnsi="Arial" w:cs="Arial"/>
        </w:rPr>
        <w:t>. Sopimus</w:t>
      </w:r>
      <w:r w:rsidR="005C4412" w:rsidRPr="00FC0744">
        <w:rPr>
          <w:rFonts w:ascii="Arial" w:hAnsi="Arial" w:cs="Arial"/>
        </w:rPr>
        <w:t xml:space="preserve"> koskee työvoimapalveluiden järjestämisestä annetussa laissa säädettyjen työvoimapalveluiden järjestämisvastuuta. Tähän yhteistoimintamalliin ja -sopimukseen sitoutu</w:t>
      </w:r>
      <w:r w:rsidR="005C4412">
        <w:rPr>
          <w:rFonts w:ascii="Arial" w:hAnsi="Arial" w:cs="Arial"/>
        </w:rPr>
        <w:t>neet</w:t>
      </w:r>
      <w:r w:rsidR="005C4412" w:rsidRPr="00FC0744">
        <w:rPr>
          <w:rFonts w:ascii="Arial" w:hAnsi="Arial" w:cs="Arial"/>
        </w:rPr>
        <w:t xml:space="preserve"> kunnat muodostavat edellä mainitun lain mukaisen yhteistoiminta-alueen eli </w:t>
      </w:r>
      <w:r w:rsidR="005C4412" w:rsidRPr="00FC0744">
        <w:rPr>
          <w:rFonts w:ascii="Arial" w:hAnsi="Arial" w:cs="Arial"/>
          <w:i/>
          <w:iCs/>
        </w:rPr>
        <w:t>Läntisen Pirkanmaan työllisyysalueen</w:t>
      </w:r>
      <w:r w:rsidR="005C4412" w:rsidRPr="00FC0744">
        <w:rPr>
          <w:rFonts w:ascii="Arial" w:hAnsi="Arial" w:cs="Arial"/>
        </w:rPr>
        <w:t xml:space="preserve">. </w:t>
      </w:r>
    </w:p>
    <w:p w14:paraId="0D6F1E7A" w14:textId="77777777" w:rsidR="00940051" w:rsidRDefault="00EF53D3" w:rsidP="4AAFC0FB">
      <w:pPr>
        <w:rPr>
          <w:rFonts w:ascii="Arial" w:hAnsi="Arial" w:cs="Arial"/>
          <w:kern w:val="0"/>
          <w14:ligatures w14:val="none"/>
        </w:rPr>
      </w:pPr>
      <w:r>
        <w:rPr>
          <w:rFonts w:ascii="Arial" w:hAnsi="Arial" w:cs="Arial"/>
        </w:rPr>
        <w:t>Läntisen Pirkanmaan työllisyysalueella k</w:t>
      </w:r>
      <w:r w:rsidR="00730875" w:rsidRPr="00FC0744">
        <w:rPr>
          <w:rFonts w:ascii="Arial" w:hAnsi="Arial" w:cs="Arial"/>
        </w:rPr>
        <w:t>untalain 51 §:n mukaisena v</w:t>
      </w:r>
      <w:r w:rsidR="00A76C6C" w:rsidRPr="00FC0744">
        <w:rPr>
          <w:rFonts w:ascii="Arial" w:hAnsi="Arial" w:cs="Arial"/>
          <w:kern w:val="0"/>
          <w14:ligatures w14:val="none"/>
        </w:rPr>
        <w:t xml:space="preserve">astuukuntana toimii Sastamalan kaupunki, joka toimii lain edellyttämänä työvoimaviranomaisena. Järjestämisvastuussa oleva </w:t>
      </w:r>
      <w:r w:rsidR="003A7416" w:rsidRPr="00FC0744">
        <w:rPr>
          <w:rFonts w:ascii="Arial" w:hAnsi="Arial" w:cs="Arial"/>
          <w:kern w:val="0"/>
          <w14:ligatures w14:val="none"/>
        </w:rPr>
        <w:t>vastuu</w:t>
      </w:r>
      <w:r w:rsidR="00A76C6C" w:rsidRPr="00FC0744">
        <w:rPr>
          <w:rFonts w:ascii="Arial" w:hAnsi="Arial" w:cs="Arial"/>
          <w:kern w:val="0"/>
          <w14:ligatures w14:val="none"/>
        </w:rPr>
        <w:t>kunta vastaa kuntalain 8 §:n 2 momentin mukaisesti palvelujen ja muiden toimenpiteiden yhdenvertaisesta saatavuudesta, tarpeen, määrän ja laadun määrittelemisestä, tuottamistavasta, tuottamisen valvonnasta ja viranomaiselle kuuluvan toimivallan käyttämisestä.</w:t>
      </w:r>
    </w:p>
    <w:p w14:paraId="7559B554" w14:textId="77777777" w:rsidR="00AC32D1" w:rsidRPr="00FC0744" w:rsidRDefault="00AC32D1" w:rsidP="00AC32D1">
      <w:pPr>
        <w:rPr>
          <w:rFonts w:ascii="Arial" w:hAnsi="Arial" w:cs="Arial"/>
          <w:kern w:val="0"/>
          <w14:ligatures w14:val="none"/>
        </w:rPr>
      </w:pPr>
      <w:r w:rsidRPr="00FC0744">
        <w:rPr>
          <w:rFonts w:ascii="Arial" w:hAnsi="Arial" w:cs="Arial"/>
          <w:kern w:val="0"/>
          <w14:ligatures w14:val="none"/>
        </w:rPr>
        <w:t>Sen estämättä, mitä kuntalain 8 §:n 2 momentin 5 kohdassa säädetään, järjestämisvastuussa oleva kunta voi sopia laissa tarkoitetun työvoimaviranomaiselle kuuluvan toimivallan käyttämisestä noudattaen mitä kuntalain 54 §:ssä säädetään sopimuksesta viranomaistehtävän hoitamiseksi (</w:t>
      </w:r>
      <w:r w:rsidRPr="00FC0744">
        <w:rPr>
          <w:rFonts w:ascii="Arial" w:hAnsi="Arial" w:cs="Arial"/>
        </w:rPr>
        <w:t>työvoimapalvelujen järjestämisestä annettu laki, 13 §).</w:t>
      </w:r>
    </w:p>
    <w:p w14:paraId="74AB9A98" w14:textId="491612E5" w:rsidR="00AC32D1" w:rsidRDefault="00940051" w:rsidP="4AAFC0FB">
      <w:pPr>
        <w:rPr>
          <w:rFonts w:ascii="Arial" w:hAnsi="Arial" w:cs="Arial"/>
          <w:kern w:val="0"/>
          <w14:ligatures w14:val="none"/>
        </w:rPr>
      </w:pPr>
      <w:r>
        <w:rPr>
          <w:rFonts w:ascii="Arial" w:hAnsi="Arial" w:cs="Arial"/>
          <w:kern w:val="0"/>
          <w14:ligatures w14:val="none"/>
        </w:rPr>
        <w:t xml:space="preserve">Työllisyysalueen yhteistoimintasopimuksen mukaan työllisyysalueen sisälle voidaan muodostaa kahdesta tai useammasta kunnasta </w:t>
      </w:r>
      <w:r w:rsidRPr="00940051">
        <w:rPr>
          <w:rFonts w:ascii="Arial" w:hAnsi="Arial" w:cs="Arial"/>
          <w:i/>
          <w:iCs/>
          <w:kern w:val="0"/>
          <w14:ligatures w14:val="none"/>
        </w:rPr>
        <w:t>vastuualue</w:t>
      </w:r>
      <w:r>
        <w:rPr>
          <w:rFonts w:ascii="Arial" w:hAnsi="Arial" w:cs="Arial"/>
          <w:kern w:val="0"/>
          <w14:ligatures w14:val="none"/>
        </w:rPr>
        <w:t xml:space="preserve">. Tällä sopimuksella </w:t>
      </w:r>
      <w:r w:rsidR="002B3172" w:rsidRPr="002B3172">
        <w:rPr>
          <w:rFonts w:ascii="Arial" w:hAnsi="Arial" w:cs="Arial"/>
          <w:kern w:val="0"/>
          <w14:ligatures w14:val="none"/>
        </w:rPr>
        <w:t xml:space="preserve">Parkanon </w:t>
      </w:r>
      <w:r w:rsidRPr="002B3172">
        <w:rPr>
          <w:rFonts w:ascii="Arial" w:hAnsi="Arial" w:cs="Arial"/>
          <w:kern w:val="0"/>
          <w14:ligatures w14:val="none"/>
        </w:rPr>
        <w:t>kaupunki ja</w:t>
      </w:r>
      <w:r w:rsidR="002B3172" w:rsidRPr="002B3172">
        <w:rPr>
          <w:rFonts w:ascii="Arial" w:hAnsi="Arial" w:cs="Arial"/>
          <w:kern w:val="0"/>
          <w14:ligatures w14:val="none"/>
        </w:rPr>
        <w:t xml:space="preserve"> Kihniön</w:t>
      </w:r>
      <w:r w:rsidRPr="002B3172">
        <w:rPr>
          <w:rFonts w:ascii="Arial" w:hAnsi="Arial" w:cs="Arial"/>
          <w:kern w:val="0"/>
          <w14:ligatures w14:val="none"/>
        </w:rPr>
        <w:t xml:space="preserve"> </w:t>
      </w:r>
      <w:r>
        <w:rPr>
          <w:rFonts w:ascii="Arial" w:hAnsi="Arial" w:cs="Arial"/>
          <w:kern w:val="0"/>
          <w14:ligatures w14:val="none"/>
        </w:rPr>
        <w:t>kunta muodostavat työllisyysalueen sisälle oman vastuualueen</w:t>
      </w:r>
      <w:r w:rsidR="00AC32D1">
        <w:rPr>
          <w:rFonts w:ascii="Arial" w:hAnsi="Arial" w:cs="Arial"/>
          <w:kern w:val="0"/>
          <w14:ligatures w14:val="none"/>
        </w:rPr>
        <w:t xml:space="preserve"> ja sopivat tarkemmin työllisyyspalvelujen ja kotoutumispalvelujen hoitamisesta.</w:t>
      </w:r>
    </w:p>
    <w:p w14:paraId="5D267787" w14:textId="77777777" w:rsidR="00CD1E12" w:rsidRPr="00FC0744" w:rsidRDefault="00CD1E12" w:rsidP="4AAFC0FB">
      <w:pPr>
        <w:rPr>
          <w:rFonts w:ascii="Arial" w:hAnsi="Arial" w:cs="Arial"/>
          <w:b/>
          <w:bCs/>
        </w:rPr>
      </w:pPr>
    </w:p>
    <w:p w14:paraId="6FD2A9F2" w14:textId="5C87162F" w:rsidR="007C0150" w:rsidRPr="00FC0744" w:rsidRDefault="00665D2B" w:rsidP="4AAFC0FB">
      <w:pPr>
        <w:pStyle w:val="Luettelokappale"/>
        <w:numPr>
          <w:ilvl w:val="0"/>
          <w:numId w:val="3"/>
        </w:numPr>
        <w:rPr>
          <w:rFonts w:ascii="Arial" w:hAnsi="Arial" w:cs="Arial"/>
          <w:b/>
          <w:bCs/>
        </w:rPr>
      </w:pPr>
      <w:r w:rsidRPr="00FC0744">
        <w:rPr>
          <w:rFonts w:ascii="Arial" w:hAnsi="Arial" w:cs="Arial"/>
          <w:b/>
          <w:bCs/>
        </w:rPr>
        <w:t>H</w:t>
      </w:r>
      <w:r w:rsidR="007C0150" w:rsidRPr="00FC0744">
        <w:rPr>
          <w:rFonts w:ascii="Arial" w:hAnsi="Arial" w:cs="Arial"/>
          <w:b/>
          <w:bCs/>
        </w:rPr>
        <w:t>allin</w:t>
      </w:r>
      <w:r w:rsidRPr="00FC0744">
        <w:rPr>
          <w:rFonts w:ascii="Arial" w:hAnsi="Arial" w:cs="Arial"/>
          <w:b/>
          <w:bCs/>
        </w:rPr>
        <w:t xml:space="preserve">non </w:t>
      </w:r>
      <w:r w:rsidR="007C0150" w:rsidRPr="00FC0744">
        <w:rPr>
          <w:rFonts w:ascii="Arial" w:hAnsi="Arial" w:cs="Arial"/>
          <w:b/>
          <w:bCs/>
        </w:rPr>
        <w:t>ja päätöksente</w:t>
      </w:r>
      <w:r w:rsidRPr="00FC0744">
        <w:rPr>
          <w:rFonts w:ascii="Arial" w:hAnsi="Arial" w:cs="Arial"/>
          <w:b/>
          <w:bCs/>
        </w:rPr>
        <w:t>on järjestäminen</w:t>
      </w:r>
    </w:p>
    <w:p w14:paraId="5A4F5C05" w14:textId="3781745B" w:rsidR="007C0150" w:rsidRPr="00A868B1" w:rsidRDefault="00940051" w:rsidP="4AAFC0FB">
      <w:pPr>
        <w:rPr>
          <w:rFonts w:ascii="Arial" w:hAnsi="Arial" w:cs="Arial"/>
        </w:rPr>
      </w:pPr>
      <w:r>
        <w:rPr>
          <w:rFonts w:ascii="Arial" w:hAnsi="Arial" w:cs="Arial"/>
        </w:rPr>
        <w:t>Läntisen Pirkanmaan työllisyysalueen y</w:t>
      </w:r>
      <w:r w:rsidR="00C210A9" w:rsidRPr="00940051">
        <w:rPr>
          <w:rFonts w:ascii="Arial" w:hAnsi="Arial" w:cs="Arial"/>
        </w:rPr>
        <w:t xml:space="preserve">hteistoiminta-alueen kuntalain mukaisena yhteisenä toimielimenä toimii </w:t>
      </w:r>
      <w:r w:rsidR="00C210A9" w:rsidRPr="00A868B1">
        <w:rPr>
          <w:rFonts w:ascii="Arial" w:hAnsi="Arial" w:cs="Arial"/>
        </w:rPr>
        <w:t xml:space="preserve">Sastamalan kaupungin organisaatioon </w:t>
      </w:r>
      <w:r w:rsidR="006B4AF2" w:rsidRPr="00A868B1">
        <w:rPr>
          <w:rFonts w:ascii="Arial" w:hAnsi="Arial" w:cs="Arial"/>
        </w:rPr>
        <w:t>perustettu</w:t>
      </w:r>
      <w:r w:rsidR="00C210A9" w:rsidRPr="00A868B1">
        <w:rPr>
          <w:rFonts w:ascii="Arial" w:hAnsi="Arial" w:cs="Arial"/>
        </w:rPr>
        <w:t xml:space="preserve"> </w:t>
      </w:r>
      <w:r w:rsidR="00C210A9" w:rsidRPr="00A868B1">
        <w:rPr>
          <w:rFonts w:ascii="Arial" w:hAnsi="Arial" w:cs="Arial"/>
          <w:i/>
          <w:iCs/>
        </w:rPr>
        <w:t>työllisyyslautakunta</w:t>
      </w:r>
      <w:r w:rsidR="00544934" w:rsidRPr="00A868B1">
        <w:rPr>
          <w:rFonts w:ascii="Arial" w:hAnsi="Arial" w:cs="Arial"/>
        </w:rPr>
        <w:t xml:space="preserve">, joka toimii Sastamalan </w:t>
      </w:r>
      <w:r w:rsidR="000F4315" w:rsidRPr="00A868B1">
        <w:rPr>
          <w:rFonts w:ascii="Arial" w:hAnsi="Arial" w:cs="Arial"/>
        </w:rPr>
        <w:t xml:space="preserve">kaupunginvaltuuston ja </w:t>
      </w:r>
      <w:r w:rsidR="00544934" w:rsidRPr="00A868B1">
        <w:rPr>
          <w:rFonts w:ascii="Arial" w:hAnsi="Arial" w:cs="Arial"/>
        </w:rPr>
        <w:t>kaupunginhallituksen alaisuudessa</w:t>
      </w:r>
      <w:r w:rsidR="00C210A9" w:rsidRPr="00A868B1">
        <w:rPr>
          <w:rFonts w:ascii="Arial" w:hAnsi="Arial" w:cs="Arial"/>
        </w:rPr>
        <w:t xml:space="preserve">. Lautakunta hoitaa muiden </w:t>
      </w:r>
      <w:r w:rsidR="00863FC7" w:rsidRPr="00A868B1">
        <w:rPr>
          <w:rFonts w:ascii="Arial" w:hAnsi="Arial" w:cs="Arial"/>
        </w:rPr>
        <w:t xml:space="preserve">työllisyysalueen </w:t>
      </w:r>
      <w:r w:rsidR="00C210A9" w:rsidRPr="00A868B1">
        <w:rPr>
          <w:rFonts w:ascii="Arial" w:hAnsi="Arial" w:cs="Arial"/>
        </w:rPr>
        <w:t xml:space="preserve">kuntien puolesta yhteistoimintasopimuksessa tarkoitetut kunnan </w:t>
      </w:r>
      <w:r w:rsidR="00544934" w:rsidRPr="00A868B1">
        <w:rPr>
          <w:rFonts w:ascii="Arial" w:hAnsi="Arial" w:cs="Arial"/>
        </w:rPr>
        <w:t>työvoima</w:t>
      </w:r>
      <w:r w:rsidR="00C210A9" w:rsidRPr="00A868B1">
        <w:rPr>
          <w:rFonts w:ascii="Arial" w:hAnsi="Arial" w:cs="Arial"/>
        </w:rPr>
        <w:t>viranomaisen tehtävät noudattaen Sastamalan kaupungin hallintosääntöä ja muita</w:t>
      </w:r>
      <w:r w:rsidR="007A5690" w:rsidRPr="00A868B1">
        <w:rPr>
          <w:rFonts w:ascii="Arial" w:hAnsi="Arial" w:cs="Arial"/>
        </w:rPr>
        <w:t xml:space="preserve"> sääntöjä, määräyksiä ja ohjeita.</w:t>
      </w:r>
    </w:p>
    <w:p w14:paraId="5511F89B" w14:textId="77777777" w:rsidR="005E62FD" w:rsidRPr="00FC0744" w:rsidRDefault="005E62FD" w:rsidP="4AAFC0FB">
      <w:pPr>
        <w:pStyle w:val="Luettelokappale"/>
        <w:rPr>
          <w:rFonts w:ascii="Arial" w:hAnsi="Arial" w:cs="Arial"/>
        </w:rPr>
      </w:pPr>
    </w:p>
    <w:p w14:paraId="304BB498" w14:textId="3CAA51FE" w:rsidR="00C210A9" w:rsidRPr="00A868B1" w:rsidRDefault="00C210A9" w:rsidP="4AAFC0FB">
      <w:pPr>
        <w:pStyle w:val="Luettelokappale"/>
        <w:numPr>
          <w:ilvl w:val="0"/>
          <w:numId w:val="3"/>
        </w:numPr>
        <w:rPr>
          <w:rFonts w:ascii="Arial" w:hAnsi="Arial" w:cs="Arial"/>
          <w:b/>
          <w:bCs/>
        </w:rPr>
      </w:pPr>
      <w:r w:rsidRPr="00A868B1">
        <w:rPr>
          <w:rFonts w:ascii="Arial" w:hAnsi="Arial" w:cs="Arial"/>
          <w:b/>
          <w:bCs/>
        </w:rPr>
        <w:t xml:space="preserve">Työvoimapalvelut </w:t>
      </w:r>
      <w:r w:rsidR="00AC32D1" w:rsidRPr="00A868B1">
        <w:rPr>
          <w:rFonts w:ascii="Arial" w:hAnsi="Arial" w:cs="Arial"/>
          <w:b/>
          <w:bCs/>
        </w:rPr>
        <w:t>ja kotoutumispalvelut</w:t>
      </w:r>
    </w:p>
    <w:p w14:paraId="527C738A" w14:textId="12B02ABC" w:rsidR="00A76C6C" w:rsidRDefault="006D701F" w:rsidP="4AAFC0FB">
      <w:pPr>
        <w:spacing w:after="120" w:line="240" w:lineRule="auto"/>
        <w:rPr>
          <w:rFonts w:ascii="Arial" w:hAnsi="Arial" w:cs="Arial"/>
          <w:kern w:val="0"/>
          <w14:ligatures w14:val="none"/>
        </w:rPr>
      </w:pPr>
      <w:r w:rsidRPr="00A868B1">
        <w:rPr>
          <w:rFonts w:ascii="Arial" w:hAnsi="Arial" w:cs="Arial"/>
          <w:kern w:val="0"/>
          <w14:ligatures w14:val="none"/>
        </w:rPr>
        <w:t>Työvoimap</w:t>
      </w:r>
      <w:r w:rsidR="00A76C6C" w:rsidRPr="00A868B1">
        <w:rPr>
          <w:rFonts w:ascii="Arial" w:hAnsi="Arial" w:cs="Arial"/>
          <w:kern w:val="0"/>
          <w14:ligatures w14:val="none"/>
        </w:rPr>
        <w:t>alveluiden järjestämisessä otetaan huomioon työllisyysalueen kuntien toiminta, työllisyysalueen väestörakenne, asiakkaiden palvelun tarve sekä muut palvelujen antamista koskevat olosuhteet.</w:t>
      </w:r>
    </w:p>
    <w:p w14:paraId="398D9F63" w14:textId="3156A5B9" w:rsidR="00131CDB" w:rsidRPr="005C4412" w:rsidRDefault="002B3172" w:rsidP="4AAFC0FB">
      <w:pPr>
        <w:spacing w:after="120" w:line="240" w:lineRule="auto"/>
        <w:rPr>
          <w:rFonts w:ascii="Arial" w:hAnsi="Arial" w:cs="Arial"/>
          <w:strike/>
          <w:kern w:val="0"/>
          <w:highlight w:val="yellow"/>
          <w14:ligatures w14:val="none"/>
        </w:rPr>
      </w:pPr>
      <w:r w:rsidRPr="002B3172">
        <w:rPr>
          <w:rFonts w:ascii="Arial" w:hAnsi="Arial" w:cs="Arial"/>
          <w:kern w:val="0"/>
          <w14:ligatures w14:val="none"/>
        </w:rPr>
        <w:t>Parkanon</w:t>
      </w:r>
      <w:r w:rsidR="00A868B1" w:rsidRPr="002B3172">
        <w:rPr>
          <w:rFonts w:ascii="Arial" w:hAnsi="Arial" w:cs="Arial"/>
          <w:kern w:val="0"/>
          <w14:ligatures w14:val="none"/>
        </w:rPr>
        <w:t xml:space="preserve"> kaupunki ja </w:t>
      </w:r>
      <w:r w:rsidRPr="002B3172">
        <w:rPr>
          <w:rFonts w:ascii="Arial" w:hAnsi="Arial" w:cs="Arial"/>
          <w:kern w:val="0"/>
          <w14:ligatures w14:val="none"/>
        </w:rPr>
        <w:t xml:space="preserve">Kihniön </w:t>
      </w:r>
      <w:r w:rsidR="00A868B1" w:rsidRPr="002B3172">
        <w:rPr>
          <w:rFonts w:ascii="Arial" w:hAnsi="Arial" w:cs="Arial"/>
          <w:kern w:val="0"/>
          <w14:ligatures w14:val="none"/>
        </w:rPr>
        <w:t xml:space="preserve">kunta </w:t>
      </w:r>
      <w:r w:rsidR="00A868B1">
        <w:rPr>
          <w:rFonts w:ascii="Arial" w:hAnsi="Arial" w:cs="Arial"/>
          <w:kern w:val="0"/>
          <w14:ligatures w14:val="none"/>
        </w:rPr>
        <w:t xml:space="preserve">muodostavat tällä </w:t>
      </w:r>
      <w:r w:rsidR="00A868B1" w:rsidRPr="00A868B1">
        <w:rPr>
          <w:rFonts w:ascii="Arial" w:hAnsi="Arial" w:cs="Arial"/>
          <w:kern w:val="0"/>
          <w14:ligatures w14:val="none"/>
        </w:rPr>
        <w:t xml:space="preserve">sopimuksella </w:t>
      </w:r>
      <w:r w:rsidR="003E08C6" w:rsidRPr="00A868B1">
        <w:rPr>
          <w:rFonts w:ascii="Arial" w:hAnsi="Arial" w:cs="Arial"/>
          <w:kern w:val="0"/>
          <w14:ligatures w14:val="none"/>
        </w:rPr>
        <w:t>t</w:t>
      </w:r>
      <w:r w:rsidR="00F52485" w:rsidRPr="00A868B1">
        <w:rPr>
          <w:rFonts w:ascii="Arial" w:hAnsi="Arial" w:cs="Arial"/>
          <w:kern w:val="0"/>
          <w14:ligatures w14:val="none"/>
        </w:rPr>
        <w:t xml:space="preserve">yöllisyysalueen sisälle </w:t>
      </w:r>
      <w:r w:rsidR="00C25084">
        <w:rPr>
          <w:rFonts w:ascii="Arial" w:hAnsi="Arial" w:cs="Arial"/>
          <w:kern w:val="0"/>
          <w14:ligatures w14:val="none"/>
        </w:rPr>
        <w:t>yhteistoimintasopimuksen mukaisen</w:t>
      </w:r>
      <w:r w:rsidR="00C37186" w:rsidRPr="00A868B1">
        <w:rPr>
          <w:rFonts w:ascii="Arial" w:hAnsi="Arial" w:cs="Arial"/>
          <w:kern w:val="0"/>
          <w14:ligatures w14:val="none"/>
        </w:rPr>
        <w:t xml:space="preserve"> </w:t>
      </w:r>
      <w:r w:rsidR="00C37186" w:rsidRPr="00A868B1">
        <w:rPr>
          <w:rFonts w:ascii="Arial" w:hAnsi="Arial" w:cs="Arial"/>
          <w:i/>
          <w:iCs/>
          <w:kern w:val="0"/>
          <w14:ligatures w14:val="none"/>
        </w:rPr>
        <w:t>vastuualu</w:t>
      </w:r>
      <w:r w:rsidR="00A868B1" w:rsidRPr="00A868B1">
        <w:rPr>
          <w:rFonts w:ascii="Arial" w:hAnsi="Arial" w:cs="Arial"/>
          <w:i/>
          <w:iCs/>
          <w:kern w:val="0"/>
          <w14:ligatures w14:val="none"/>
        </w:rPr>
        <w:t>e</w:t>
      </w:r>
      <w:r w:rsidR="00C37186" w:rsidRPr="00A868B1">
        <w:rPr>
          <w:rFonts w:ascii="Arial" w:hAnsi="Arial" w:cs="Arial"/>
          <w:i/>
          <w:iCs/>
          <w:kern w:val="0"/>
          <w14:ligatures w14:val="none"/>
        </w:rPr>
        <w:t>e</w:t>
      </w:r>
      <w:r w:rsidR="00A868B1" w:rsidRPr="00A868B1">
        <w:rPr>
          <w:rFonts w:ascii="Arial" w:hAnsi="Arial" w:cs="Arial"/>
          <w:i/>
          <w:iCs/>
          <w:kern w:val="0"/>
          <w14:ligatures w14:val="none"/>
        </w:rPr>
        <w:t>n</w:t>
      </w:r>
      <w:r w:rsidR="00A868B1" w:rsidRPr="00A868B1">
        <w:rPr>
          <w:rFonts w:ascii="Arial" w:hAnsi="Arial" w:cs="Arial"/>
          <w:kern w:val="0"/>
          <w14:ligatures w14:val="none"/>
        </w:rPr>
        <w:t xml:space="preserve">, jolla </w:t>
      </w:r>
      <w:r w:rsidRPr="002B3172">
        <w:rPr>
          <w:rFonts w:ascii="Arial" w:hAnsi="Arial" w:cs="Arial"/>
          <w:kern w:val="0"/>
          <w14:ligatures w14:val="none"/>
        </w:rPr>
        <w:t>Parkanon</w:t>
      </w:r>
      <w:r w:rsidR="00A868B1" w:rsidRPr="002B3172">
        <w:rPr>
          <w:rFonts w:ascii="Arial" w:hAnsi="Arial" w:cs="Arial"/>
          <w:kern w:val="0"/>
          <w14:ligatures w14:val="none"/>
        </w:rPr>
        <w:t xml:space="preserve"> kaupunki </w:t>
      </w:r>
      <w:r w:rsidR="00A868B1" w:rsidRPr="00AC59A7">
        <w:rPr>
          <w:rFonts w:ascii="Arial" w:hAnsi="Arial" w:cs="Arial"/>
          <w:kern w:val="0"/>
          <w14:ligatures w14:val="none"/>
        </w:rPr>
        <w:t xml:space="preserve">tuottaa </w:t>
      </w:r>
      <w:r w:rsidR="00ED171F" w:rsidRPr="00AC59A7">
        <w:rPr>
          <w:rFonts w:ascii="Arial" w:hAnsi="Arial" w:cs="Arial"/>
          <w:kern w:val="0"/>
          <w14:ligatures w14:val="none"/>
        </w:rPr>
        <w:t>ne</w:t>
      </w:r>
      <w:r w:rsidR="00062B5C" w:rsidRPr="00AC59A7">
        <w:rPr>
          <w:rFonts w:ascii="Arial" w:hAnsi="Arial" w:cs="Arial"/>
          <w:kern w:val="0"/>
          <w14:ligatures w14:val="none"/>
        </w:rPr>
        <w:t xml:space="preserve"> </w:t>
      </w:r>
      <w:r w:rsidR="00163F50" w:rsidRPr="00AC59A7">
        <w:rPr>
          <w:rFonts w:ascii="Arial" w:hAnsi="Arial" w:cs="Arial"/>
          <w:kern w:val="0"/>
          <w14:ligatures w14:val="none"/>
        </w:rPr>
        <w:t xml:space="preserve">järjestämislain (380/2023) mukaiset </w:t>
      </w:r>
      <w:r w:rsidR="00062B5C" w:rsidRPr="00AC59A7">
        <w:rPr>
          <w:rFonts w:ascii="Arial" w:hAnsi="Arial" w:cs="Arial"/>
          <w:kern w:val="0"/>
          <w14:ligatures w14:val="none"/>
        </w:rPr>
        <w:t>julkiset työvoima- ja yrityspalvelut</w:t>
      </w:r>
      <w:r w:rsidR="00ED171F" w:rsidRPr="00AC59A7">
        <w:rPr>
          <w:rFonts w:ascii="Arial" w:hAnsi="Arial" w:cs="Arial"/>
          <w:kern w:val="0"/>
          <w14:ligatures w14:val="none"/>
        </w:rPr>
        <w:t>, jotka Sastamalan kaupunki on siirtänyt Parkanon kaupungin viranhaltijoille lähipalveluna tuotettavaksi</w:t>
      </w:r>
      <w:r w:rsidR="00DB1983" w:rsidRPr="00AC59A7">
        <w:rPr>
          <w:rFonts w:ascii="Arial" w:hAnsi="Arial" w:cs="Arial"/>
          <w:kern w:val="0"/>
          <w14:ligatures w14:val="none"/>
        </w:rPr>
        <w:t>.</w:t>
      </w:r>
      <w:r w:rsidR="00DB1983" w:rsidRPr="00B17274">
        <w:rPr>
          <w:rFonts w:ascii="Arial" w:hAnsi="Arial" w:cs="Arial"/>
          <w:kern w:val="0"/>
          <w14:ligatures w14:val="none"/>
        </w:rPr>
        <w:t xml:space="preserve"> </w:t>
      </w:r>
      <w:r w:rsidR="00A868B1" w:rsidRPr="00B17274">
        <w:rPr>
          <w:rFonts w:ascii="Arial" w:hAnsi="Arial" w:cs="Arial"/>
          <w:kern w:val="0"/>
          <w14:ligatures w14:val="none"/>
        </w:rPr>
        <w:t xml:space="preserve">Pääasiallisena palvelupisteenä toimii </w:t>
      </w:r>
      <w:r w:rsidRPr="00B17274">
        <w:rPr>
          <w:rFonts w:ascii="Arial" w:hAnsi="Arial" w:cs="Arial"/>
          <w:kern w:val="0"/>
          <w14:ligatures w14:val="none"/>
        </w:rPr>
        <w:t>Parkanon</w:t>
      </w:r>
      <w:r w:rsidR="00A868B1" w:rsidRPr="00B17274">
        <w:rPr>
          <w:rFonts w:ascii="Arial" w:hAnsi="Arial" w:cs="Arial"/>
          <w:kern w:val="0"/>
          <w14:ligatures w14:val="none"/>
        </w:rPr>
        <w:t xml:space="preserve"> kaupungin keskustassa sijaitseva palvelupiste. Palveluja </w:t>
      </w:r>
      <w:r w:rsidR="00B17274" w:rsidRPr="00B17274">
        <w:rPr>
          <w:rFonts w:ascii="Arial" w:hAnsi="Arial" w:cs="Arial"/>
          <w:kern w:val="0"/>
          <w14:ligatures w14:val="none"/>
        </w:rPr>
        <w:t>tuotetaan tarpeen mukaan myös Kihniön kunnan osoittamissa toimitiloissa Kihniössä. Lähipalveluita on Kihniössä maksimissaan kaksi kertaa viikossa.</w:t>
      </w:r>
    </w:p>
    <w:p w14:paraId="77FD6991" w14:textId="347D7E8C" w:rsidR="006D701F" w:rsidRPr="00380C2E" w:rsidRDefault="002A7CA9" w:rsidP="4AAFC0FB">
      <w:pPr>
        <w:spacing w:after="120" w:line="240" w:lineRule="auto"/>
        <w:rPr>
          <w:rFonts w:ascii="Arial" w:hAnsi="Arial" w:cs="Arial"/>
          <w:kern w:val="0"/>
          <w14:ligatures w14:val="none"/>
        </w:rPr>
      </w:pPr>
      <w:r w:rsidRPr="00380C2E">
        <w:rPr>
          <w:rFonts w:ascii="Arial" w:hAnsi="Arial" w:cs="Arial"/>
          <w:kern w:val="0"/>
          <w14:ligatures w14:val="none"/>
        </w:rPr>
        <w:t xml:space="preserve">Ne palvelut, joita ei </w:t>
      </w:r>
      <w:r w:rsidR="00BA36A9" w:rsidRPr="00380C2E">
        <w:rPr>
          <w:rFonts w:ascii="Arial" w:hAnsi="Arial" w:cs="Arial"/>
          <w:kern w:val="0"/>
          <w14:ligatures w14:val="none"/>
        </w:rPr>
        <w:t>tuoteta</w:t>
      </w:r>
      <w:r w:rsidRPr="00380C2E">
        <w:rPr>
          <w:rFonts w:ascii="Arial" w:hAnsi="Arial" w:cs="Arial"/>
          <w:kern w:val="0"/>
          <w14:ligatures w14:val="none"/>
        </w:rPr>
        <w:t xml:space="preserve"> lähipalveluina, tuotetaan </w:t>
      </w:r>
      <w:r w:rsidRPr="00380C2E">
        <w:rPr>
          <w:rFonts w:ascii="Arial" w:hAnsi="Arial" w:cs="Arial"/>
          <w:i/>
          <w:iCs/>
          <w:kern w:val="0"/>
          <w14:ligatures w14:val="none"/>
        </w:rPr>
        <w:t>keskitettyinä palveluina</w:t>
      </w:r>
      <w:r w:rsidRPr="00380C2E">
        <w:rPr>
          <w:rFonts w:ascii="Arial" w:hAnsi="Arial" w:cs="Arial"/>
          <w:kern w:val="0"/>
          <w14:ligatures w14:val="none"/>
        </w:rPr>
        <w:t xml:space="preserve"> joko vastuukunnan</w:t>
      </w:r>
      <w:r w:rsidR="00B17274">
        <w:rPr>
          <w:rFonts w:ascii="Arial" w:hAnsi="Arial" w:cs="Arial"/>
          <w:kern w:val="0"/>
          <w14:ligatures w14:val="none"/>
        </w:rPr>
        <w:t xml:space="preserve"> (Sastamalan)</w:t>
      </w:r>
      <w:r w:rsidRPr="00380C2E">
        <w:rPr>
          <w:rFonts w:ascii="Arial" w:hAnsi="Arial" w:cs="Arial"/>
          <w:kern w:val="0"/>
          <w14:ligatures w14:val="none"/>
        </w:rPr>
        <w:t xml:space="preserve"> tai toisen työllisyysalueen toimesta.</w:t>
      </w:r>
    </w:p>
    <w:p w14:paraId="7FD2E40C" w14:textId="3F4F2D3A" w:rsidR="005E62FD" w:rsidRPr="00FC0744" w:rsidRDefault="00062B5C" w:rsidP="4AAFC0FB">
      <w:pPr>
        <w:rPr>
          <w:rFonts w:ascii="Arial" w:hAnsi="Arial" w:cs="Arial"/>
        </w:rPr>
      </w:pPr>
      <w:r>
        <w:rPr>
          <w:rFonts w:ascii="Arial" w:hAnsi="Arial" w:cs="Arial"/>
        </w:rPr>
        <w:t>P</w:t>
      </w:r>
      <w:r w:rsidR="002A7CA9" w:rsidRPr="00380C2E">
        <w:rPr>
          <w:rFonts w:ascii="Arial" w:hAnsi="Arial" w:cs="Arial"/>
        </w:rPr>
        <w:t>alvelu</w:t>
      </w:r>
      <w:r w:rsidR="00B17274">
        <w:rPr>
          <w:rFonts w:ascii="Arial" w:hAnsi="Arial" w:cs="Arial"/>
        </w:rPr>
        <w:t>iden tuottamisen periaatteena on yhdenvertaisuus</w:t>
      </w:r>
      <w:r w:rsidR="002A7CA9" w:rsidRPr="00380C2E">
        <w:rPr>
          <w:rFonts w:ascii="Arial" w:hAnsi="Arial" w:cs="Arial"/>
        </w:rPr>
        <w:t xml:space="preserve"> koko työllisyysalueella.</w:t>
      </w:r>
    </w:p>
    <w:p w14:paraId="4DE9F817" w14:textId="77777777" w:rsidR="005E62FD" w:rsidRPr="00FC0744" w:rsidRDefault="005E62FD" w:rsidP="4AAFC0FB">
      <w:pPr>
        <w:rPr>
          <w:rFonts w:ascii="Arial" w:hAnsi="Arial" w:cs="Arial"/>
        </w:rPr>
      </w:pPr>
    </w:p>
    <w:p w14:paraId="181323AE" w14:textId="55897DAC" w:rsidR="007C0150" w:rsidRPr="00FC0744" w:rsidRDefault="00B57C3A" w:rsidP="4AAFC0FB">
      <w:pPr>
        <w:pStyle w:val="Luettelokappale"/>
        <w:numPr>
          <w:ilvl w:val="0"/>
          <w:numId w:val="3"/>
        </w:numPr>
        <w:rPr>
          <w:rFonts w:ascii="Arial" w:hAnsi="Arial" w:cs="Arial"/>
          <w:b/>
          <w:bCs/>
        </w:rPr>
      </w:pPr>
      <w:r w:rsidRPr="00FC0744">
        <w:rPr>
          <w:rFonts w:ascii="Arial" w:hAnsi="Arial" w:cs="Arial"/>
          <w:b/>
          <w:bCs/>
        </w:rPr>
        <w:t>Valtiolta siirtyvä h</w:t>
      </w:r>
      <w:r w:rsidR="007C0150" w:rsidRPr="00FC0744">
        <w:rPr>
          <w:rFonts w:ascii="Arial" w:hAnsi="Arial" w:cs="Arial"/>
          <w:b/>
          <w:bCs/>
        </w:rPr>
        <w:t>enkilöstö</w:t>
      </w:r>
    </w:p>
    <w:p w14:paraId="7D1379A4" w14:textId="149AF20D" w:rsidR="00065C02" w:rsidRPr="00441834" w:rsidRDefault="00065C02" w:rsidP="00065C02">
      <w:pPr>
        <w:spacing w:after="120" w:line="240" w:lineRule="auto"/>
        <w:rPr>
          <w:rFonts w:ascii="Arial" w:hAnsi="Arial" w:cs="Arial"/>
          <w:color w:val="FF0000"/>
          <w:kern w:val="0"/>
          <w14:ligatures w14:val="none"/>
        </w:rPr>
      </w:pPr>
      <w:r w:rsidRPr="00FC0744">
        <w:rPr>
          <w:rFonts w:ascii="Arial" w:hAnsi="Arial" w:cs="Arial"/>
          <w:kern w:val="0"/>
          <w14:ligatures w14:val="none"/>
        </w:rPr>
        <w:t xml:space="preserve">Valtiolta kuntiin siirtyvä henkilöstö sijoittuu työllisyysalueelle siten, että he siirtyvät työllisyysalueen kuntien palvelukseen työvoimaviranomaisina tekemään laissa työvoimapalveluiden järjestämisestä (380/2023) määritettyjä tehtäviä. Osa siirtyvästä henkilöstöstä keskitetään työllisyysalueelle vastuukunnan </w:t>
      </w:r>
      <w:r w:rsidRPr="00065C02">
        <w:rPr>
          <w:rFonts w:ascii="Arial" w:hAnsi="Arial" w:cs="Arial"/>
          <w:kern w:val="0"/>
          <w14:ligatures w14:val="none"/>
        </w:rPr>
        <w:t>palvelukseen hoitamaan työllisyysalueen keskitettyjä tehtäviä tai palveluja ja osa siirtyy kuntiin. Koko henkilöstö siirtyy ensin vastuukunnan palvelukseen. Muihin työllisyysalueen kuntiin siirtyvä henkilöstö (10 htv) siirretään näihin kuntiin jatkoliikkeenluovutuksena vuoden 2025 aikana.</w:t>
      </w:r>
      <w:r>
        <w:rPr>
          <w:rFonts w:ascii="Arial" w:hAnsi="Arial" w:cs="Arial"/>
          <w:kern w:val="0"/>
          <w14:ligatures w14:val="none"/>
        </w:rPr>
        <w:t xml:space="preserve"> Henkilöstöä ei siirry </w:t>
      </w:r>
      <w:r w:rsidR="00B17274" w:rsidRPr="00B17274">
        <w:rPr>
          <w:rFonts w:ascii="Arial" w:hAnsi="Arial" w:cs="Arial"/>
          <w:kern w:val="0"/>
          <w14:ligatures w14:val="none"/>
        </w:rPr>
        <w:t>Kihniön kunnan</w:t>
      </w:r>
      <w:r w:rsidRPr="00B17274">
        <w:rPr>
          <w:rFonts w:ascii="Arial" w:hAnsi="Arial" w:cs="Arial"/>
          <w:kern w:val="0"/>
          <w14:ligatures w14:val="none"/>
        </w:rPr>
        <w:t xml:space="preserve"> palvelukseen, vaan </w:t>
      </w:r>
      <w:r w:rsidR="00B17274" w:rsidRPr="00B17274">
        <w:rPr>
          <w:rFonts w:ascii="Arial" w:hAnsi="Arial" w:cs="Arial"/>
          <w:kern w:val="0"/>
          <w14:ligatures w14:val="none"/>
        </w:rPr>
        <w:t>Kihniöön</w:t>
      </w:r>
      <w:r w:rsidRPr="00B17274">
        <w:rPr>
          <w:rFonts w:ascii="Arial" w:hAnsi="Arial" w:cs="Arial"/>
          <w:kern w:val="0"/>
          <w14:ligatures w14:val="none"/>
        </w:rPr>
        <w:t xml:space="preserve"> palveluja tuottava henkilöstö siirtyy </w:t>
      </w:r>
      <w:r w:rsidR="00B17274" w:rsidRPr="00B17274">
        <w:rPr>
          <w:rFonts w:ascii="Arial" w:hAnsi="Arial" w:cs="Arial"/>
          <w:kern w:val="0"/>
          <w14:ligatures w14:val="none"/>
        </w:rPr>
        <w:t xml:space="preserve">Parkanon kaupungin </w:t>
      </w:r>
      <w:r w:rsidRPr="00B17274">
        <w:rPr>
          <w:rFonts w:ascii="Arial" w:hAnsi="Arial" w:cs="Arial"/>
          <w:kern w:val="0"/>
          <w14:ligatures w14:val="none"/>
        </w:rPr>
        <w:t>palvelukseen.</w:t>
      </w:r>
    </w:p>
    <w:p w14:paraId="665C3CBF" w14:textId="77777777" w:rsidR="00065C02" w:rsidRPr="00FC0744" w:rsidRDefault="00065C02" w:rsidP="00065C02">
      <w:pPr>
        <w:spacing w:after="120" w:line="240" w:lineRule="auto"/>
        <w:rPr>
          <w:rFonts w:ascii="Arial" w:hAnsi="Arial" w:cs="Arial"/>
          <w:kern w:val="0"/>
          <w14:ligatures w14:val="none"/>
        </w:rPr>
      </w:pPr>
      <w:r w:rsidRPr="00FC0744">
        <w:rPr>
          <w:rFonts w:ascii="Arial" w:hAnsi="Arial" w:cs="Arial"/>
          <w:kern w:val="0"/>
          <w14:ligatures w14:val="none"/>
        </w:rPr>
        <w:t xml:space="preserve">Työllisyysalueella tavoitteena on noudattaa yhteneväistä henkilöstöpolitiikkaa työvoimapalveluja tuottavan henkilöstön osalta. </w:t>
      </w:r>
    </w:p>
    <w:p w14:paraId="7BC62F5A" w14:textId="77777777" w:rsidR="00065C02" w:rsidRPr="00FC0744" w:rsidRDefault="00065C02" w:rsidP="4AAFC0FB">
      <w:pPr>
        <w:rPr>
          <w:rFonts w:ascii="Arial" w:hAnsi="Arial" w:cs="Arial"/>
        </w:rPr>
      </w:pPr>
    </w:p>
    <w:p w14:paraId="264FE8AD" w14:textId="7BC2C2FA" w:rsidR="007C0150" w:rsidRPr="00D1499B" w:rsidRDefault="007C0150" w:rsidP="4AAFC0FB">
      <w:pPr>
        <w:pStyle w:val="Luettelokappale"/>
        <w:numPr>
          <w:ilvl w:val="0"/>
          <w:numId w:val="3"/>
        </w:numPr>
        <w:rPr>
          <w:rFonts w:ascii="Arial" w:hAnsi="Arial" w:cs="Arial"/>
          <w:b/>
          <w:bCs/>
        </w:rPr>
      </w:pPr>
      <w:r w:rsidRPr="00D1499B">
        <w:rPr>
          <w:rFonts w:ascii="Arial" w:hAnsi="Arial" w:cs="Arial"/>
          <w:b/>
          <w:bCs/>
        </w:rPr>
        <w:t>Talous ja kustannukset</w:t>
      </w:r>
    </w:p>
    <w:p w14:paraId="3694F1D7" w14:textId="557A7E3A" w:rsidR="00A76C6C" w:rsidRPr="00F57D48" w:rsidRDefault="00A76C6C" w:rsidP="4AAFC0FB">
      <w:pPr>
        <w:spacing w:after="120" w:line="240" w:lineRule="auto"/>
        <w:rPr>
          <w:rFonts w:ascii="Arial" w:hAnsi="Arial" w:cs="Arial"/>
          <w:kern w:val="0"/>
          <w14:ligatures w14:val="none"/>
        </w:rPr>
      </w:pPr>
      <w:r w:rsidRPr="00F57D48">
        <w:rPr>
          <w:rFonts w:ascii="Arial" w:hAnsi="Arial" w:cs="Arial"/>
          <w:kern w:val="0"/>
          <w14:ligatures w14:val="none"/>
        </w:rPr>
        <w:t>Työvoimapalvelujen järjestämisvastuu muodostaa kunnille uuden valtionosuustehtävän, johon</w:t>
      </w:r>
      <w:r w:rsidR="006B4AF2" w:rsidRPr="00F57D48">
        <w:rPr>
          <w:rFonts w:ascii="Arial" w:hAnsi="Arial" w:cs="Arial"/>
          <w:kern w:val="0"/>
          <w14:ligatures w14:val="none"/>
        </w:rPr>
        <w:t xml:space="preserve"> </w:t>
      </w:r>
      <w:r w:rsidR="004D1714">
        <w:rPr>
          <w:rFonts w:ascii="Arial" w:hAnsi="Arial" w:cs="Arial"/>
          <w:kern w:val="0"/>
          <w14:ligatures w14:val="none"/>
        </w:rPr>
        <w:t>kunnat saavat yleiskatteista valtionosuutta</w:t>
      </w:r>
      <w:r w:rsidRPr="00F57D48">
        <w:rPr>
          <w:rFonts w:ascii="Arial" w:hAnsi="Arial" w:cs="Arial"/>
          <w:kern w:val="0"/>
          <w14:ligatures w14:val="none"/>
        </w:rPr>
        <w:t xml:space="preserve">. </w:t>
      </w:r>
      <w:r w:rsidR="00523A1C" w:rsidRPr="00F57D48">
        <w:rPr>
          <w:rFonts w:ascii="Arial" w:hAnsi="Arial" w:cs="Arial"/>
          <w:kern w:val="0"/>
          <w14:ligatures w14:val="none"/>
        </w:rPr>
        <w:t>Kuntalain 8 §:n 3 momentin mukaisesti j</w:t>
      </w:r>
      <w:r w:rsidR="002F15AC" w:rsidRPr="00F57D48">
        <w:rPr>
          <w:rFonts w:ascii="Arial" w:hAnsi="Arial" w:cs="Arial"/>
          <w:kern w:val="0"/>
          <w14:ligatures w14:val="none"/>
        </w:rPr>
        <w:t>okainen k</w:t>
      </w:r>
      <w:r w:rsidRPr="00F57D48">
        <w:rPr>
          <w:rFonts w:ascii="Arial" w:hAnsi="Arial" w:cs="Arial"/>
          <w:kern w:val="0"/>
          <w14:ligatures w14:val="none"/>
        </w:rPr>
        <w:t>unta vastaa tehtäviensä rahoituksesta, vaikka järjestämisvastuu on siirretty toiselle kunnalle</w:t>
      </w:r>
      <w:r w:rsidR="00523A1C" w:rsidRPr="00F57D48">
        <w:rPr>
          <w:rFonts w:ascii="Arial" w:hAnsi="Arial" w:cs="Arial"/>
          <w:kern w:val="0"/>
          <w14:ligatures w14:val="none"/>
        </w:rPr>
        <w:t>.</w:t>
      </w:r>
      <w:r w:rsidR="00F57D48">
        <w:rPr>
          <w:rFonts w:ascii="Arial" w:hAnsi="Arial" w:cs="Arial"/>
          <w:kern w:val="0"/>
          <w14:ligatures w14:val="none"/>
        </w:rPr>
        <w:br/>
      </w:r>
    </w:p>
    <w:p w14:paraId="27D75165" w14:textId="77777777" w:rsidR="00430213" w:rsidRPr="00F57D48" w:rsidRDefault="00430213" w:rsidP="4AAFC0FB">
      <w:pPr>
        <w:pStyle w:val="Luettelokappale"/>
        <w:numPr>
          <w:ilvl w:val="0"/>
          <w:numId w:val="2"/>
        </w:numPr>
        <w:spacing w:after="120" w:line="240" w:lineRule="auto"/>
        <w:rPr>
          <w:rFonts w:ascii="Arial" w:hAnsi="Arial" w:cs="Arial"/>
          <w:i/>
          <w:iCs/>
          <w:kern w:val="0"/>
          <w14:ligatures w14:val="none"/>
        </w:rPr>
      </w:pPr>
      <w:r w:rsidRPr="00F57D48">
        <w:rPr>
          <w:rFonts w:ascii="Arial" w:hAnsi="Arial" w:cs="Arial"/>
          <w:i/>
          <w:iCs/>
          <w:kern w:val="0"/>
          <w14:ligatures w14:val="none"/>
        </w:rPr>
        <w:t>Työttömyysetuudet</w:t>
      </w:r>
    </w:p>
    <w:p w14:paraId="450EABF0" w14:textId="2E278B5A" w:rsidR="00430213" w:rsidRPr="00F57D48" w:rsidRDefault="00F57D48" w:rsidP="4AAFC0FB">
      <w:pPr>
        <w:spacing w:after="120" w:line="240" w:lineRule="auto"/>
        <w:rPr>
          <w:rFonts w:ascii="Arial" w:hAnsi="Arial" w:cs="Arial"/>
          <w:kern w:val="0"/>
          <w14:ligatures w14:val="none"/>
        </w:rPr>
      </w:pPr>
      <w:r w:rsidRPr="00F57D48">
        <w:rPr>
          <w:rFonts w:ascii="Arial" w:hAnsi="Arial" w:cs="Arial"/>
          <w:kern w:val="0"/>
          <w14:ligatures w14:val="none"/>
        </w:rPr>
        <w:t>Kumpikin</w:t>
      </w:r>
      <w:r w:rsidR="00430213" w:rsidRPr="00F57D48">
        <w:rPr>
          <w:rFonts w:ascii="Arial" w:hAnsi="Arial" w:cs="Arial"/>
          <w:kern w:val="0"/>
          <w14:ligatures w14:val="none"/>
        </w:rPr>
        <w:t xml:space="preserve"> sopijakunta vastaa sille kuuluvien työttömyysetuuksien kustannuksista.</w:t>
      </w:r>
    </w:p>
    <w:p w14:paraId="5EE6F27F" w14:textId="77777777" w:rsidR="00430213" w:rsidRPr="00F57D48" w:rsidRDefault="00430213" w:rsidP="4AAFC0FB">
      <w:pPr>
        <w:pStyle w:val="Luettelokappale"/>
        <w:spacing w:after="120" w:line="240" w:lineRule="auto"/>
        <w:rPr>
          <w:rFonts w:ascii="Arial" w:hAnsi="Arial" w:cs="Arial"/>
          <w:kern w:val="0"/>
          <w14:ligatures w14:val="none"/>
        </w:rPr>
      </w:pPr>
    </w:p>
    <w:p w14:paraId="5CF1E9F2" w14:textId="77777777" w:rsidR="00430213" w:rsidRPr="0006542A" w:rsidRDefault="00430213" w:rsidP="4AAFC0FB">
      <w:pPr>
        <w:pStyle w:val="Luettelokappale"/>
        <w:numPr>
          <w:ilvl w:val="0"/>
          <w:numId w:val="2"/>
        </w:numPr>
        <w:spacing w:after="120" w:line="240" w:lineRule="auto"/>
        <w:rPr>
          <w:rFonts w:ascii="Arial" w:hAnsi="Arial" w:cs="Arial"/>
          <w:i/>
          <w:iCs/>
          <w:kern w:val="0"/>
          <w14:ligatures w14:val="none"/>
        </w:rPr>
      </w:pPr>
      <w:r w:rsidRPr="0006542A">
        <w:rPr>
          <w:rFonts w:ascii="Arial" w:hAnsi="Arial" w:cs="Arial"/>
          <w:i/>
          <w:iCs/>
          <w:kern w:val="0"/>
          <w14:ligatures w14:val="none"/>
        </w:rPr>
        <w:t>Työvoimapalvelujen rahoitus</w:t>
      </w:r>
    </w:p>
    <w:p w14:paraId="0B0E97C1" w14:textId="2056DA49" w:rsidR="00A76C6C" w:rsidRPr="0006542A" w:rsidRDefault="002F15AC" w:rsidP="4AAFC0FB">
      <w:pPr>
        <w:spacing w:after="120" w:line="240" w:lineRule="auto"/>
        <w:rPr>
          <w:rFonts w:ascii="Arial" w:hAnsi="Arial" w:cs="Arial"/>
          <w:kern w:val="0"/>
          <w14:ligatures w14:val="none"/>
        </w:rPr>
      </w:pPr>
      <w:r w:rsidRPr="0006542A">
        <w:rPr>
          <w:rFonts w:ascii="Arial" w:hAnsi="Arial" w:cs="Arial"/>
          <w:kern w:val="0"/>
          <w14:ligatures w14:val="none"/>
        </w:rPr>
        <w:t>Y</w:t>
      </w:r>
      <w:r w:rsidR="00A76C6C" w:rsidRPr="0006542A">
        <w:rPr>
          <w:rFonts w:ascii="Arial" w:hAnsi="Arial" w:cs="Arial"/>
          <w:kern w:val="0"/>
          <w14:ligatures w14:val="none"/>
        </w:rPr>
        <w:t>hteisen toimielimen talous on vastuukunnan vastuulla ja osa vastuukunnan talousarviota ja taloussuunnittelua.</w:t>
      </w:r>
      <w:r w:rsidRPr="0006542A">
        <w:rPr>
          <w:rFonts w:ascii="Arial" w:hAnsi="Arial" w:cs="Arial"/>
          <w:kern w:val="0"/>
          <w14:ligatures w14:val="none"/>
        </w:rPr>
        <w:t xml:space="preserve"> Työllisyysl</w:t>
      </w:r>
      <w:r w:rsidR="00A76C6C" w:rsidRPr="0006542A">
        <w:rPr>
          <w:rFonts w:ascii="Arial" w:hAnsi="Arial" w:cs="Arial"/>
          <w:kern w:val="0"/>
          <w14:ligatures w14:val="none"/>
        </w:rPr>
        <w:t xml:space="preserve">autakunta tekee vastuukunnan valtuustolle esityksen </w:t>
      </w:r>
      <w:r w:rsidRPr="0006542A">
        <w:rPr>
          <w:rFonts w:ascii="Arial" w:hAnsi="Arial" w:cs="Arial"/>
          <w:kern w:val="0"/>
          <w14:ligatures w14:val="none"/>
        </w:rPr>
        <w:t>yhteistoiminta</w:t>
      </w:r>
      <w:r w:rsidR="00A76C6C" w:rsidRPr="0006542A">
        <w:rPr>
          <w:rFonts w:ascii="Arial" w:hAnsi="Arial" w:cs="Arial"/>
          <w:kern w:val="0"/>
          <w14:ligatures w14:val="none"/>
        </w:rPr>
        <w:t xml:space="preserve">sopimuksen mukaisten tehtävien seuraavan kalenterivuoden talousarvioksi ja seuraavien vuosien taloussuunnitelmaksi. </w:t>
      </w:r>
    </w:p>
    <w:p w14:paraId="3EEEE127" w14:textId="23775690" w:rsidR="000803E3" w:rsidRPr="0006542A" w:rsidRDefault="002F15AC" w:rsidP="4AAFC0FB">
      <w:pPr>
        <w:spacing w:after="120" w:line="240" w:lineRule="auto"/>
        <w:rPr>
          <w:rFonts w:ascii="Arial" w:hAnsi="Arial" w:cs="Arial"/>
          <w:kern w:val="0"/>
          <w14:ligatures w14:val="none"/>
        </w:rPr>
      </w:pPr>
      <w:r w:rsidRPr="0006542A">
        <w:rPr>
          <w:rFonts w:ascii="Arial" w:hAnsi="Arial" w:cs="Arial"/>
          <w:kern w:val="0"/>
          <w14:ligatures w14:val="none"/>
        </w:rPr>
        <w:t>Työllisyysalueen</w:t>
      </w:r>
      <w:r w:rsidR="00A76C6C" w:rsidRPr="0006542A">
        <w:rPr>
          <w:rFonts w:ascii="Arial" w:hAnsi="Arial" w:cs="Arial"/>
          <w:kern w:val="0"/>
          <w14:ligatures w14:val="none"/>
        </w:rPr>
        <w:t xml:space="preserve"> kirjanpidosta ja talouden hoidosta vastaa vastuukunta.</w:t>
      </w:r>
      <w:r w:rsidR="00F51C92" w:rsidRPr="0006542A">
        <w:rPr>
          <w:rFonts w:ascii="Arial" w:hAnsi="Arial" w:cs="Arial"/>
          <w:kern w:val="0"/>
          <w14:ligatures w14:val="none"/>
        </w:rPr>
        <w:t xml:space="preserve"> Työllisyysalueella on vastuukunnan kirjanpidossa oma </w:t>
      </w:r>
      <w:r w:rsidR="007D3DDB" w:rsidRPr="0006542A">
        <w:rPr>
          <w:rFonts w:ascii="Arial" w:hAnsi="Arial" w:cs="Arial"/>
          <w:i/>
          <w:iCs/>
          <w:kern w:val="0"/>
          <w14:ligatures w14:val="none"/>
        </w:rPr>
        <w:t>tulos</w:t>
      </w:r>
      <w:r w:rsidR="00F51C92" w:rsidRPr="0006542A">
        <w:rPr>
          <w:rFonts w:ascii="Arial" w:hAnsi="Arial" w:cs="Arial"/>
          <w:i/>
          <w:iCs/>
          <w:kern w:val="0"/>
          <w14:ligatures w14:val="none"/>
        </w:rPr>
        <w:t>yksikkö</w:t>
      </w:r>
      <w:r w:rsidR="007D3DDB" w:rsidRPr="0006542A">
        <w:rPr>
          <w:rFonts w:ascii="Arial" w:hAnsi="Arial" w:cs="Arial"/>
          <w:kern w:val="0"/>
          <w14:ligatures w14:val="none"/>
        </w:rPr>
        <w:t>, jolla työllisyysalueen tuloja ja menoja seurataan</w:t>
      </w:r>
      <w:r w:rsidR="00F51C92" w:rsidRPr="0006542A">
        <w:rPr>
          <w:rFonts w:ascii="Arial" w:hAnsi="Arial" w:cs="Arial"/>
          <w:kern w:val="0"/>
          <w14:ligatures w14:val="none"/>
        </w:rPr>
        <w:t>.</w:t>
      </w:r>
    </w:p>
    <w:p w14:paraId="2685B395" w14:textId="77777777" w:rsidR="001B6832" w:rsidRPr="001B6832" w:rsidRDefault="001B6832" w:rsidP="001B6832">
      <w:pPr>
        <w:spacing w:after="120" w:line="240" w:lineRule="auto"/>
        <w:rPr>
          <w:rFonts w:ascii="Arial" w:hAnsi="Arial" w:cs="Arial"/>
          <w:kern w:val="0"/>
          <w14:ligatures w14:val="none"/>
        </w:rPr>
      </w:pPr>
      <w:r w:rsidRPr="001B6832">
        <w:rPr>
          <w:rFonts w:ascii="Arial" w:hAnsi="Arial" w:cs="Arial"/>
          <w:kern w:val="0"/>
          <w14:ligatures w14:val="none"/>
        </w:rPr>
        <w:lastRenderedPageBreak/>
        <w:t>Parkanon kaupungin ja Kihniön kunnan muodostaman vastuualueen lähipalvelun tuottamisesta aiheutuvat nettokustannukset jaetaan alla kuvatun mukaisesti. Kustannusten jakomallissa pyritään selkeyteen, läpinäkyvyyteen ja ennustettavuuteen. Kustannukset jaetaan seuraavin perustein.</w:t>
      </w:r>
    </w:p>
    <w:p w14:paraId="7160ABEB" w14:textId="17DF1106" w:rsidR="0006542A" w:rsidRPr="00FC0744" w:rsidRDefault="0006542A" w:rsidP="0006542A">
      <w:pPr>
        <w:pStyle w:val="Luettelokappale"/>
        <w:numPr>
          <w:ilvl w:val="0"/>
          <w:numId w:val="7"/>
        </w:numPr>
        <w:spacing w:after="120" w:line="240" w:lineRule="auto"/>
        <w:rPr>
          <w:rFonts w:ascii="Arial" w:hAnsi="Arial" w:cs="Arial"/>
          <w:kern w:val="0"/>
          <w14:ligatures w14:val="none"/>
        </w:rPr>
      </w:pPr>
      <w:r w:rsidRPr="00FC0744">
        <w:rPr>
          <w:rFonts w:ascii="Arial" w:hAnsi="Arial" w:cs="Arial"/>
          <w:kern w:val="0"/>
          <w14:ligatures w14:val="none"/>
        </w:rPr>
        <w:t xml:space="preserve">Kustannuksista 50 prosenttia jaetaan sopijakuntien </w:t>
      </w:r>
      <w:proofErr w:type="gramStart"/>
      <w:r w:rsidRPr="00FC0744">
        <w:rPr>
          <w:rFonts w:ascii="Arial" w:hAnsi="Arial" w:cs="Arial"/>
          <w:kern w:val="0"/>
          <w14:ligatures w14:val="none"/>
        </w:rPr>
        <w:t>18-64</w:t>
      </w:r>
      <w:proofErr w:type="gramEnd"/>
      <w:r w:rsidRPr="00FC0744">
        <w:rPr>
          <w:rFonts w:ascii="Arial" w:hAnsi="Arial" w:cs="Arial"/>
          <w:kern w:val="0"/>
          <w14:ligatures w14:val="none"/>
        </w:rPr>
        <w:t xml:space="preserve"> -vuotiaiden asukasmäärän suhteessa. Lukuna käytetään talousarviovuotta edeltävän vuoden lopun (31.12.) lukua.</w:t>
      </w:r>
    </w:p>
    <w:p w14:paraId="24B04AF6" w14:textId="77777777" w:rsidR="0006542A" w:rsidRPr="003B483C" w:rsidRDefault="0006542A" w:rsidP="0006542A">
      <w:pPr>
        <w:pStyle w:val="Luettelokappale"/>
        <w:numPr>
          <w:ilvl w:val="0"/>
          <w:numId w:val="7"/>
        </w:numPr>
        <w:spacing w:after="120" w:line="240" w:lineRule="auto"/>
        <w:rPr>
          <w:rFonts w:ascii="Arial" w:hAnsi="Arial" w:cs="Arial"/>
          <w:kern w:val="0"/>
          <w14:ligatures w14:val="none"/>
        </w:rPr>
      </w:pPr>
      <w:r w:rsidRPr="00FC0744">
        <w:rPr>
          <w:rFonts w:ascii="Arial" w:hAnsi="Arial" w:cs="Arial"/>
          <w:kern w:val="0"/>
          <w14:ligatures w14:val="none"/>
        </w:rPr>
        <w:t xml:space="preserve">Kustannuksista 50 </w:t>
      </w:r>
      <w:r w:rsidRPr="00DC056F">
        <w:rPr>
          <w:rFonts w:ascii="Arial" w:hAnsi="Arial" w:cs="Arial"/>
          <w:kern w:val="0"/>
          <w14:ligatures w14:val="none"/>
        </w:rPr>
        <w:t xml:space="preserve">prosenttia jaetaan </w:t>
      </w:r>
      <w:r w:rsidRPr="003B483C">
        <w:rPr>
          <w:rFonts w:ascii="Arial" w:hAnsi="Arial" w:cs="Arial"/>
          <w:kern w:val="0"/>
          <w14:ligatures w14:val="none"/>
        </w:rPr>
        <w:t>sopijakunnittain työttömien (laaja käsite) määrän suhteessa. Suhdeluku lasketaan edellisen talousarviovuoden kuukausien keskiarvona.</w:t>
      </w:r>
    </w:p>
    <w:p w14:paraId="37338D5A" w14:textId="639CC7A1" w:rsidR="001B6832" w:rsidRDefault="001B6832" w:rsidP="001B6832">
      <w:pPr>
        <w:spacing w:after="120" w:line="240" w:lineRule="auto"/>
        <w:rPr>
          <w:rFonts w:ascii="Arial" w:hAnsi="Arial" w:cs="Arial"/>
          <w:kern w:val="0"/>
          <w14:ligatures w14:val="none"/>
        </w:rPr>
      </w:pPr>
      <w:r w:rsidRPr="001B6832">
        <w:rPr>
          <w:rFonts w:ascii="Arial" w:hAnsi="Arial" w:cs="Arial"/>
          <w:kern w:val="0"/>
          <w14:ligatures w14:val="none"/>
        </w:rPr>
        <w:t>Maksuosuus pyöristetään lähimpään 0,1 prosenttiin.</w:t>
      </w:r>
      <w:r>
        <w:rPr>
          <w:rFonts w:ascii="Arial" w:hAnsi="Arial" w:cs="Arial"/>
          <w:kern w:val="0"/>
          <w14:ligatures w14:val="none"/>
        </w:rPr>
        <w:t xml:space="preserve"> </w:t>
      </w:r>
    </w:p>
    <w:p w14:paraId="3FC8B637" w14:textId="77777777" w:rsidR="001B6832" w:rsidRPr="001B6832" w:rsidRDefault="001B6832" w:rsidP="001B6832">
      <w:pPr>
        <w:spacing w:after="120" w:line="240" w:lineRule="auto"/>
        <w:rPr>
          <w:rFonts w:ascii="Arial" w:hAnsi="Arial" w:cs="Arial"/>
          <w:kern w:val="0"/>
          <w14:ligatures w14:val="none"/>
        </w:rPr>
      </w:pPr>
      <w:r w:rsidRPr="001B6832">
        <w:rPr>
          <w:rFonts w:ascii="Arial" w:hAnsi="Arial" w:cs="Arial"/>
          <w:kern w:val="0"/>
          <w14:ligatures w14:val="none"/>
        </w:rPr>
        <w:t>Edellä mainitusta poiketen kohdistetaan suoraan sopijakunnille sellaiset kustannukset, jotka ovat aiheuttamisperiaatteella todennettavissa (esim. asiakaskohtaiset palvelut). Puhtaasti Kihniön lähipalvelun tuottamisesta aiheutuvat kustannukset (esim. matkakulut) laskutetaan toteutuneen mukaisesti täysimääräisesti Kihniöltä.</w:t>
      </w:r>
    </w:p>
    <w:p w14:paraId="294C8323" w14:textId="12031F6B" w:rsidR="001B6832" w:rsidRDefault="001B6832" w:rsidP="001B6832">
      <w:pPr>
        <w:spacing w:after="120" w:line="240" w:lineRule="auto"/>
        <w:rPr>
          <w:rFonts w:ascii="Arial" w:hAnsi="Arial" w:cs="Arial"/>
          <w:kern w:val="0"/>
          <w14:ligatures w14:val="none"/>
        </w:rPr>
      </w:pPr>
      <w:r w:rsidRPr="001B6832">
        <w:rPr>
          <w:rFonts w:ascii="Arial" w:hAnsi="Arial" w:cs="Arial"/>
          <w:kern w:val="0"/>
          <w14:ligatures w14:val="none"/>
        </w:rPr>
        <w:t>Jakoperusteita voidaan muuttaa sopijakuntien yhteisellä päätöksellä.</w:t>
      </w:r>
    </w:p>
    <w:p w14:paraId="44043A83" w14:textId="63593CE3" w:rsidR="0006542A" w:rsidRDefault="00860DDA" w:rsidP="0006542A">
      <w:pPr>
        <w:spacing w:after="120" w:line="240" w:lineRule="auto"/>
        <w:rPr>
          <w:rFonts w:ascii="Arial" w:hAnsi="Arial" w:cs="Arial"/>
          <w:kern w:val="0"/>
          <w14:ligatures w14:val="none"/>
        </w:rPr>
      </w:pPr>
      <w:r w:rsidRPr="00860DDA">
        <w:rPr>
          <w:rFonts w:ascii="Arial" w:hAnsi="Arial" w:cs="Arial"/>
          <w:kern w:val="0"/>
          <w14:ligatures w14:val="none"/>
        </w:rPr>
        <w:t>Parkanon kaupungin Kihniön kunnalle</w:t>
      </w:r>
      <w:r w:rsidR="0006542A" w:rsidRPr="00860DDA">
        <w:rPr>
          <w:rFonts w:ascii="Arial" w:hAnsi="Arial" w:cs="Arial"/>
          <w:kern w:val="0"/>
          <w14:ligatures w14:val="none"/>
        </w:rPr>
        <w:t xml:space="preserve"> </w:t>
      </w:r>
      <w:r w:rsidR="0006542A">
        <w:rPr>
          <w:rFonts w:ascii="Arial" w:hAnsi="Arial" w:cs="Arial"/>
          <w:kern w:val="0"/>
          <w14:ligatures w14:val="none"/>
        </w:rPr>
        <w:t>tällä sopimuksella tuottamien lähipalvelujen kustannukset perustuvat edellä mainittuihin jakoperusteisiin</w:t>
      </w:r>
      <w:r w:rsidR="005A6B0F">
        <w:rPr>
          <w:rFonts w:ascii="Arial" w:hAnsi="Arial" w:cs="Arial"/>
          <w:kern w:val="0"/>
          <w14:ligatures w14:val="none"/>
        </w:rPr>
        <w:t xml:space="preserve">. </w:t>
      </w:r>
      <w:r>
        <w:rPr>
          <w:rFonts w:ascii="Arial" w:hAnsi="Arial" w:cs="Arial"/>
          <w:kern w:val="0"/>
          <w14:ligatures w14:val="none"/>
        </w:rPr>
        <w:t xml:space="preserve">Parkanon </w:t>
      </w:r>
      <w:r w:rsidR="0006542A" w:rsidRPr="00860DDA">
        <w:rPr>
          <w:rFonts w:ascii="Arial" w:hAnsi="Arial" w:cs="Arial"/>
          <w:kern w:val="0"/>
          <w14:ligatures w14:val="none"/>
        </w:rPr>
        <w:t xml:space="preserve">kaupungin kirjanpidossa on </w:t>
      </w:r>
      <w:r w:rsidR="00E678D7" w:rsidRPr="00860DDA">
        <w:rPr>
          <w:rFonts w:ascii="Arial" w:hAnsi="Arial" w:cs="Arial"/>
          <w:kern w:val="0"/>
          <w14:ligatures w14:val="none"/>
        </w:rPr>
        <w:t xml:space="preserve">näille lähipalveluille oma kustannuspaikka, jonka kustannukset muilla tuotoilla vähennettynä jaetaan </w:t>
      </w:r>
      <w:r w:rsidRPr="00860DDA">
        <w:rPr>
          <w:rFonts w:ascii="Arial" w:hAnsi="Arial" w:cs="Arial"/>
          <w:kern w:val="0"/>
          <w14:ligatures w14:val="none"/>
        </w:rPr>
        <w:t>Parkanon ja Kihniön</w:t>
      </w:r>
      <w:r w:rsidR="00E678D7" w:rsidRPr="00860DDA">
        <w:rPr>
          <w:rFonts w:ascii="Arial" w:hAnsi="Arial" w:cs="Arial"/>
          <w:kern w:val="0"/>
          <w14:ligatures w14:val="none"/>
        </w:rPr>
        <w:t xml:space="preserve"> </w:t>
      </w:r>
      <w:r w:rsidR="00E678D7">
        <w:rPr>
          <w:rFonts w:ascii="Arial" w:hAnsi="Arial" w:cs="Arial"/>
          <w:kern w:val="0"/>
          <w14:ligatures w14:val="none"/>
        </w:rPr>
        <w:t>kesken edellä mainituilla jakoperusteilla.</w:t>
      </w:r>
    </w:p>
    <w:p w14:paraId="5A2CF9FD" w14:textId="459E5608" w:rsidR="00BC1297" w:rsidRPr="00E678D7" w:rsidRDefault="00BC1297" w:rsidP="0006542A">
      <w:pPr>
        <w:spacing w:after="120" w:line="240" w:lineRule="auto"/>
        <w:rPr>
          <w:rFonts w:ascii="Arial" w:hAnsi="Arial" w:cs="Arial"/>
          <w:kern w:val="0"/>
          <w14:ligatures w14:val="none"/>
        </w:rPr>
      </w:pPr>
      <w:r>
        <w:rPr>
          <w:rFonts w:ascii="Arial" w:hAnsi="Arial" w:cs="Arial"/>
          <w:kern w:val="0"/>
          <w14:ligatures w14:val="none"/>
        </w:rPr>
        <w:t xml:space="preserve">Parkanon kaupunki ilmoittaa talousarviota varten lokakuun loppuun mennessä arvion tulevan vuoden kustannuksista Kihniön kunnalle. </w:t>
      </w:r>
    </w:p>
    <w:p w14:paraId="5B4D1E68" w14:textId="6C4AA29F" w:rsidR="0006542A" w:rsidRPr="00FC0744" w:rsidRDefault="00860DDA" w:rsidP="0006542A">
      <w:pPr>
        <w:spacing w:after="120" w:line="240" w:lineRule="auto"/>
        <w:rPr>
          <w:rFonts w:ascii="Arial" w:hAnsi="Arial" w:cs="Arial"/>
          <w:strike/>
          <w:kern w:val="0"/>
          <w14:ligatures w14:val="none"/>
        </w:rPr>
      </w:pPr>
      <w:r w:rsidRPr="00860DDA">
        <w:rPr>
          <w:rFonts w:ascii="Arial" w:hAnsi="Arial" w:cs="Arial"/>
          <w:kern w:val="0"/>
          <w14:ligatures w14:val="none"/>
        </w:rPr>
        <w:t>Kihniön kunta</w:t>
      </w:r>
      <w:r w:rsidR="0006542A" w:rsidRPr="00860DDA">
        <w:rPr>
          <w:rFonts w:ascii="Arial" w:hAnsi="Arial" w:cs="Arial"/>
          <w:kern w:val="0"/>
          <w14:ligatures w14:val="none"/>
        </w:rPr>
        <w:t xml:space="preserve"> suoritta</w:t>
      </w:r>
      <w:r w:rsidR="00E678D7" w:rsidRPr="00860DDA">
        <w:rPr>
          <w:rFonts w:ascii="Arial" w:hAnsi="Arial" w:cs="Arial"/>
          <w:kern w:val="0"/>
          <w14:ligatures w14:val="none"/>
        </w:rPr>
        <w:t>a</w:t>
      </w:r>
      <w:r w:rsidR="0006542A" w:rsidRPr="00860DDA">
        <w:rPr>
          <w:rFonts w:ascii="Arial" w:hAnsi="Arial" w:cs="Arial"/>
          <w:kern w:val="0"/>
          <w14:ligatures w14:val="none"/>
        </w:rPr>
        <w:t xml:space="preserve"> </w:t>
      </w:r>
      <w:r w:rsidR="0006542A" w:rsidRPr="00E678D7">
        <w:rPr>
          <w:rFonts w:ascii="Arial" w:hAnsi="Arial" w:cs="Arial"/>
          <w:kern w:val="0"/>
          <w14:ligatures w14:val="none"/>
        </w:rPr>
        <w:t>vastuukunnalle talousarvion perusteella määräytyvän maksuosuuden (1/12) kuukausittain.</w:t>
      </w:r>
      <w:r w:rsidR="001B6832">
        <w:rPr>
          <w:rFonts w:ascii="Arial" w:hAnsi="Arial" w:cs="Arial"/>
          <w:kern w:val="0"/>
          <w14:ligatures w14:val="none"/>
        </w:rPr>
        <w:t xml:space="preserve"> Parkano laskuttaa maksuosuudet</w:t>
      </w:r>
      <w:r w:rsidR="009942A6">
        <w:rPr>
          <w:rFonts w:ascii="Arial" w:hAnsi="Arial" w:cs="Arial"/>
          <w:kern w:val="0"/>
          <w14:ligatures w14:val="none"/>
        </w:rPr>
        <w:t xml:space="preserve"> kuukausittain</w:t>
      </w:r>
      <w:r w:rsidR="001B6832">
        <w:rPr>
          <w:rFonts w:ascii="Arial" w:hAnsi="Arial" w:cs="Arial"/>
          <w:kern w:val="0"/>
          <w14:ligatures w14:val="none"/>
        </w:rPr>
        <w:t>.</w:t>
      </w:r>
      <w:r w:rsidR="0006542A" w:rsidRPr="00E678D7">
        <w:rPr>
          <w:rFonts w:ascii="Arial" w:hAnsi="Arial" w:cs="Arial"/>
          <w:kern w:val="0"/>
          <w14:ligatures w14:val="none"/>
        </w:rPr>
        <w:t xml:space="preserve"> Vuoden lopussa</w:t>
      </w:r>
      <w:r w:rsidR="008E3B9A">
        <w:rPr>
          <w:rFonts w:ascii="Arial" w:hAnsi="Arial" w:cs="Arial"/>
          <w:kern w:val="0"/>
          <w14:ligatures w14:val="none"/>
        </w:rPr>
        <w:t xml:space="preserve"> </w:t>
      </w:r>
      <w:r w:rsidR="0006542A" w:rsidRPr="00E678D7">
        <w:rPr>
          <w:rFonts w:ascii="Arial" w:hAnsi="Arial" w:cs="Arial"/>
          <w:kern w:val="0"/>
          <w14:ligatures w14:val="none"/>
        </w:rPr>
        <w:t>maksuosuudet tasataan vastaamaan toteutuneita kustannuksia</w:t>
      </w:r>
      <w:r w:rsidR="0006542A" w:rsidRPr="00FC0744">
        <w:rPr>
          <w:rFonts w:ascii="Arial" w:hAnsi="Arial" w:cs="Arial"/>
          <w:kern w:val="0"/>
          <w14:ligatures w14:val="none"/>
        </w:rPr>
        <w:t xml:space="preserve">. </w:t>
      </w:r>
      <w:r>
        <w:rPr>
          <w:rFonts w:ascii="Arial" w:hAnsi="Arial" w:cs="Arial"/>
          <w:kern w:val="0"/>
          <w14:ligatures w14:val="none"/>
        </w:rPr>
        <w:t>Parkanon kaupungilla</w:t>
      </w:r>
      <w:r w:rsidR="0006542A" w:rsidRPr="00FC0744">
        <w:rPr>
          <w:rFonts w:ascii="Arial" w:hAnsi="Arial" w:cs="Arial"/>
          <w:kern w:val="0"/>
          <w14:ligatures w14:val="none"/>
        </w:rPr>
        <w:t xml:space="preserve"> on oikeus periä korkolain mukaista viivästyskorkoa, mikäli maksuosuuksia ei suoriteta ajallaan.</w:t>
      </w:r>
    </w:p>
    <w:p w14:paraId="38945A0B" w14:textId="7FCCEBBB" w:rsidR="0006542A" w:rsidRPr="00FC0744" w:rsidRDefault="00860DDA" w:rsidP="0006542A">
      <w:pPr>
        <w:spacing w:after="120" w:line="240" w:lineRule="auto"/>
        <w:rPr>
          <w:rFonts w:ascii="Arial" w:hAnsi="Arial" w:cs="Arial"/>
          <w:kern w:val="0"/>
          <w14:ligatures w14:val="none"/>
        </w:rPr>
      </w:pPr>
      <w:r>
        <w:rPr>
          <w:rFonts w:ascii="Arial" w:hAnsi="Arial" w:cs="Arial"/>
          <w:kern w:val="0"/>
          <w14:ligatures w14:val="none"/>
        </w:rPr>
        <w:t>Parkanon kaupunki</w:t>
      </w:r>
      <w:r w:rsidR="0006542A" w:rsidRPr="00FC0744">
        <w:rPr>
          <w:rFonts w:ascii="Arial" w:hAnsi="Arial" w:cs="Arial"/>
          <w:kern w:val="0"/>
          <w14:ligatures w14:val="none"/>
        </w:rPr>
        <w:t xml:space="preserve"> raportoi </w:t>
      </w:r>
      <w:r>
        <w:rPr>
          <w:rFonts w:ascii="Arial" w:hAnsi="Arial" w:cs="Arial"/>
          <w:kern w:val="0"/>
          <w14:ligatures w14:val="none"/>
        </w:rPr>
        <w:t xml:space="preserve">Kihniön kunnalle </w:t>
      </w:r>
      <w:r w:rsidR="0006542A" w:rsidRPr="00FC0744">
        <w:rPr>
          <w:rFonts w:ascii="Arial" w:hAnsi="Arial" w:cs="Arial"/>
          <w:kern w:val="0"/>
          <w14:ligatures w14:val="none"/>
        </w:rPr>
        <w:t xml:space="preserve">taloudesta ja toiminnasta </w:t>
      </w:r>
      <w:r w:rsidR="00B76894">
        <w:rPr>
          <w:rFonts w:ascii="Arial" w:hAnsi="Arial" w:cs="Arial"/>
          <w:kern w:val="0"/>
          <w14:ligatures w14:val="none"/>
        </w:rPr>
        <w:t xml:space="preserve">vähintään Parkanon kaupungin </w:t>
      </w:r>
      <w:r>
        <w:rPr>
          <w:rFonts w:ascii="Arial" w:hAnsi="Arial" w:cs="Arial"/>
          <w:kern w:val="0"/>
          <w14:ligatures w14:val="none"/>
        </w:rPr>
        <w:t>osavuosikatsausaikataulun mukaisesti.</w:t>
      </w:r>
    </w:p>
    <w:p w14:paraId="2E4F1ECE" w14:textId="77777777" w:rsidR="0006542A" w:rsidRPr="00FC0744" w:rsidRDefault="0006542A" w:rsidP="0006542A">
      <w:pPr>
        <w:spacing w:after="120" w:line="240" w:lineRule="auto"/>
        <w:rPr>
          <w:rFonts w:ascii="Arial" w:hAnsi="Arial" w:cs="Arial"/>
          <w:kern w:val="0"/>
          <w14:ligatures w14:val="none"/>
        </w:rPr>
      </w:pPr>
      <w:r w:rsidRPr="00FC0744">
        <w:rPr>
          <w:rFonts w:ascii="Arial" w:hAnsi="Arial" w:cs="Arial"/>
          <w:kern w:val="0"/>
          <w14:ligatures w14:val="none"/>
        </w:rPr>
        <w:t>Mahdolliset investoinnit rahoitetaan aiheuttamisperiaatteen mukaisesti sopijakuntakohtaisesti.</w:t>
      </w:r>
    </w:p>
    <w:p w14:paraId="24F942F4" w14:textId="77777777" w:rsidR="005F588A" w:rsidRPr="00FC0744" w:rsidRDefault="005F588A" w:rsidP="4AAFC0FB">
      <w:pPr>
        <w:rPr>
          <w:rFonts w:ascii="Arial" w:hAnsi="Arial" w:cs="Arial"/>
        </w:rPr>
      </w:pPr>
    </w:p>
    <w:p w14:paraId="433B88A9" w14:textId="7906B4D3" w:rsidR="005E62FD" w:rsidRPr="00FC0744" w:rsidRDefault="005E62FD" w:rsidP="4AAFC0FB">
      <w:pPr>
        <w:pStyle w:val="Luettelokappale"/>
        <w:numPr>
          <w:ilvl w:val="0"/>
          <w:numId w:val="3"/>
        </w:numPr>
        <w:rPr>
          <w:rFonts w:ascii="Arial" w:hAnsi="Arial" w:cs="Arial"/>
          <w:b/>
          <w:bCs/>
        </w:rPr>
      </w:pPr>
      <w:r w:rsidRPr="00FC0744">
        <w:rPr>
          <w:rFonts w:ascii="Arial" w:hAnsi="Arial" w:cs="Arial"/>
          <w:b/>
          <w:bCs/>
        </w:rPr>
        <w:t>Asiakkailta perittävät maksut</w:t>
      </w:r>
    </w:p>
    <w:p w14:paraId="7DB86BBC" w14:textId="6ED65F93" w:rsidR="005E62FD" w:rsidRPr="00FC0744" w:rsidRDefault="005E62FD" w:rsidP="4AAFC0FB">
      <w:pPr>
        <w:rPr>
          <w:rFonts w:ascii="Arial" w:hAnsi="Arial" w:cs="Arial"/>
        </w:rPr>
      </w:pPr>
      <w:r w:rsidRPr="00FC0744">
        <w:rPr>
          <w:rFonts w:ascii="Arial" w:hAnsi="Arial" w:cs="Arial"/>
        </w:rPr>
        <w:t>Työvoimapalveluiden järjestämisestä annetun lain 6 §:n mukaan henkilöasiakkaille tarjottavat julkiset työvoimapalvelut ovat maksuttomia.</w:t>
      </w:r>
    </w:p>
    <w:p w14:paraId="170B04C9" w14:textId="3A37CC23" w:rsidR="00ED0A1F" w:rsidRPr="00FC0744" w:rsidRDefault="00ED0A1F" w:rsidP="4AAFC0FB">
      <w:pPr>
        <w:rPr>
          <w:rFonts w:ascii="Arial" w:hAnsi="Arial" w:cs="Arial"/>
        </w:rPr>
      </w:pPr>
      <w:r w:rsidRPr="00FC0744">
        <w:rPr>
          <w:rFonts w:ascii="Arial" w:hAnsi="Arial" w:cs="Arial"/>
        </w:rPr>
        <w:t>Työnantajille tarjottavat julkiset työvoimapalvelut ovat maksuttomia lukuun ottamatta työvoimapalveluiden järjestämisestä annetun lain 62 §:ssä tarkoitettua yhteishankintakoulutusta.</w:t>
      </w:r>
    </w:p>
    <w:p w14:paraId="6985726B" w14:textId="2912B4E9" w:rsidR="002B3910" w:rsidRDefault="00F441BE" w:rsidP="4AAFC0FB">
      <w:pPr>
        <w:rPr>
          <w:rFonts w:ascii="Arial" w:hAnsi="Arial" w:cs="Arial"/>
        </w:rPr>
      </w:pPr>
      <w:r w:rsidRPr="00FC0744">
        <w:rPr>
          <w:rFonts w:ascii="Arial" w:hAnsi="Arial" w:cs="Arial"/>
        </w:rPr>
        <w:t>Viranomaisa</w:t>
      </w:r>
      <w:r w:rsidR="002B3910" w:rsidRPr="00FC0744">
        <w:rPr>
          <w:rFonts w:ascii="Arial" w:hAnsi="Arial" w:cs="Arial"/>
        </w:rPr>
        <w:t>siakkailta perittävät maksut määräytyvät työllisyyslautakunnan vahvistam</w:t>
      </w:r>
      <w:r w:rsidR="004C3EE9" w:rsidRPr="00FC0744">
        <w:rPr>
          <w:rFonts w:ascii="Arial" w:hAnsi="Arial" w:cs="Arial"/>
        </w:rPr>
        <w:t>a</w:t>
      </w:r>
      <w:r w:rsidR="002B3910" w:rsidRPr="00FC0744">
        <w:rPr>
          <w:rFonts w:ascii="Arial" w:hAnsi="Arial" w:cs="Arial"/>
        </w:rPr>
        <w:t>n</w:t>
      </w:r>
      <w:r w:rsidR="004C3EE9" w:rsidRPr="00FC0744">
        <w:rPr>
          <w:rFonts w:ascii="Arial" w:hAnsi="Arial" w:cs="Arial"/>
        </w:rPr>
        <w:t xml:space="preserve"> taksan m</w:t>
      </w:r>
      <w:r w:rsidR="002B3910" w:rsidRPr="00FC0744">
        <w:rPr>
          <w:rFonts w:ascii="Arial" w:hAnsi="Arial" w:cs="Arial"/>
        </w:rPr>
        <w:t>ukaan. Maksujen perinnästä vastaa</w:t>
      </w:r>
      <w:r w:rsidRPr="00FC0744">
        <w:rPr>
          <w:rFonts w:ascii="Arial" w:hAnsi="Arial" w:cs="Arial"/>
        </w:rPr>
        <w:t xml:space="preserve"> se, jonka toimivaltaan tehtävä tai palvelu kuuluu.</w:t>
      </w:r>
    </w:p>
    <w:p w14:paraId="183436A3" w14:textId="77777777" w:rsidR="00DF5B92" w:rsidRPr="00FC0744" w:rsidRDefault="00DF5B92" w:rsidP="4AAFC0FB">
      <w:pPr>
        <w:rPr>
          <w:rFonts w:ascii="Arial" w:hAnsi="Arial" w:cs="Arial"/>
        </w:rPr>
      </w:pPr>
    </w:p>
    <w:p w14:paraId="0BF52420" w14:textId="7BCFE9AE" w:rsidR="00DF5B92" w:rsidRPr="00FC0744" w:rsidRDefault="00DF5B92" w:rsidP="00DF5B92">
      <w:pPr>
        <w:pStyle w:val="Luettelokappale"/>
        <w:numPr>
          <w:ilvl w:val="0"/>
          <w:numId w:val="3"/>
        </w:numPr>
        <w:rPr>
          <w:rFonts w:ascii="Arial" w:hAnsi="Arial" w:cs="Arial"/>
          <w:b/>
          <w:bCs/>
        </w:rPr>
      </w:pPr>
      <w:r w:rsidRPr="00FC0744">
        <w:rPr>
          <w:rFonts w:ascii="Arial" w:hAnsi="Arial" w:cs="Arial"/>
          <w:b/>
          <w:bCs/>
        </w:rPr>
        <w:t>Tietohallinto</w:t>
      </w:r>
    </w:p>
    <w:p w14:paraId="56778CBB" w14:textId="63B5283F" w:rsidR="00DF5B92" w:rsidRPr="00FC0744" w:rsidRDefault="00860DDA" w:rsidP="00DF5B92">
      <w:pPr>
        <w:rPr>
          <w:rFonts w:ascii="Arial" w:hAnsi="Arial" w:cs="Arial"/>
        </w:rPr>
      </w:pPr>
      <w:r w:rsidRPr="00860DDA">
        <w:rPr>
          <w:rFonts w:ascii="Arial" w:hAnsi="Arial" w:cs="Arial"/>
        </w:rPr>
        <w:lastRenderedPageBreak/>
        <w:t>Parkanon kaupunki</w:t>
      </w:r>
      <w:r w:rsidR="00DF5B92" w:rsidRPr="00860DDA">
        <w:rPr>
          <w:rFonts w:ascii="Arial" w:hAnsi="Arial" w:cs="Arial"/>
        </w:rPr>
        <w:t xml:space="preserve"> </w:t>
      </w:r>
      <w:r w:rsidR="00DF5B92" w:rsidRPr="00FC0744">
        <w:rPr>
          <w:rFonts w:ascii="Arial" w:hAnsi="Arial" w:cs="Arial"/>
        </w:rPr>
        <w:t>vastaa</w:t>
      </w:r>
      <w:r w:rsidR="00DF5B92">
        <w:rPr>
          <w:rFonts w:ascii="Arial" w:hAnsi="Arial" w:cs="Arial"/>
        </w:rPr>
        <w:t xml:space="preserve"> </w:t>
      </w:r>
      <w:r>
        <w:rPr>
          <w:rFonts w:ascii="Arial" w:hAnsi="Arial" w:cs="Arial"/>
        </w:rPr>
        <w:t xml:space="preserve">Parkanossa </w:t>
      </w:r>
      <w:r w:rsidR="00DF5B92">
        <w:rPr>
          <w:rFonts w:ascii="Arial" w:hAnsi="Arial" w:cs="Arial"/>
        </w:rPr>
        <w:t>tällä sopimuksella palveluja tuottavan</w:t>
      </w:r>
      <w:r w:rsidR="00DF5B92" w:rsidRPr="00FC0744">
        <w:rPr>
          <w:rFonts w:ascii="Arial" w:hAnsi="Arial" w:cs="Arial"/>
        </w:rPr>
        <w:t xml:space="preserve"> henkilöstön käyttämistä liittymistä sekä muista työvälineistä (mm. matkapuhelinliittymä, matkapuhelin, lisenssit, tietoliikenneyhteys työpisteelle sekä työasemakokonaisuus).</w:t>
      </w:r>
    </w:p>
    <w:p w14:paraId="435EC91C" w14:textId="77777777" w:rsidR="00DF5B92" w:rsidRPr="00FC0744" w:rsidRDefault="00DF5B92" w:rsidP="00DF5B92">
      <w:pPr>
        <w:rPr>
          <w:rFonts w:ascii="Arial" w:hAnsi="Arial" w:cs="Arial"/>
        </w:rPr>
      </w:pPr>
      <w:r w:rsidRPr="00FC0744">
        <w:rPr>
          <w:rFonts w:ascii="Arial" w:hAnsi="Arial" w:cs="Arial"/>
        </w:rPr>
        <w:t>Työllisyysalueen työvoimapalvelujen tuottamisessa käytetään yhdenmukaisia tietojärjestelmiä.</w:t>
      </w:r>
    </w:p>
    <w:p w14:paraId="26561595" w14:textId="77777777" w:rsidR="00DF5B92" w:rsidRPr="00FC0744" w:rsidRDefault="00DF5B92" w:rsidP="00DF5B92">
      <w:pPr>
        <w:rPr>
          <w:rFonts w:ascii="Arial" w:hAnsi="Arial" w:cs="Arial"/>
        </w:rPr>
      </w:pPr>
      <w:r w:rsidRPr="00FC0744">
        <w:rPr>
          <w:rFonts w:ascii="Arial" w:hAnsi="Arial" w:cs="Arial"/>
        </w:rPr>
        <w:t>Vastuukunta koordinoi sekä vastaa työllisyysalueen edellyttämien tietojärjestelmäratkaisujen hankinnasta sekä käyttöönotoista.</w:t>
      </w:r>
    </w:p>
    <w:p w14:paraId="64286982" w14:textId="77777777" w:rsidR="00DF5B92" w:rsidRPr="00FC0744" w:rsidRDefault="00DF5B92" w:rsidP="4AAFC0FB">
      <w:pPr>
        <w:rPr>
          <w:rFonts w:ascii="Arial" w:hAnsi="Arial" w:cs="Arial"/>
          <w:b/>
          <w:bCs/>
        </w:rPr>
      </w:pPr>
    </w:p>
    <w:p w14:paraId="48616338" w14:textId="5421C61A" w:rsidR="005E62FD" w:rsidRPr="00684164" w:rsidRDefault="005E62FD" w:rsidP="00DF5B92">
      <w:pPr>
        <w:pStyle w:val="Luettelokappale"/>
        <w:numPr>
          <w:ilvl w:val="0"/>
          <w:numId w:val="3"/>
        </w:numPr>
        <w:rPr>
          <w:rFonts w:ascii="Arial" w:hAnsi="Arial" w:cs="Arial"/>
          <w:b/>
          <w:bCs/>
        </w:rPr>
      </w:pPr>
      <w:r w:rsidRPr="00FC0744">
        <w:rPr>
          <w:rFonts w:ascii="Arial" w:hAnsi="Arial" w:cs="Arial"/>
          <w:b/>
          <w:bCs/>
        </w:rPr>
        <w:t>Sisäinen valvonta ja riskien</w:t>
      </w:r>
      <w:r w:rsidRPr="00684164">
        <w:rPr>
          <w:rFonts w:ascii="Arial" w:hAnsi="Arial" w:cs="Arial"/>
          <w:b/>
          <w:bCs/>
        </w:rPr>
        <w:t>hallinta</w:t>
      </w:r>
    </w:p>
    <w:p w14:paraId="6A687CD8" w14:textId="37D5D5E0" w:rsidR="0056682C" w:rsidRPr="00FC0744" w:rsidRDefault="0056682C" w:rsidP="4AAFC0FB">
      <w:pPr>
        <w:pStyle w:val="Leipteksti"/>
        <w:ind w:left="0"/>
        <w:jc w:val="left"/>
        <w:rPr>
          <w:rFonts w:ascii="Arial" w:hAnsi="Arial" w:cs="Arial"/>
          <w:color w:val="auto"/>
          <w:sz w:val="22"/>
          <w:szCs w:val="22"/>
        </w:rPr>
      </w:pPr>
      <w:r w:rsidRPr="00684164">
        <w:rPr>
          <w:rFonts w:ascii="Arial" w:hAnsi="Arial" w:cs="Arial"/>
          <w:color w:val="auto"/>
          <w:sz w:val="22"/>
          <w:szCs w:val="22"/>
        </w:rPr>
        <w:t>Riskienhallinnassa noudatetaan vastuukunnan toimintatapaa.</w:t>
      </w:r>
    </w:p>
    <w:p w14:paraId="4978E773" w14:textId="77777777" w:rsidR="005E62FD" w:rsidRPr="00FC0744" w:rsidRDefault="005E62FD" w:rsidP="4AAFC0FB">
      <w:pPr>
        <w:rPr>
          <w:rFonts w:ascii="Arial" w:hAnsi="Arial" w:cs="Arial"/>
        </w:rPr>
      </w:pPr>
    </w:p>
    <w:p w14:paraId="3C34374F" w14:textId="3E0DA5CE" w:rsidR="00ED0A1F" w:rsidRPr="00E678D7" w:rsidRDefault="00ED0A1F" w:rsidP="00DF5B92">
      <w:pPr>
        <w:pStyle w:val="Luettelokappale"/>
        <w:numPr>
          <w:ilvl w:val="0"/>
          <w:numId w:val="3"/>
        </w:numPr>
        <w:rPr>
          <w:rFonts w:ascii="Arial" w:hAnsi="Arial" w:cs="Arial"/>
          <w:b/>
          <w:bCs/>
        </w:rPr>
      </w:pPr>
      <w:r w:rsidRPr="00FC0744">
        <w:rPr>
          <w:rFonts w:ascii="Arial" w:hAnsi="Arial" w:cs="Arial"/>
          <w:b/>
          <w:bCs/>
        </w:rPr>
        <w:t>Kiinteistöt (toimitilat), kalusto ja varustee</w:t>
      </w:r>
      <w:r w:rsidRPr="00E678D7">
        <w:rPr>
          <w:rFonts w:ascii="Arial" w:hAnsi="Arial" w:cs="Arial"/>
          <w:b/>
          <w:bCs/>
        </w:rPr>
        <w:t>t</w:t>
      </w:r>
    </w:p>
    <w:p w14:paraId="69BDF5E7" w14:textId="06E0A4EB" w:rsidR="00F441BE" w:rsidRPr="00E678D7" w:rsidRDefault="00860DDA" w:rsidP="4AAFC0FB">
      <w:pPr>
        <w:rPr>
          <w:rFonts w:ascii="Arial" w:hAnsi="Arial" w:cs="Arial"/>
        </w:rPr>
      </w:pPr>
      <w:r>
        <w:rPr>
          <w:rFonts w:ascii="Arial" w:hAnsi="Arial" w:cs="Arial"/>
        </w:rPr>
        <w:t>Parkanon</w:t>
      </w:r>
      <w:r w:rsidR="00C25084">
        <w:rPr>
          <w:rFonts w:ascii="Arial" w:hAnsi="Arial" w:cs="Arial"/>
        </w:rPr>
        <w:t xml:space="preserve"> kaupunki</w:t>
      </w:r>
      <w:r w:rsidR="00F441BE" w:rsidRPr="00E678D7">
        <w:rPr>
          <w:rFonts w:ascii="Arial" w:hAnsi="Arial" w:cs="Arial"/>
        </w:rPr>
        <w:t xml:space="preserve"> vastaa </w:t>
      </w:r>
      <w:r w:rsidR="002D50B2">
        <w:rPr>
          <w:rFonts w:ascii="Arial" w:hAnsi="Arial" w:cs="Arial"/>
        </w:rPr>
        <w:t>omista</w:t>
      </w:r>
      <w:r w:rsidR="00F441BE" w:rsidRPr="00E678D7">
        <w:rPr>
          <w:rFonts w:ascii="Arial" w:hAnsi="Arial" w:cs="Arial"/>
        </w:rPr>
        <w:t xml:space="preserve"> toimitiloista, kalustosta ja varusteista, jotka liittyvät </w:t>
      </w:r>
      <w:r w:rsidR="002D50B2">
        <w:rPr>
          <w:rFonts w:ascii="Arial" w:hAnsi="Arial" w:cs="Arial"/>
        </w:rPr>
        <w:t>vastuualueen</w:t>
      </w:r>
      <w:r w:rsidR="00F441BE" w:rsidRPr="00E678D7">
        <w:rPr>
          <w:rFonts w:ascii="Arial" w:hAnsi="Arial" w:cs="Arial"/>
        </w:rPr>
        <w:t xml:space="preserve"> tehtäviin.</w:t>
      </w:r>
      <w:r w:rsidR="00D70AEB" w:rsidRPr="00E678D7">
        <w:rPr>
          <w:rFonts w:ascii="Arial" w:hAnsi="Arial" w:cs="Arial"/>
        </w:rPr>
        <w:t xml:space="preserve"> </w:t>
      </w:r>
      <w:r w:rsidR="002D50B2">
        <w:rPr>
          <w:rFonts w:ascii="Arial" w:hAnsi="Arial" w:cs="Arial"/>
        </w:rPr>
        <w:t>Kihniössä tuotettavien lähipalveluiden toimitiloista, kalusteista ja varusteista vastaa Kihniön kunta ml. niiden kustannukset.</w:t>
      </w:r>
    </w:p>
    <w:p w14:paraId="5BB5AC26" w14:textId="77777777" w:rsidR="00ED0A1F" w:rsidRPr="00FC0744" w:rsidRDefault="00ED0A1F" w:rsidP="4AAFC0FB">
      <w:pPr>
        <w:pStyle w:val="Luettelokappale"/>
        <w:rPr>
          <w:rFonts w:ascii="Arial" w:hAnsi="Arial" w:cs="Arial"/>
        </w:rPr>
      </w:pPr>
    </w:p>
    <w:p w14:paraId="5B0EA3FB" w14:textId="0A3E68AA" w:rsidR="00ED0A1F" w:rsidRPr="00FC0744" w:rsidRDefault="00ED0A1F" w:rsidP="00DF5B92">
      <w:pPr>
        <w:pStyle w:val="Luettelokappale"/>
        <w:numPr>
          <w:ilvl w:val="0"/>
          <w:numId w:val="3"/>
        </w:numPr>
        <w:rPr>
          <w:rFonts w:ascii="Arial" w:hAnsi="Arial" w:cs="Arial"/>
          <w:b/>
          <w:bCs/>
        </w:rPr>
      </w:pPr>
      <w:r w:rsidRPr="00FC0744">
        <w:rPr>
          <w:rFonts w:ascii="Arial" w:hAnsi="Arial" w:cs="Arial"/>
          <w:b/>
          <w:bCs/>
        </w:rPr>
        <w:t>Asiakastietojen käsittely, asiakirjahallinta ja tietoturva</w:t>
      </w:r>
    </w:p>
    <w:p w14:paraId="60FEDA3E" w14:textId="1D1C19BE" w:rsidR="0056682C" w:rsidRPr="00FC0744" w:rsidRDefault="0056682C" w:rsidP="4AAFC0FB">
      <w:pPr>
        <w:pStyle w:val="Leipteksti"/>
        <w:ind w:left="0"/>
        <w:jc w:val="left"/>
        <w:rPr>
          <w:rFonts w:ascii="Arial" w:hAnsi="Arial" w:cs="Arial"/>
          <w:color w:val="auto"/>
          <w:sz w:val="22"/>
          <w:szCs w:val="22"/>
        </w:rPr>
      </w:pPr>
      <w:r w:rsidRPr="00FC0744">
        <w:rPr>
          <w:rFonts w:ascii="Arial" w:hAnsi="Arial" w:cs="Arial"/>
          <w:color w:val="auto"/>
          <w:sz w:val="22"/>
          <w:szCs w:val="22"/>
        </w:rPr>
        <w:t>Asiakastiedot ovat salassa pidettäviä julkisuusla</w:t>
      </w:r>
      <w:r w:rsidR="008F5244" w:rsidRPr="00FC0744">
        <w:rPr>
          <w:rFonts w:ascii="Arial" w:hAnsi="Arial" w:cs="Arial"/>
          <w:color w:val="auto"/>
          <w:sz w:val="22"/>
          <w:szCs w:val="22"/>
        </w:rPr>
        <w:t>in</w:t>
      </w:r>
      <w:r w:rsidRPr="00FC0744">
        <w:rPr>
          <w:rFonts w:ascii="Arial" w:hAnsi="Arial" w:cs="Arial"/>
          <w:color w:val="auto"/>
          <w:sz w:val="22"/>
          <w:szCs w:val="22"/>
        </w:rPr>
        <w:t xml:space="preserve"> 24 §:n 1 mom</w:t>
      </w:r>
      <w:r w:rsidR="0005636B" w:rsidRPr="00FC0744">
        <w:rPr>
          <w:rFonts w:ascii="Arial" w:hAnsi="Arial" w:cs="Arial"/>
          <w:color w:val="auto"/>
          <w:sz w:val="22"/>
          <w:szCs w:val="22"/>
        </w:rPr>
        <w:t>entin</w:t>
      </w:r>
      <w:r w:rsidRPr="00FC0744">
        <w:rPr>
          <w:rFonts w:ascii="Arial" w:hAnsi="Arial" w:cs="Arial"/>
          <w:color w:val="auto"/>
          <w:sz w:val="22"/>
          <w:szCs w:val="22"/>
        </w:rPr>
        <w:t xml:space="preserve"> 25 koh</w:t>
      </w:r>
      <w:r w:rsidR="008F5244" w:rsidRPr="00FC0744">
        <w:rPr>
          <w:rFonts w:ascii="Arial" w:hAnsi="Arial" w:cs="Arial"/>
          <w:color w:val="auto"/>
          <w:sz w:val="22"/>
          <w:szCs w:val="22"/>
        </w:rPr>
        <w:t>dan mukaan</w:t>
      </w:r>
      <w:r w:rsidR="0005636B" w:rsidRPr="00FC0744">
        <w:rPr>
          <w:rFonts w:ascii="Arial" w:hAnsi="Arial" w:cs="Arial"/>
          <w:color w:val="auto"/>
          <w:sz w:val="22"/>
          <w:szCs w:val="22"/>
        </w:rPr>
        <w:t>.</w:t>
      </w:r>
    </w:p>
    <w:p w14:paraId="2C076533" w14:textId="13BBFE50" w:rsidR="0056682C" w:rsidRPr="00FC0744" w:rsidRDefault="0056682C" w:rsidP="4AAFC0FB">
      <w:pPr>
        <w:pStyle w:val="Leipteksti"/>
        <w:ind w:left="0"/>
        <w:jc w:val="left"/>
        <w:rPr>
          <w:rFonts w:ascii="Arial" w:hAnsi="Arial" w:cs="Arial"/>
          <w:color w:val="auto"/>
          <w:sz w:val="22"/>
          <w:szCs w:val="22"/>
        </w:rPr>
      </w:pPr>
      <w:r w:rsidRPr="00FC0744">
        <w:rPr>
          <w:rFonts w:ascii="Arial" w:hAnsi="Arial" w:cs="Arial"/>
          <w:color w:val="auto"/>
          <w:sz w:val="22"/>
          <w:szCs w:val="22"/>
        </w:rPr>
        <w:t>Työvoimapalvelujen järjestämisestä annetun lain (</w:t>
      </w:r>
      <w:r w:rsidR="00777E15" w:rsidRPr="00FC0744">
        <w:rPr>
          <w:rFonts w:ascii="Arial" w:hAnsi="Arial" w:cs="Arial"/>
          <w:color w:val="auto"/>
          <w:sz w:val="22"/>
          <w:szCs w:val="22"/>
        </w:rPr>
        <w:t>3</w:t>
      </w:r>
      <w:r w:rsidRPr="00FC0744">
        <w:rPr>
          <w:rFonts w:ascii="Arial" w:hAnsi="Arial" w:cs="Arial"/>
          <w:color w:val="auto"/>
          <w:sz w:val="22"/>
          <w:szCs w:val="22"/>
        </w:rPr>
        <w:t xml:space="preserve">80/2023) 123 §:n 3 momentin mukaan </w:t>
      </w:r>
      <w:r w:rsidR="002D50B2">
        <w:rPr>
          <w:rFonts w:ascii="Arial" w:hAnsi="Arial" w:cs="Arial"/>
          <w:color w:val="auto"/>
          <w:sz w:val="22"/>
          <w:szCs w:val="22"/>
        </w:rPr>
        <w:t xml:space="preserve">Parkanon kaupunki </w:t>
      </w:r>
      <w:r w:rsidR="002D50B2" w:rsidRPr="00FC0744">
        <w:rPr>
          <w:rFonts w:ascii="Arial" w:hAnsi="Arial" w:cs="Arial"/>
          <w:color w:val="auto"/>
          <w:sz w:val="22"/>
          <w:szCs w:val="22"/>
        </w:rPr>
        <w:t>toimii</w:t>
      </w:r>
      <w:r w:rsidRPr="00FC0744">
        <w:rPr>
          <w:rFonts w:ascii="Arial" w:hAnsi="Arial" w:cs="Arial"/>
          <w:color w:val="auto"/>
          <w:sz w:val="22"/>
          <w:szCs w:val="22"/>
        </w:rPr>
        <w:t xml:space="preserve"> </w:t>
      </w:r>
      <w:r w:rsidR="002D50B2">
        <w:rPr>
          <w:rFonts w:ascii="Arial" w:hAnsi="Arial" w:cs="Arial"/>
          <w:color w:val="auto"/>
          <w:sz w:val="22"/>
          <w:szCs w:val="22"/>
        </w:rPr>
        <w:t>vastuualueen y</w:t>
      </w:r>
      <w:r w:rsidR="00777E15" w:rsidRPr="00FC0744">
        <w:rPr>
          <w:rFonts w:ascii="Arial" w:hAnsi="Arial" w:cs="Arial"/>
          <w:color w:val="auto"/>
          <w:sz w:val="22"/>
          <w:szCs w:val="22"/>
        </w:rPr>
        <w:t>hteis</w:t>
      </w:r>
      <w:r w:rsidRPr="00FC0744">
        <w:rPr>
          <w:rFonts w:ascii="Arial" w:hAnsi="Arial" w:cs="Arial"/>
          <w:color w:val="auto"/>
          <w:sz w:val="22"/>
          <w:szCs w:val="22"/>
        </w:rPr>
        <w:t xml:space="preserve">rekisterinpitäjänä asiakkaidensa osalta. </w:t>
      </w:r>
      <w:r w:rsidR="002D50B2">
        <w:rPr>
          <w:rFonts w:ascii="Arial" w:hAnsi="Arial" w:cs="Arial"/>
          <w:color w:val="auto"/>
          <w:sz w:val="22"/>
          <w:szCs w:val="22"/>
        </w:rPr>
        <w:t xml:space="preserve">Parkanon kaupunki </w:t>
      </w:r>
      <w:r w:rsidRPr="00FC0744">
        <w:rPr>
          <w:rFonts w:ascii="Arial" w:hAnsi="Arial" w:cs="Arial"/>
          <w:color w:val="auto"/>
          <w:sz w:val="22"/>
          <w:szCs w:val="22"/>
        </w:rPr>
        <w:t>vastaa toiminnasta syntyvien tietojen luovuttamisesta, arkistoinnista ja salassapidosta</w:t>
      </w:r>
      <w:r w:rsidR="00777E15" w:rsidRPr="00FC0744">
        <w:rPr>
          <w:rFonts w:ascii="Arial" w:hAnsi="Arial" w:cs="Arial"/>
          <w:color w:val="auto"/>
          <w:sz w:val="22"/>
          <w:szCs w:val="22"/>
        </w:rPr>
        <w:t xml:space="preserve"> lukuun ottamatta </w:t>
      </w:r>
      <w:r w:rsidR="004744B9" w:rsidRPr="00FC0744">
        <w:rPr>
          <w:rFonts w:ascii="Arial" w:hAnsi="Arial" w:cs="Arial"/>
          <w:color w:val="auto"/>
          <w:sz w:val="22"/>
          <w:szCs w:val="22"/>
        </w:rPr>
        <w:t xml:space="preserve">KEHA-keskukselle kuuluvaa vastuuta </w:t>
      </w:r>
      <w:r w:rsidR="002D50B2" w:rsidRPr="00FC0744">
        <w:rPr>
          <w:rFonts w:ascii="Arial" w:hAnsi="Arial" w:cs="Arial"/>
          <w:color w:val="auto"/>
          <w:sz w:val="22"/>
          <w:szCs w:val="22"/>
        </w:rPr>
        <w:t xml:space="preserve">ja </w:t>
      </w:r>
      <w:r w:rsidR="002D50B2">
        <w:rPr>
          <w:rFonts w:ascii="Arial" w:hAnsi="Arial" w:cs="Arial"/>
          <w:color w:val="auto"/>
          <w:sz w:val="22"/>
          <w:szCs w:val="22"/>
        </w:rPr>
        <w:t xml:space="preserve">vastuukunnalle </w:t>
      </w:r>
      <w:r w:rsidR="00777E15" w:rsidRPr="00FC0744">
        <w:rPr>
          <w:rFonts w:ascii="Arial" w:hAnsi="Arial" w:cs="Arial"/>
          <w:color w:val="auto"/>
          <w:sz w:val="22"/>
          <w:szCs w:val="22"/>
        </w:rPr>
        <w:t>siirretty</w:t>
      </w:r>
      <w:r w:rsidR="00D12C7E" w:rsidRPr="00FC0744">
        <w:rPr>
          <w:rFonts w:ascii="Arial" w:hAnsi="Arial" w:cs="Arial"/>
          <w:color w:val="auto"/>
          <w:sz w:val="22"/>
          <w:szCs w:val="22"/>
        </w:rPr>
        <w:t>ihin tehtäviin</w:t>
      </w:r>
      <w:r w:rsidR="004744B9" w:rsidRPr="00FC0744">
        <w:rPr>
          <w:rFonts w:ascii="Arial" w:hAnsi="Arial" w:cs="Arial"/>
          <w:color w:val="auto"/>
          <w:sz w:val="22"/>
          <w:szCs w:val="22"/>
        </w:rPr>
        <w:t xml:space="preserve"> liittyvää vastuuta</w:t>
      </w:r>
      <w:r w:rsidRPr="00FC0744">
        <w:rPr>
          <w:rFonts w:ascii="Arial" w:hAnsi="Arial" w:cs="Arial"/>
          <w:color w:val="auto"/>
          <w:sz w:val="22"/>
          <w:szCs w:val="22"/>
        </w:rPr>
        <w:t>.</w:t>
      </w:r>
    </w:p>
    <w:p w14:paraId="32C225DA" w14:textId="41FFD609" w:rsidR="0056682C" w:rsidRPr="003B483C" w:rsidRDefault="0056682C" w:rsidP="4AAFC0FB">
      <w:pPr>
        <w:pStyle w:val="Leipteksti"/>
        <w:ind w:left="0"/>
        <w:rPr>
          <w:rFonts w:ascii="Arial" w:hAnsi="Arial" w:cs="Arial"/>
          <w:color w:val="auto"/>
          <w:sz w:val="22"/>
          <w:szCs w:val="22"/>
        </w:rPr>
      </w:pPr>
      <w:r w:rsidRPr="00FC0744">
        <w:rPr>
          <w:rFonts w:ascii="Arial" w:hAnsi="Arial" w:cs="Arial"/>
          <w:color w:val="auto"/>
          <w:sz w:val="22"/>
          <w:szCs w:val="22"/>
        </w:rPr>
        <w:t xml:space="preserve">Asiakirjahallinnassa noudatetaan </w:t>
      </w:r>
      <w:r w:rsidR="002D50B2">
        <w:rPr>
          <w:rFonts w:ascii="Arial" w:hAnsi="Arial" w:cs="Arial"/>
          <w:color w:val="auto"/>
          <w:sz w:val="22"/>
          <w:szCs w:val="22"/>
        </w:rPr>
        <w:t>Parkanon kaupungi</w:t>
      </w:r>
      <w:r w:rsidRPr="00FC0744">
        <w:rPr>
          <w:rFonts w:ascii="Arial" w:hAnsi="Arial" w:cs="Arial"/>
          <w:color w:val="auto"/>
          <w:sz w:val="22"/>
          <w:szCs w:val="22"/>
        </w:rPr>
        <w:t xml:space="preserve">n </w:t>
      </w:r>
      <w:r w:rsidRPr="003B483C">
        <w:rPr>
          <w:rFonts w:ascii="Arial" w:hAnsi="Arial" w:cs="Arial"/>
          <w:color w:val="auto"/>
          <w:sz w:val="22"/>
          <w:szCs w:val="22"/>
        </w:rPr>
        <w:t xml:space="preserve">toimintatapaa. </w:t>
      </w:r>
    </w:p>
    <w:p w14:paraId="5D32EB3E" w14:textId="063EF0B2" w:rsidR="0056682C" w:rsidRPr="003B483C" w:rsidRDefault="0056682C" w:rsidP="4AAFC0FB">
      <w:pPr>
        <w:pStyle w:val="Leipteksti"/>
        <w:ind w:left="0"/>
        <w:jc w:val="left"/>
        <w:rPr>
          <w:rFonts w:ascii="Arial" w:hAnsi="Arial" w:cs="Arial"/>
          <w:color w:val="auto"/>
          <w:sz w:val="22"/>
          <w:szCs w:val="22"/>
        </w:rPr>
      </w:pPr>
      <w:r w:rsidRPr="003B483C">
        <w:rPr>
          <w:rFonts w:ascii="Arial" w:hAnsi="Arial" w:cs="Arial"/>
          <w:color w:val="auto"/>
          <w:sz w:val="22"/>
          <w:szCs w:val="22"/>
        </w:rPr>
        <w:t xml:space="preserve">Tietoturvan ja </w:t>
      </w:r>
      <w:r w:rsidR="008F5244" w:rsidRPr="003B483C">
        <w:rPr>
          <w:rFonts w:ascii="Arial" w:hAnsi="Arial" w:cs="Arial"/>
          <w:color w:val="auto"/>
          <w:sz w:val="22"/>
          <w:szCs w:val="22"/>
        </w:rPr>
        <w:t>tietos</w:t>
      </w:r>
      <w:r w:rsidRPr="003B483C">
        <w:rPr>
          <w:rFonts w:ascii="Arial" w:hAnsi="Arial" w:cs="Arial"/>
          <w:color w:val="auto"/>
          <w:sz w:val="22"/>
          <w:szCs w:val="22"/>
        </w:rPr>
        <w:t>uojan osalta noudatetaan vastuukunnan sääntöjä ja ohjeistuksia</w:t>
      </w:r>
      <w:r w:rsidR="00E36C8E" w:rsidRPr="003B483C">
        <w:rPr>
          <w:rFonts w:ascii="Arial" w:hAnsi="Arial" w:cs="Arial"/>
          <w:color w:val="auto"/>
          <w:sz w:val="22"/>
          <w:szCs w:val="22"/>
        </w:rPr>
        <w:t xml:space="preserve"> kokonaisuutena.</w:t>
      </w:r>
      <w:r w:rsidR="00AA1EE2" w:rsidRPr="003B483C">
        <w:rPr>
          <w:rFonts w:ascii="Arial" w:hAnsi="Arial" w:cs="Arial"/>
          <w:color w:val="auto"/>
          <w:sz w:val="22"/>
          <w:szCs w:val="22"/>
        </w:rPr>
        <w:t xml:space="preserve"> Vastuukunta vastaa keskitetysti työllisyyspalveluihin liittyvästä käyttöoikeushallinnasta (käyttöoikeuksien hakeminen valtion järjestelmiin).</w:t>
      </w:r>
    </w:p>
    <w:p w14:paraId="4C2C5F50" w14:textId="1A480660" w:rsidR="006F2685" w:rsidRPr="00FC0744" w:rsidRDefault="006F2685" w:rsidP="4AAFC0FB">
      <w:pPr>
        <w:rPr>
          <w:rFonts w:ascii="Arial" w:hAnsi="Arial" w:cs="Arial"/>
          <w:b/>
          <w:bCs/>
        </w:rPr>
      </w:pPr>
    </w:p>
    <w:p w14:paraId="7EE87C7D" w14:textId="690AB6CE" w:rsidR="007C0150" w:rsidRPr="00FC0744" w:rsidRDefault="007C0150" w:rsidP="00DF5B92">
      <w:pPr>
        <w:pStyle w:val="Luettelokappale"/>
        <w:numPr>
          <w:ilvl w:val="0"/>
          <w:numId w:val="3"/>
        </w:numPr>
        <w:rPr>
          <w:rFonts w:ascii="Arial" w:hAnsi="Arial" w:cs="Arial"/>
          <w:b/>
          <w:bCs/>
        </w:rPr>
      </w:pPr>
      <w:r w:rsidRPr="00FC0744">
        <w:rPr>
          <w:rFonts w:ascii="Arial" w:hAnsi="Arial" w:cs="Arial"/>
          <w:b/>
          <w:bCs/>
        </w:rPr>
        <w:t>Ohjaus ja neuvottelumenettely</w:t>
      </w:r>
    </w:p>
    <w:p w14:paraId="16072C7A" w14:textId="35BC4FA1" w:rsidR="004A5CAC" w:rsidRPr="00FC0744" w:rsidRDefault="006171E9" w:rsidP="4AAFC0FB">
      <w:pPr>
        <w:rPr>
          <w:rFonts w:ascii="Arial" w:hAnsi="Arial" w:cs="Arial"/>
        </w:rPr>
      </w:pPr>
      <w:r>
        <w:rPr>
          <w:rFonts w:ascii="Arial" w:hAnsi="Arial" w:cs="Arial"/>
        </w:rPr>
        <w:t>Sastamalan kaupungin</w:t>
      </w:r>
      <w:r w:rsidR="004A5CAC" w:rsidRPr="00FC0744">
        <w:rPr>
          <w:rFonts w:ascii="Arial" w:hAnsi="Arial" w:cs="Arial"/>
        </w:rPr>
        <w:t xml:space="preserve"> </w:t>
      </w:r>
      <w:r w:rsidR="00CD4B78" w:rsidRPr="00FC0744">
        <w:rPr>
          <w:rFonts w:ascii="Arial" w:hAnsi="Arial" w:cs="Arial"/>
        </w:rPr>
        <w:t>velvollisuutena</w:t>
      </w:r>
      <w:r w:rsidR="004A5CAC" w:rsidRPr="00FC0744">
        <w:rPr>
          <w:rFonts w:ascii="Arial" w:hAnsi="Arial" w:cs="Arial"/>
        </w:rPr>
        <w:t xml:space="preserve"> on ohjata työllisyysalueen</w:t>
      </w:r>
      <w:r>
        <w:rPr>
          <w:rFonts w:ascii="Arial" w:hAnsi="Arial" w:cs="Arial"/>
        </w:rPr>
        <w:t xml:space="preserve"> ja vastuualueen</w:t>
      </w:r>
      <w:r w:rsidR="004A5CAC" w:rsidRPr="00FC0744">
        <w:rPr>
          <w:rFonts w:ascii="Arial" w:hAnsi="Arial" w:cs="Arial"/>
        </w:rPr>
        <w:t xml:space="preserve"> toimintaa siten, että työvoimapalvelut tuotetaan yhdenvertaisesti koko alueella.</w:t>
      </w:r>
    </w:p>
    <w:p w14:paraId="663E0334" w14:textId="68B7EEA7" w:rsidR="007C0150" w:rsidRPr="00FC0744" w:rsidRDefault="006171E9" w:rsidP="4AAFC0FB">
      <w:pPr>
        <w:rPr>
          <w:rFonts w:ascii="Arial" w:hAnsi="Arial" w:cs="Arial"/>
        </w:rPr>
      </w:pPr>
      <w:r>
        <w:rPr>
          <w:rFonts w:ascii="Arial" w:hAnsi="Arial" w:cs="Arial"/>
        </w:rPr>
        <w:t>Sastamalan kaupunki v</w:t>
      </w:r>
      <w:r w:rsidR="004A5CAC" w:rsidRPr="00FC0744">
        <w:rPr>
          <w:rFonts w:ascii="Arial" w:hAnsi="Arial" w:cs="Arial"/>
        </w:rPr>
        <w:t>astuukunta</w:t>
      </w:r>
      <w:r>
        <w:rPr>
          <w:rFonts w:ascii="Arial" w:hAnsi="Arial" w:cs="Arial"/>
        </w:rPr>
        <w:t>na</w:t>
      </w:r>
      <w:r w:rsidR="004A5CAC" w:rsidRPr="00FC0744">
        <w:rPr>
          <w:rFonts w:ascii="Arial" w:hAnsi="Arial" w:cs="Arial"/>
        </w:rPr>
        <w:t xml:space="preserve"> seuraa omalta osaltaan </w:t>
      </w:r>
      <w:r w:rsidR="00C25084">
        <w:rPr>
          <w:rFonts w:ascii="Arial" w:hAnsi="Arial" w:cs="Arial"/>
        </w:rPr>
        <w:t>koko työllisyysalueen kuntien</w:t>
      </w:r>
      <w:r w:rsidR="004A5CAC" w:rsidRPr="00FC0744">
        <w:rPr>
          <w:rFonts w:ascii="Arial" w:hAnsi="Arial" w:cs="Arial"/>
        </w:rPr>
        <w:t xml:space="preserve"> vastuulle kuuluvien työttömyysetuuksien kustannuksia ja niiden muutoksia. </w:t>
      </w:r>
      <w:r>
        <w:rPr>
          <w:rFonts w:ascii="Arial" w:hAnsi="Arial" w:cs="Arial"/>
        </w:rPr>
        <w:t>Työllisyysalueen k</w:t>
      </w:r>
      <w:r w:rsidR="004A5CAC" w:rsidRPr="00FC0744">
        <w:rPr>
          <w:rFonts w:ascii="Arial" w:hAnsi="Arial" w:cs="Arial"/>
        </w:rPr>
        <w:t>unnat neuvottel</w:t>
      </w:r>
      <w:r w:rsidR="00CD4B78" w:rsidRPr="00FC0744">
        <w:rPr>
          <w:rFonts w:ascii="Arial" w:hAnsi="Arial" w:cs="Arial"/>
        </w:rPr>
        <w:t>evat vastuukunnan johdolla</w:t>
      </w:r>
      <w:r w:rsidR="004A5CAC" w:rsidRPr="00FC0744">
        <w:rPr>
          <w:rFonts w:ascii="Arial" w:hAnsi="Arial" w:cs="Arial"/>
        </w:rPr>
        <w:t xml:space="preserve"> tarvittaessa toimenpiteistä, joita merkittävät työttömyysetuuksien kustannusten muutokset vaativat</w:t>
      </w:r>
      <w:r w:rsidR="004A5CAC" w:rsidRPr="002D50B2">
        <w:rPr>
          <w:rFonts w:ascii="Arial" w:hAnsi="Arial" w:cs="Arial"/>
        </w:rPr>
        <w:t>.</w:t>
      </w:r>
      <w:r w:rsidR="00326E88" w:rsidRPr="002D50B2">
        <w:rPr>
          <w:rFonts w:ascii="Arial" w:hAnsi="Arial" w:cs="Arial"/>
        </w:rPr>
        <w:t xml:space="preserve"> </w:t>
      </w:r>
      <w:r w:rsidR="002D50B2" w:rsidRPr="002D50B2">
        <w:rPr>
          <w:rFonts w:ascii="Arial" w:hAnsi="Arial" w:cs="Arial"/>
        </w:rPr>
        <w:t>Kihniön kunnalla</w:t>
      </w:r>
      <w:r w:rsidR="00326E88" w:rsidRPr="002D50B2">
        <w:rPr>
          <w:rFonts w:ascii="Arial" w:hAnsi="Arial" w:cs="Arial"/>
        </w:rPr>
        <w:t xml:space="preserve"> </w:t>
      </w:r>
      <w:r w:rsidR="00326E88" w:rsidRPr="00FC0744">
        <w:rPr>
          <w:rFonts w:ascii="Arial" w:hAnsi="Arial" w:cs="Arial"/>
        </w:rPr>
        <w:t xml:space="preserve">on kuitenkin vastuu </w:t>
      </w:r>
      <w:r w:rsidR="005C4412">
        <w:rPr>
          <w:rFonts w:ascii="Arial" w:hAnsi="Arial" w:cs="Arial"/>
        </w:rPr>
        <w:t>si</w:t>
      </w:r>
      <w:r w:rsidR="00326E88" w:rsidRPr="00FC0744">
        <w:rPr>
          <w:rFonts w:ascii="Arial" w:hAnsi="Arial" w:cs="Arial"/>
        </w:rPr>
        <w:t>lle kuuluvien työttömyysetuuksien kustannuksista.</w:t>
      </w:r>
    </w:p>
    <w:p w14:paraId="32C5EB6A" w14:textId="77777777" w:rsidR="00ED0A1F" w:rsidRPr="00FC0744" w:rsidRDefault="00ED0A1F" w:rsidP="4AAFC0FB">
      <w:pPr>
        <w:rPr>
          <w:rFonts w:ascii="Arial" w:hAnsi="Arial" w:cs="Arial"/>
          <w:b/>
          <w:bCs/>
        </w:rPr>
      </w:pPr>
    </w:p>
    <w:p w14:paraId="7CC7E899" w14:textId="3A922940" w:rsidR="00ED0A1F" w:rsidRPr="00FC0744" w:rsidRDefault="00ED0A1F" w:rsidP="00DF5B92">
      <w:pPr>
        <w:pStyle w:val="Luettelokappale"/>
        <w:numPr>
          <w:ilvl w:val="0"/>
          <w:numId w:val="3"/>
        </w:numPr>
        <w:rPr>
          <w:rFonts w:ascii="Arial" w:hAnsi="Arial" w:cs="Arial"/>
          <w:b/>
          <w:bCs/>
        </w:rPr>
      </w:pPr>
      <w:r w:rsidRPr="00FC0744">
        <w:rPr>
          <w:rFonts w:ascii="Arial" w:hAnsi="Arial" w:cs="Arial"/>
          <w:b/>
          <w:bCs/>
        </w:rPr>
        <w:t>V</w:t>
      </w:r>
      <w:r w:rsidR="008F5244" w:rsidRPr="00FC0744">
        <w:rPr>
          <w:rFonts w:ascii="Arial" w:hAnsi="Arial" w:cs="Arial"/>
          <w:b/>
          <w:bCs/>
        </w:rPr>
        <w:t>akuutukset ja v</w:t>
      </w:r>
      <w:r w:rsidRPr="00FC0744">
        <w:rPr>
          <w:rFonts w:ascii="Arial" w:hAnsi="Arial" w:cs="Arial"/>
          <w:b/>
          <w:bCs/>
        </w:rPr>
        <w:t>ahingonkorvausvastuu</w:t>
      </w:r>
    </w:p>
    <w:p w14:paraId="0ED98663" w14:textId="2D00FE5B" w:rsidR="0013597C" w:rsidRPr="00FC0744" w:rsidRDefault="002D50B2" w:rsidP="4AAFC0FB">
      <w:pPr>
        <w:pStyle w:val="Leipteksti"/>
        <w:ind w:left="0"/>
        <w:jc w:val="left"/>
        <w:rPr>
          <w:rFonts w:ascii="Arial" w:hAnsi="Arial" w:cs="Arial"/>
          <w:color w:val="auto"/>
          <w:sz w:val="22"/>
          <w:szCs w:val="22"/>
        </w:rPr>
      </w:pPr>
      <w:r>
        <w:rPr>
          <w:rFonts w:ascii="Arial" w:hAnsi="Arial" w:cs="Arial"/>
          <w:color w:val="auto"/>
          <w:sz w:val="22"/>
          <w:szCs w:val="22"/>
        </w:rPr>
        <w:t>Parkanon</w:t>
      </w:r>
      <w:r w:rsidR="006171E9" w:rsidRPr="003D7317">
        <w:rPr>
          <w:rFonts w:ascii="Arial" w:hAnsi="Arial" w:cs="Arial"/>
          <w:color w:val="FF0000"/>
          <w:sz w:val="22"/>
          <w:szCs w:val="22"/>
        </w:rPr>
        <w:t xml:space="preserve"> </w:t>
      </w:r>
      <w:r w:rsidR="006171E9">
        <w:rPr>
          <w:rFonts w:ascii="Arial" w:hAnsi="Arial" w:cs="Arial"/>
          <w:color w:val="auto"/>
          <w:sz w:val="22"/>
          <w:szCs w:val="22"/>
        </w:rPr>
        <w:t>kaupunki</w:t>
      </w:r>
      <w:r w:rsidR="0056682C" w:rsidRPr="00FC0744">
        <w:rPr>
          <w:rFonts w:ascii="Arial" w:hAnsi="Arial" w:cs="Arial"/>
          <w:color w:val="auto"/>
          <w:sz w:val="22"/>
          <w:szCs w:val="22"/>
        </w:rPr>
        <w:t xml:space="preserve"> huolehtii siitä, että </w:t>
      </w:r>
      <w:r w:rsidR="006171E9">
        <w:rPr>
          <w:rFonts w:ascii="Arial" w:hAnsi="Arial" w:cs="Arial"/>
          <w:color w:val="auto"/>
          <w:sz w:val="22"/>
          <w:szCs w:val="22"/>
        </w:rPr>
        <w:t>tämän sopimuksen mukaiseen</w:t>
      </w:r>
      <w:r w:rsidR="00905AEE" w:rsidRPr="00FC0744">
        <w:rPr>
          <w:rFonts w:ascii="Arial" w:hAnsi="Arial" w:cs="Arial"/>
          <w:color w:val="auto"/>
          <w:sz w:val="22"/>
          <w:szCs w:val="22"/>
        </w:rPr>
        <w:t xml:space="preserve"> toimintaan liittyvä vastuu- ja vakuutusturva on voimassa yhtäläisesti koko </w:t>
      </w:r>
      <w:r w:rsidR="006171E9">
        <w:rPr>
          <w:rFonts w:ascii="Arial" w:hAnsi="Arial" w:cs="Arial"/>
          <w:color w:val="auto"/>
          <w:sz w:val="22"/>
          <w:szCs w:val="22"/>
        </w:rPr>
        <w:t>vastuu</w:t>
      </w:r>
      <w:r w:rsidR="00DB5ABD" w:rsidRPr="00FC0744">
        <w:rPr>
          <w:rFonts w:ascii="Arial" w:hAnsi="Arial" w:cs="Arial"/>
          <w:color w:val="auto"/>
          <w:sz w:val="22"/>
          <w:szCs w:val="22"/>
        </w:rPr>
        <w:t>alueella</w:t>
      </w:r>
      <w:r w:rsidR="0056682C" w:rsidRPr="00FC0744">
        <w:rPr>
          <w:rFonts w:ascii="Arial" w:hAnsi="Arial" w:cs="Arial"/>
          <w:color w:val="auto"/>
          <w:sz w:val="22"/>
          <w:szCs w:val="22"/>
        </w:rPr>
        <w:t xml:space="preserve">. </w:t>
      </w:r>
    </w:p>
    <w:p w14:paraId="58D17EF6" w14:textId="21A42973" w:rsidR="0056682C" w:rsidRPr="00FC0744" w:rsidRDefault="008F5244" w:rsidP="4AAFC0FB">
      <w:pPr>
        <w:pStyle w:val="Leipteksti"/>
        <w:ind w:left="0"/>
        <w:jc w:val="left"/>
        <w:rPr>
          <w:rFonts w:ascii="Arial" w:hAnsi="Arial" w:cs="Arial"/>
          <w:color w:val="auto"/>
          <w:sz w:val="22"/>
          <w:szCs w:val="22"/>
        </w:rPr>
      </w:pPr>
      <w:r w:rsidRPr="00FC0744">
        <w:rPr>
          <w:rFonts w:ascii="Arial" w:hAnsi="Arial" w:cs="Arial"/>
          <w:color w:val="auto"/>
          <w:sz w:val="22"/>
          <w:szCs w:val="22"/>
        </w:rPr>
        <w:lastRenderedPageBreak/>
        <w:t xml:space="preserve">Tämän sopimuksen mukaiset tehtävien hoitamisesta mahdollisesti aiheutuvien vahinkojen vastuut määräytyvät vahingonkorvauslain perusteella. Työllisyysalueen vastuulla olevien </w:t>
      </w:r>
      <w:r w:rsidR="0013597C" w:rsidRPr="00FC0744">
        <w:rPr>
          <w:rFonts w:ascii="Arial" w:hAnsi="Arial" w:cs="Arial"/>
          <w:color w:val="auto"/>
          <w:sz w:val="22"/>
          <w:szCs w:val="22"/>
        </w:rPr>
        <w:t xml:space="preserve">keskitettyjen tehtävien ja palvelujen osalta </w:t>
      </w:r>
      <w:r w:rsidRPr="00FC0744">
        <w:rPr>
          <w:rFonts w:ascii="Arial" w:hAnsi="Arial" w:cs="Arial"/>
          <w:color w:val="auto"/>
          <w:sz w:val="22"/>
          <w:szCs w:val="22"/>
        </w:rPr>
        <w:t>vahinkojen kustannukset kirjataan yhteisiin kustannuksiin, jotka jaetaan kohdan 8 mukaisesti.</w:t>
      </w:r>
      <w:r w:rsidR="0056682C" w:rsidRPr="00FC0744">
        <w:rPr>
          <w:rFonts w:ascii="Arial" w:hAnsi="Arial" w:cs="Arial"/>
          <w:color w:val="auto"/>
          <w:sz w:val="22"/>
          <w:szCs w:val="22"/>
        </w:rPr>
        <w:t xml:space="preserve"> </w:t>
      </w:r>
    </w:p>
    <w:p w14:paraId="3EA9A7A4" w14:textId="77777777" w:rsidR="00E67352" w:rsidRPr="00FC0744" w:rsidRDefault="00E67352" w:rsidP="4AAFC0FB">
      <w:pPr>
        <w:pStyle w:val="Leipteksti"/>
        <w:ind w:left="0"/>
        <w:jc w:val="left"/>
        <w:rPr>
          <w:rFonts w:ascii="Arial" w:hAnsi="Arial" w:cs="Arial"/>
          <w:strike/>
          <w:color w:val="auto"/>
          <w:sz w:val="22"/>
          <w:szCs w:val="22"/>
        </w:rPr>
      </w:pPr>
    </w:p>
    <w:p w14:paraId="2EBAA19E" w14:textId="77777777" w:rsidR="00E67352" w:rsidRPr="00E64428" w:rsidRDefault="00E67352" w:rsidP="00DF5B92">
      <w:pPr>
        <w:pStyle w:val="Luettelokappale"/>
        <w:numPr>
          <w:ilvl w:val="0"/>
          <w:numId w:val="3"/>
        </w:numPr>
        <w:rPr>
          <w:rFonts w:ascii="Arial" w:hAnsi="Arial" w:cs="Arial"/>
          <w:b/>
          <w:bCs/>
        </w:rPr>
      </w:pPr>
      <w:r w:rsidRPr="00E64428">
        <w:rPr>
          <w:rFonts w:ascii="Arial" w:hAnsi="Arial" w:cs="Arial"/>
          <w:b/>
          <w:bCs/>
        </w:rPr>
        <w:t>Toimivalta häiriötilanteissa ja poikkeusoloissa</w:t>
      </w:r>
    </w:p>
    <w:p w14:paraId="48D6E61E" w14:textId="32D0E354" w:rsidR="00E67352" w:rsidRPr="00FC0744" w:rsidRDefault="00E67352" w:rsidP="00E67352">
      <w:pPr>
        <w:spacing w:after="0" w:line="240" w:lineRule="auto"/>
        <w:rPr>
          <w:rFonts w:ascii="Arial" w:eastAsia="Times New Roman" w:hAnsi="Arial" w:cs="Arial"/>
        </w:rPr>
      </w:pPr>
      <w:r w:rsidRPr="00FC0744">
        <w:rPr>
          <w:rFonts w:ascii="Arial" w:eastAsia="Times New Roman" w:hAnsi="Arial" w:cs="Arial"/>
        </w:rPr>
        <w:t xml:space="preserve">Erityistoimivallan käyttöön ottamisesta ja sen edellytyksistä poikkeusoloissa tai normaaliolojen häiriötilanteissa on säädetty </w:t>
      </w:r>
      <w:r w:rsidR="00836774">
        <w:rPr>
          <w:rFonts w:ascii="Arial" w:eastAsia="Times New Roman" w:hAnsi="Arial" w:cs="Arial"/>
        </w:rPr>
        <w:t>Parkanon kaupungin</w:t>
      </w:r>
      <w:r w:rsidRPr="00FC0744">
        <w:rPr>
          <w:rFonts w:ascii="Arial" w:eastAsia="Times New Roman" w:hAnsi="Arial" w:cs="Arial"/>
        </w:rPr>
        <w:t xml:space="preserve"> </w:t>
      </w:r>
      <w:r w:rsidR="00836774">
        <w:rPr>
          <w:rFonts w:ascii="Arial" w:eastAsia="Times New Roman" w:hAnsi="Arial" w:cs="Arial"/>
        </w:rPr>
        <w:t xml:space="preserve">ja vastuukunnan </w:t>
      </w:r>
      <w:r w:rsidRPr="00FC0744">
        <w:rPr>
          <w:rFonts w:ascii="Arial" w:eastAsia="Times New Roman" w:hAnsi="Arial" w:cs="Arial"/>
        </w:rPr>
        <w:t xml:space="preserve">hallintosäännössä. </w:t>
      </w:r>
    </w:p>
    <w:p w14:paraId="58DA8FC9" w14:textId="77777777" w:rsidR="003677EA" w:rsidRPr="00FC0744" w:rsidRDefault="003677EA" w:rsidP="4AAFC0FB">
      <w:pPr>
        <w:rPr>
          <w:rFonts w:ascii="Arial" w:hAnsi="Arial" w:cs="Arial"/>
        </w:rPr>
      </w:pPr>
    </w:p>
    <w:p w14:paraId="65FFE672" w14:textId="3F07CD3C" w:rsidR="00ED0A1F" w:rsidRPr="00FC0744" w:rsidRDefault="00ED0A1F" w:rsidP="00DF5B92">
      <w:pPr>
        <w:pStyle w:val="Luettelokappale"/>
        <w:numPr>
          <w:ilvl w:val="0"/>
          <w:numId w:val="3"/>
        </w:numPr>
        <w:rPr>
          <w:rFonts w:ascii="Arial" w:hAnsi="Arial" w:cs="Arial"/>
          <w:b/>
          <w:bCs/>
        </w:rPr>
      </w:pPr>
      <w:r w:rsidRPr="00FC0744">
        <w:rPr>
          <w:rFonts w:ascii="Arial" w:hAnsi="Arial" w:cs="Arial"/>
          <w:b/>
          <w:bCs/>
        </w:rPr>
        <w:t>Yhteistoimintasopimuksen muuttaminen ja erimielisyyksien ratkaiseminen</w:t>
      </w:r>
    </w:p>
    <w:p w14:paraId="7842561C" w14:textId="14D1FB6E" w:rsidR="00D86D6B" w:rsidRPr="00FC0744" w:rsidRDefault="0056682C" w:rsidP="4AAFC0FB">
      <w:pPr>
        <w:spacing w:after="120" w:line="240" w:lineRule="auto"/>
        <w:rPr>
          <w:rFonts w:ascii="Arial" w:hAnsi="Arial" w:cs="Arial"/>
          <w:kern w:val="0"/>
          <w14:ligatures w14:val="none"/>
        </w:rPr>
      </w:pPr>
      <w:r w:rsidRPr="00FC0744">
        <w:rPr>
          <w:rFonts w:ascii="Arial" w:hAnsi="Arial" w:cs="Arial"/>
          <w:kern w:val="0"/>
          <w14:ligatures w14:val="none"/>
        </w:rPr>
        <w:t xml:space="preserve">Sopimusta voidaan muuttaa </w:t>
      </w:r>
      <w:r w:rsidR="006171E9">
        <w:rPr>
          <w:rFonts w:ascii="Arial" w:hAnsi="Arial" w:cs="Arial"/>
          <w:kern w:val="0"/>
          <w14:ligatures w14:val="none"/>
        </w:rPr>
        <w:t>sopija</w:t>
      </w:r>
      <w:r w:rsidRPr="00FC0744">
        <w:rPr>
          <w:rFonts w:ascii="Arial" w:hAnsi="Arial" w:cs="Arial"/>
          <w:kern w:val="0"/>
          <w14:ligatures w14:val="none"/>
        </w:rPr>
        <w:t xml:space="preserve">kuntien </w:t>
      </w:r>
      <w:r w:rsidR="006171E9">
        <w:rPr>
          <w:rFonts w:ascii="Arial" w:hAnsi="Arial" w:cs="Arial"/>
          <w:kern w:val="0"/>
          <w14:ligatures w14:val="none"/>
        </w:rPr>
        <w:t>asianomaisten toimielinten</w:t>
      </w:r>
      <w:r w:rsidRPr="00FC0744">
        <w:rPr>
          <w:rFonts w:ascii="Arial" w:hAnsi="Arial" w:cs="Arial"/>
          <w:kern w:val="0"/>
          <w14:ligatures w14:val="none"/>
        </w:rPr>
        <w:t xml:space="preserve"> yhtäpitävillä päätöksillä. Mikäli työllisyysalue</w:t>
      </w:r>
      <w:r w:rsidR="0013597C" w:rsidRPr="00FC0744">
        <w:rPr>
          <w:rFonts w:ascii="Arial" w:hAnsi="Arial" w:cs="Arial"/>
          <w:kern w:val="0"/>
          <w14:ligatures w14:val="none"/>
        </w:rPr>
        <w:t xml:space="preserve"> muuttuu tai</w:t>
      </w:r>
      <w:r w:rsidRPr="00FC0744">
        <w:rPr>
          <w:rFonts w:ascii="Arial" w:hAnsi="Arial" w:cs="Arial"/>
          <w:kern w:val="0"/>
          <w14:ligatures w14:val="none"/>
        </w:rPr>
        <w:t xml:space="preserve"> </w:t>
      </w:r>
      <w:r w:rsidR="0013597C" w:rsidRPr="00FC0744">
        <w:rPr>
          <w:rFonts w:ascii="Arial" w:hAnsi="Arial" w:cs="Arial"/>
          <w:kern w:val="0"/>
          <w14:ligatures w14:val="none"/>
        </w:rPr>
        <w:t>merkittäviä muutoksia tapahtuu toimintaympäristössä tai järjestämislaissa</w:t>
      </w:r>
      <w:r w:rsidR="00102EC1" w:rsidRPr="00FC0744">
        <w:rPr>
          <w:rFonts w:ascii="Arial" w:hAnsi="Arial" w:cs="Arial"/>
          <w:kern w:val="0"/>
          <w14:ligatures w14:val="none"/>
        </w:rPr>
        <w:t>, sopimusta</w:t>
      </w:r>
      <w:r w:rsidRPr="00FC0744">
        <w:rPr>
          <w:rFonts w:ascii="Arial" w:hAnsi="Arial" w:cs="Arial"/>
          <w:kern w:val="0"/>
          <w14:ligatures w14:val="none"/>
        </w:rPr>
        <w:t xml:space="preserve"> </w:t>
      </w:r>
      <w:r w:rsidR="00102EC1" w:rsidRPr="00FC0744">
        <w:rPr>
          <w:rFonts w:ascii="Arial" w:hAnsi="Arial" w:cs="Arial"/>
          <w:kern w:val="0"/>
          <w14:ligatures w14:val="none"/>
        </w:rPr>
        <w:t xml:space="preserve">voidaan </w:t>
      </w:r>
      <w:r w:rsidRPr="00FC0744">
        <w:rPr>
          <w:rFonts w:ascii="Arial" w:hAnsi="Arial" w:cs="Arial"/>
          <w:kern w:val="0"/>
          <w14:ligatures w14:val="none"/>
        </w:rPr>
        <w:t>tarkist</w:t>
      </w:r>
      <w:r w:rsidR="00102EC1" w:rsidRPr="00FC0744">
        <w:rPr>
          <w:rFonts w:ascii="Arial" w:hAnsi="Arial" w:cs="Arial"/>
          <w:kern w:val="0"/>
          <w14:ligatures w14:val="none"/>
        </w:rPr>
        <w:t>aa.</w:t>
      </w:r>
    </w:p>
    <w:p w14:paraId="7E525156" w14:textId="4D3FDAE6" w:rsidR="0056682C" w:rsidRPr="00FC0744" w:rsidRDefault="0056682C" w:rsidP="4AAFC0FB">
      <w:pPr>
        <w:spacing w:after="120" w:line="240" w:lineRule="auto"/>
        <w:rPr>
          <w:rFonts w:ascii="Arial" w:hAnsi="Arial" w:cs="Arial"/>
          <w:kern w:val="0"/>
          <w14:ligatures w14:val="none"/>
        </w:rPr>
      </w:pPr>
      <w:r w:rsidRPr="00FC0744">
        <w:rPr>
          <w:rFonts w:ascii="Arial" w:hAnsi="Arial" w:cs="Arial"/>
          <w:kern w:val="0"/>
          <w14:ligatures w14:val="none"/>
        </w:rPr>
        <w:t xml:space="preserve">Sopimuksesta aiheutuvat erimielisyydet pyritään ratkaisemaan </w:t>
      </w:r>
      <w:r w:rsidR="006171E9">
        <w:rPr>
          <w:rFonts w:ascii="Arial" w:hAnsi="Arial" w:cs="Arial"/>
          <w:kern w:val="0"/>
          <w14:ligatures w14:val="none"/>
        </w:rPr>
        <w:t>sopija</w:t>
      </w:r>
      <w:r w:rsidRPr="00FC0744">
        <w:rPr>
          <w:rFonts w:ascii="Arial" w:hAnsi="Arial" w:cs="Arial"/>
          <w:kern w:val="0"/>
          <w14:ligatures w14:val="none"/>
        </w:rPr>
        <w:t>kuntien välisillä neuvotteluilla. Mikäli yhteisymmärrykseen ei päästä, erimielisyydet käsitellään hallintoriita-asiana Hämeenlinnan hallinto-oikeudessa</w:t>
      </w:r>
      <w:r w:rsidR="008F5244" w:rsidRPr="00FC0744">
        <w:rPr>
          <w:rFonts w:ascii="Arial" w:hAnsi="Arial" w:cs="Arial"/>
          <w:kern w:val="0"/>
          <w14:ligatures w14:val="none"/>
        </w:rPr>
        <w:t xml:space="preserve"> tai, mikäli asia ei kuulu hallinto-oikeuden toimivaltaan, asia käsitellään Pirkanmaan käräjäoikeudessa</w:t>
      </w:r>
      <w:r w:rsidRPr="00FC0744">
        <w:rPr>
          <w:rFonts w:ascii="Arial" w:hAnsi="Arial" w:cs="Arial"/>
          <w:kern w:val="0"/>
          <w14:ligatures w14:val="none"/>
        </w:rPr>
        <w:t>.</w:t>
      </w:r>
    </w:p>
    <w:p w14:paraId="39174322" w14:textId="77777777" w:rsidR="00ED0A1F" w:rsidRPr="00FC0744" w:rsidRDefault="00ED0A1F" w:rsidP="4AAFC0FB">
      <w:pPr>
        <w:pStyle w:val="Luettelokappale"/>
        <w:rPr>
          <w:rFonts w:ascii="Arial" w:hAnsi="Arial" w:cs="Arial"/>
          <w:b/>
          <w:bCs/>
        </w:rPr>
      </w:pPr>
    </w:p>
    <w:p w14:paraId="7E270FF8" w14:textId="40280A2C" w:rsidR="00ED0A1F" w:rsidRPr="00FC0744" w:rsidRDefault="00ED0A1F" w:rsidP="00DF5B92">
      <w:pPr>
        <w:pStyle w:val="Luettelokappale"/>
        <w:numPr>
          <w:ilvl w:val="0"/>
          <w:numId w:val="3"/>
        </w:numPr>
        <w:rPr>
          <w:rFonts w:ascii="Arial" w:hAnsi="Arial" w:cs="Arial"/>
          <w:b/>
          <w:bCs/>
        </w:rPr>
      </w:pPr>
      <w:r w:rsidRPr="00335C0A">
        <w:rPr>
          <w:rFonts w:ascii="Arial" w:hAnsi="Arial" w:cs="Arial"/>
          <w:b/>
          <w:bCs/>
        </w:rPr>
        <w:t>Sopimuksen voimassaolo ja irtisanominen</w:t>
      </w:r>
    </w:p>
    <w:p w14:paraId="2812EDC5" w14:textId="1B3B301C" w:rsidR="0056682C" w:rsidRPr="00FC0744" w:rsidRDefault="0056682C" w:rsidP="4AAFC0FB">
      <w:pPr>
        <w:spacing w:after="120" w:line="240" w:lineRule="auto"/>
        <w:rPr>
          <w:rFonts w:ascii="Arial" w:hAnsi="Arial" w:cs="Arial"/>
          <w:kern w:val="0"/>
          <w14:ligatures w14:val="none"/>
        </w:rPr>
      </w:pPr>
      <w:r w:rsidRPr="00FC0744">
        <w:rPr>
          <w:rFonts w:ascii="Arial" w:hAnsi="Arial" w:cs="Arial"/>
          <w:kern w:val="0"/>
          <w14:ligatures w14:val="none"/>
        </w:rPr>
        <w:t>Sopimus tulee voimaan</w:t>
      </w:r>
      <w:r w:rsidR="006171E9">
        <w:rPr>
          <w:rFonts w:ascii="Arial" w:hAnsi="Arial" w:cs="Arial"/>
          <w:kern w:val="0"/>
          <w14:ligatures w14:val="none"/>
        </w:rPr>
        <w:t xml:space="preserve"> 1.1.2025 alkaen</w:t>
      </w:r>
      <w:r w:rsidRPr="00FC0744">
        <w:rPr>
          <w:rFonts w:ascii="Arial" w:hAnsi="Arial" w:cs="Arial"/>
          <w:kern w:val="0"/>
          <w14:ligatures w14:val="none"/>
        </w:rPr>
        <w:t xml:space="preserve">, kun </w:t>
      </w:r>
      <w:r w:rsidR="008870A7">
        <w:rPr>
          <w:rFonts w:ascii="Arial" w:hAnsi="Arial" w:cs="Arial"/>
          <w:kern w:val="0"/>
          <w14:ligatures w14:val="none"/>
        </w:rPr>
        <w:t>molemmat</w:t>
      </w:r>
      <w:r w:rsidRPr="00FC0744">
        <w:rPr>
          <w:rFonts w:ascii="Arial" w:hAnsi="Arial" w:cs="Arial"/>
          <w:kern w:val="0"/>
          <w14:ligatures w14:val="none"/>
        </w:rPr>
        <w:t xml:space="preserve"> osapuolet ovat sen allekirjoittaneet. </w:t>
      </w:r>
      <w:r w:rsidR="00121361">
        <w:rPr>
          <w:rFonts w:ascii="Arial" w:hAnsi="Arial" w:cs="Arial"/>
          <w:kern w:val="0"/>
          <w14:ligatures w14:val="none"/>
        </w:rPr>
        <w:t xml:space="preserve">Tämä sopimus voidaan allekirjoittaa myös sähköisesti. </w:t>
      </w:r>
      <w:r w:rsidRPr="00FC0744">
        <w:rPr>
          <w:rFonts w:ascii="Arial" w:hAnsi="Arial" w:cs="Arial"/>
          <w:kern w:val="0"/>
          <w14:ligatures w14:val="none"/>
        </w:rPr>
        <w:t>Sopimus on</w:t>
      </w:r>
      <w:r w:rsidR="00905AEE" w:rsidRPr="00FC0744">
        <w:rPr>
          <w:rFonts w:ascii="Arial" w:hAnsi="Arial" w:cs="Arial"/>
          <w:kern w:val="0"/>
          <w14:ligatures w14:val="none"/>
        </w:rPr>
        <w:t xml:space="preserve"> voimassa</w:t>
      </w:r>
      <w:r w:rsidRPr="00FC0744">
        <w:rPr>
          <w:rFonts w:ascii="Arial" w:hAnsi="Arial" w:cs="Arial"/>
          <w:kern w:val="0"/>
          <w14:ligatures w14:val="none"/>
        </w:rPr>
        <w:t xml:space="preserve"> toistaiseksi</w:t>
      </w:r>
      <w:r w:rsidR="00905AEE" w:rsidRPr="00FC0744">
        <w:rPr>
          <w:rFonts w:ascii="Arial" w:hAnsi="Arial" w:cs="Arial"/>
          <w:kern w:val="0"/>
          <w14:ligatures w14:val="none"/>
        </w:rPr>
        <w:t>.</w:t>
      </w:r>
      <w:r w:rsidR="4559E5B1" w:rsidRPr="00FC0744">
        <w:rPr>
          <w:rFonts w:ascii="Arial" w:hAnsi="Arial" w:cs="Arial"/>
          <w:kern w:val="0"/>
          <w14:ligatures w14:val="none"/>
        </w:rPr>
        <w:t xml:space="preserve"> </w:t>
      </w:r>
    </w:p>
    <w:p w14:paraId="4E205102" w14:textId="1C8BD9A0" w:rsidR="006171E9" w:rsidRDefault="0056682C" w:rsidP="4AAFC0FB">
      <w:pPr>
        <w:spacing w:after="120" w:line="240" w:lineRule="auto"/>
        <w:rPr>
          <w:rFonts w:ascii="Arial" w:hAnsi="Arial" w:cs="Arial"/>
          <w:kern w:val="0"/>
          <w14:ligatures w14:val="none"/>
        </w:rPr>
      </w:pPr>
      <w:r w:rsidRPr="00FC0744">
        <w:rPr>
          <w:rFonts w:ascii="Arial" w:hAnsi="Arial" w:cs="Arial"/>
          <w:kern w:val="0"/>
          <w14:ligatures w14:val="none"/>
        </w:rPr>
        <w:t xml:space="preserve">Sopimuksen osapuoli voi kirjallisesti irtisanoa sopimuksen omalta osaltaan päättymään kalenterivuoden alusta lukien ilmoittamalla siitä </w:t>
      </w:r>
      <w:r w:rsidR="006171E9">
        <w:rPr>
          <w:rFonts w:ascii="Arial" w:hAnsi="Arial" w:cs="Arial"/>
          <w:kern w:val="0"/>
          <w14:ligatures w14:val="none"/>
        </w:rPr>
        <w:t>toiselle sopijapuolelle</w:t>
      </w:r>
      <w:r w:rsidRPr="00FC0744">
        <w:rPr>
          <w:rFonts w:ascii="Arial" w:hAnsi="Arial" w:cs="Arial"/>
          <w:kern w:val="0"/>
          <w14:ligatures w14:val="none"/>
        </w:rPr>
        <w:t xml:space="preserve"> vähintään</w:t>
      </w:r>
      <w:r w:rsidR="005E0FBA" w:rsidRPr="00FC0744">
        <w:rPr>
          <w:rFonts w:ascii="Arial" w:hAnsi="Arial" w:cs="Arial"/>
          <w:kern w:val="0"/>
          <w14:ligatures w14:val="none"/>
        </w:rPr>
        <w:t xml:space="preserve"> kaksitoista (</w:t>
      </w:r>
      <w:r w:rsidRPr="00FC0744">
        <w:rPr>
          <w:rFonts w:ascii="Arial" w:hAnsi="Arial" w:cs="Arial"/>
          <w:kern w:val="0"/>
          <w14:ligatures w14:val="none"/>
        </w:rPr>
        <w:t>12</w:t>
      </w:r>
      <w:r w:rsidR="005E0FBA" w:rsidRPr="00FC0744">
        <w:rPr>
          <w:rFonts w:ascii="Arial" w:hAnsi="Arial" w:cs="Arial"/>
          <w:kern w:val="0"/>
          <w14:ligatures w14:val="none"/>
        </w:rPr>
        <w:t>)</w:t>
      </w:r>
      <w:r w:rsidRPr="00FC0744">
        <w:rPr>
          <w:rFonts w:ascii="Arial" w:hAnsi="Arial" w:cs="Arial"/>
          <w:kern w:val="0"/>
          <w14:ligatures w14:val="none"/>
        </w:rPr>
        <w:t xml:space="preserve"> kuukautta aikaisemmi</w:t>
      </w:r>
      <w:r w:rsidR="006171E9">
        <w:rPr>
          <w:rFonts w:ascii="Arial" w:hAnsi="Arial" w:cs="Arial"/>
          <w:kern w:val="0"/>
          <w14:ligatures w14:val="none"/>
        </w:rPr>
        <w:t>n.</w:t>
      </w:r>
    </w:p>
    <w:p w14:paraId="53E98ADF" w14:textId="77777777" w:rsidR="00BB7967" w:rsidRPr="00FC0744" w:rsidRDefault="00BB7967" w:rsidP="00BB7967">
      <w:pPr>
        <w:pStyle w:val="Luettelokappale"/>
        <w:rPr>
          <w:rFonts w:ascii="Arial" w:hAnsi="Arial" w:cs="Arial"/>
          <w:b/>
          <w:bCs/>
        </w:rPr>
      </w:pPr>
    </w:p>
    <w:p w14:paraId="0C01289F" w14:textId="77777777" w:rsidR="006171E9" w:rsidRPr="00FC0744" w:rsidRDefault="006171E9" w:rsidP="4AAFC0FB">
      <w:pPr>
        <w:rPr>
          <w:rFonts w:ascii="Arial" w:hAnsi="Arial" w:cs="Arial"/>
        </w:rPr>
      </w:pPr>
    </w:p>
    <w:p w14:paraId="067334EB" w14:textId="6E0BF1D5" w:rsidR="00D4270A" w:rsidRDefault="002200FA" w:rsidP="4AAFC0FB">
      <w:pPr>
        <w:rPr>
          <w:rFonts w:ascii="Arial" w:hAnsi="Arial" w:cs="Arial"/>
          <w:i/>
          <w:iCs/>
        </w:rPr>
      </w:pPr>
      <w:r w:rsidRPr="00FC0744">
        <w:rPr>
          <w:rFonts w:ascii="Arial" w:hAnsi="Arial" w:cs="Arial"/>
          <w:i/>
          <w:iCs/>
        </w:rPr>
        <w:t>Kuntien allekirjoitukset</w:t>
      </w:r>
      <w:r w:rsidR="003A178A">
        <w:rPr>
          <w:rFonts w:ascii="Arial" w:hAnsi="Arial" w:cs="Arial"/>
          <w:i/>
          <w:iCs/>
        </w:rPr>
        <w:t>:</w:t>
      </w:r>
    </w:p>
    <w:p w14:paraId="58C587E4" w14:textId="77777777" w:rsidR="002D50B2" w:rsidRDefault="002D50B2" w:rsidP="4AAFC0FB">
      <w:pPr>
        <w:rPr>
          <w:rFonts w:ascii="Arial" w:hAnsi="Arial" w:cs="Arial"/>
          <w:b/>
          <w:bCs/>
        </w:rPr>
      </w:pPr>
      <w:r>
        <w:rPr>
          <w:rFonts w:ascii="Arial" w:hAnsi="Arial" w:cs="Arial"/>
          <w:b/>
          <w:bCs/>
        </w:rPr>
        <w:t>Parkanon kaupunki</w:t>
      </w:r>
    </w:p>
    <w:p w14:paraId="3AC234AF" w14:textId="77777777" w:rsidR="002D50B2" w:rsidRDefault="002D50B2" w:rsidP="4AAFC0FB">
      <w:pPr>
        <w:rPr>
          <w:rFonts w:ascii="Arial" w:hAnsi="Arial" w:cs="Arial"/>
          <w:b/>
          <w:bCs/>
        </w:rPr>
      </w:pPr>
    </w:p>
    <w:p w14:paraId="29DF705E" w14:textId="2CFB2B8B" w:rsidR="002D50B2" w:rsidRDefault="009C0DDC" w:rsidP="4AAFC0FB">
      <w:pPr>
        <w:rPr>
          <w:rFonts w:ascii="Arial" w:hAnsi="Arial" w:cs="Arial"/>
        </w:rPr>
      </w:pPr>
      <w:r>
        <w:rPr>
          <w:rFonts w:ascii="Arial" w:hAnsi="Arial" w:cs="Arial"/>
        </w:rPr>
        <w:br/>
      </w:r>
      <w:r w:rsidR="002D50B2">
        <w:rPr>
          <w:rFonts w:ascii="Arial" w:hAnsi="Arial" w:cs="Arial"/>
        </w:rPr>
        <w:t>Aki Viitasaari</w:t>
      </w:r>
      <w:r w:rsidR="002D50B2">
        <w:rPr>
          <w:rFonts w:ascii="Arial" w:hAnsi="Arial" w:cs="Arial"/>
        </w:rPr>
        <w:tab/>
      </w:r>
      <w:r>
        <w:rPr>
          <w:rFonts w:ascii="Arial" w:hAnsi="Arial" w:cs="Arial"/>
        </w:rPr>
        <w:tab/>
      </w:r>
      <w:r>
        <w:rPr>
          <w:rFonts w:ascii="Arial" w:hAnsi="Arial" w:cs="Arial"/>
        </w:rPr>
        <w:tab/>
      </w:r>
      <w:r w:rsidR="002D50B2">
        <w:rPr>
          <w:rFonts w:ascii="Arial" w:hAnsi="Arial" w:cs="Arial"/>
        </w:rPr>
        <w:t>Aleksi Saukkoriipi</w:t>
      </w:r>
    </w:p>
    <w:p w14:paraId="534E4B29" w14:textId="75844165" w:rsidR="003A178A" w:rsidRDefault="009C0DDC" w:rsidP="4AAFC0FB">
      <w:pPr>
        <w:rPr>
          <w:rFonts w:ascii="Arial" w:hAnsi="Arial" w:cs="Arial"/>
        </w:rPr>
      </w:pPr>
      <w:r>
        <w:rPr>
          <w:rFonts w:ascii="Arial" w:hAnsi="Arial" w:cs="Arial"/>
        </w:rPr>
        <w:t>kaupunginjohtaja</w:t>
      </w:r>
      <w:r>
        <w:rPr>
          <w:rFonts w:ascii="Arial" w:hAnsi="Arial" w:cs="Arial"/>
        </w:rPr>
        <w:tab/>
      </w:r>
      <w:r>
        <w:rPr>
          <w:rFonts w:ascii="Arial" w:hAnsi="Arial" w:cs="Arial"/>
        </w:rPr>
        <w:tab/>
        <w:t>hallinto</w:t>
      </w:r>
      <w:r w:rsidR="002D50B2">
        <w:rPr>
          <w:rFonts w:ascii="Arial" w:hAnsi="Arial" w:cs="Arial"/>
        </w:rPr>
        <w:t>- ja talous</w:t>
      </w:r>
      <w:r>
        <w:rPr>
          <w:rFonts w:ascii="Arial" w:hAnsi="Arial" w:cs="Arial"/>
        </w:rPr>
        <w:t>johtaja</w:t>
      </w:r>
    </w:p>
    <w:p w14:paraId="02F65774" w14:textId="77777777" w:rsidR="002D50B2" w:rsidRDefault="006171E9" w:rsidP="4AAFC0FB">
      <w:pPr>
        <w:rPr>
          <w:rFonts w:ascii="Arial" w:hAnsi="Arial" w:cs="Arial"/>
          <w:b/>
          <w:bCs/>
        </w:rPr>
      </w:pPr>
      <w:r>
        <w:br/>
      </w:r>
      <w:r w:rsidR="002D50B2">
        <w:rPr>
          <w:rFonts w:ascii="Arial" w:hAnsi="Arial" w:cs="Arial"/>
          <w:b/>
          <w:bCs/>
        </w:rPr>
        <w:t>Kihniön</w:t>
      </w:r>
      <w:r w:rsidR="003A178A" w:rsidRPr="7EFEDC55">
        <w:rPr>
          <w:rFonts w:ascii="Arial" w:hAnsi="Arial" w:cs="Arial"/>
          <w:b/>
          <w:bCs/>
        </w:rPr>
        <w:t xml:space="preserve"> kunta</w:t>
      </w:r>
    </w:p>
    <w:p w14:paraId="043CBBFD" w14:textId="78201C9B" w:rsidR="003A178A" w:rsidRDefault="006171E9" w:rsidP="4AAFC0FB">
      <w:pPr>
        <w:rPr>
          <w:rFonts w:ascii="Arial" w:hAnsi="Arial" w:cs="Arial"/>
        </w:rPr>
      </w:pPr>
      <w:r>
        <w:br/>
      </w:r>
      <w:r>
        <w:br/>
      </w:r>
      <w:r w:rsidR="002D50B2">
        <w:rPr>
          <w:rFonts w:ascii="Arial" w:hAnsi="Arial" w:cs="Arial"/>
        </w:rPr>
        <w:t>Petri Liukku</w:t>
      </w:r>
      <w:r w:rsidR="002D50B2">
        <w:rPr>
          <w:rFonts w:ascii="Arial" w:hAnsi="Arial" w:cs="Arial"/>
        </w:rPr>
        <w:tab/>
      </w:r>
      <w:r>
        <w:tab/>
      </w:r>
      <w:r>
        <w:tab/>
      </w:r>
      <w:r w:rsidR="002D50B2">
        <w:rPr>
          <w:rFonts w:ascii="Arial" w:hAnsi="Arial" w:cs="Arial"/>
        </w:rPr>
        <w:t>Kristiina Mäkelä</w:t>
      </w:r>
      <w:r>
        <w:br/>
      </w:r>
      <w:r w:rsidR="005A4D63" w:rsidRPr="7EFEDC55">
        <w:rPr>
          <w:rFonts w:ascii="Arial" w:hAnsi="Arial" w:cs="Arial"/>
        </w:rPr>
        <w:t>kunnanjohtaja</w:t>
      </w:r>
      <w:r>
        <w:tab/>
      </w:r>
      <w:r>
        <w:tab/>
      </w:r>
      <w:r w:rsidR="002D50B2" w:rsidRPr="00121361">
        <w:rPr>
          <w:rFonts w:ascii="Arial" w:hAnsi="Arial" w:cs="Arial"/>
        </w:rPr>
        <w:t>talous- ja hallintojohtaja</w:t>
      </w:r>
    </w:p>
    <w:p w14:paraId="5C217C28" w14:textId="77777777" w:rsidR="003A178A" w:rsidRPr="003A178A" w:rsidRDefault="003A178A" w:rsidP="4AAFC0FB">
      <w:pPr>
        <w:rPr>
          <w:rFonts w:ascii="Arial" w:hAnsi="Arial" w:cs="Arial"/>
        </w:rPr>
      </w:pPr>
    </w:p>
    <w:sectPr w:rsidR="003A178A" w:rsidRPr="003A178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7FF0A" w14:textId="77777777" w:rsidR="00555ECA" w:rsidRDefault="00555ECA" w:rsidP="005E0AD0">
      <w:pPr>
        <w:spacing w:after="0" w:line="240" w:lineRule="auto"/>
      </w:pPr>
      <w:r>
        <w:separator/>
      </w:r>
    </w:p>
  </w:endnote>
  <w:endnote w:type="continuationSeparator" w:id="0">
    <w:p w14:paraId="3F0D968F" w14:textId="77777777" w:rsidR="00555ECA" w:rsidRDefault="00555ECA" w:rsidP="005E0AD0">
      <w:pPr>
        <w:spacing w:after="0" w:line="240" w:lineRule="auto"/>
      </w:pPr>
      <w:r>
        <w:continuationSeparator/>
      </w:r>
    </w:p>
  </w:endnote>
  <w:endnote w:type="continuationNotice" w:id="1">
    <w:p w14:paraId="0243B488" w14:textId="77777777" w:rsidR="00555ECA" w:rsidRDefault="00555E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Leipäteksti, m">
    <w:altName w:val="Calibri"/>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E7260" w14:textId="77777777" w:rsidR="001B74FC" w:rsidRDefault="001B74FC">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3595525"/>
      <w:docPartObj>
        <w:docPartGallery w:val="Page Numbers (Bottom of Page)"/>
        <w:docPartUnique/>
      </w:docPartObj>
    </w:sdtPr>
    <w:sdtEndPr/>
    <w:sdtContent>
      <w:p w14:paraId="0EF1B617" w14:textId="53532E7D" w:rsidR="005E0AD0" w:rsidRDefault="005E0AD0">
        <w:pPr>
          <w:pStyle w:val="Alatunniste"/>
        </w:pPr>
        <w:r>
          <w:rPr>
            <w:noProof/>
          </w:rPr>
          <mc:AlternateContent>
            <mc:Choice Requires="wps">
              <w:drawing>
                <wp:anchor distT="0" distB="0" distL="114300" distR="114300" simplePos="0" relativeHeight="251658240" behindDoc="0" locked="0" layoutInCell="0" allowOverlap="1" wp14:anchorId="03D843FC" wp14:editId="208D5B81">
                  <wp:simplePos x="0" y="0"/>
                  <wp:positionH relativeFrom="rightMargin">
                    <wp:posOffset>37465</wp:posOffset>
                  </wp:positionH>
                  <wp:positionV relativeFrom="bottomMargin">
                    <wp:posOffset>80010</wp:posOffset>
                  </wp:positionV>
                  <wp:extent cx="368300" cy="352425"/>
                  <wp:effectExtent l="0" t="0" r="12700" b="28575"/>
                  <wp:wrapNone/>
                  <wp:docPr id="1" name="Suorakulmio: Taitettu kulm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352425"/>
                          </a:xfrm>
                          <a:prstGeom prst="foldedCorner">
                            <a:avLst>
                              <a:gd name="adj" fmla="val 34560"/>
                            </a:avLst>
                          </a:prstGeom>
                          <a:solidFill>
                            <a:srgbClr val="FFFFFF"/>
                          </a:solidFill>
                          <a:ln w="3175">
                            <a:solidFill>
                              <a:srgbClr val="808080"/>
                            </a:solidFill>
                            <a:round/>
                            <a:headEnd/>
                            <a:tailEnd/>
                          </a:ln>
                        </wps:spPr>
                        <wps:txbx>
                          <w:txbxContent>
                            <w:p w14:paraId="1AB4D478" w14:textId="77777777" w:rsidR="005E0AD0" w:rsidRPr="00626A12" w:rsidRDefault="005E0AD0">
                              <w:pPr>
                                <w:jc w:val="center"/>
                                <w:rPr>
                                  <w:sz w:val="20"/>
                                  <w:szCs w:val="20"/>
                                </w:rPr>
                              </w:pPr>
                              <w:r w:rsidRPr="00626A12">
                                <w:rPr>
                                  <w:sz w:val="20"/>
                                  <w:szCs w:val="20"/>
                                </w:rPr>
                                <w:fldChar w:fldCharType="begin"/>
                              </w:r>
                              <w:r w:rsidRPr="00626A12">
                                <w:rPr>
                                  <w:sz w:val="20"/>
                                  <w:szCs w:val="20"/>
                                </w:rPr>
                                <w:instrText>PAGE    \* MERGEFORMAT</w:instrText>
                              </w:r>
                              <w:r w:rsidRPr="00626A12">
                                <w:rPr>
                                  <w:sz w:val="20"/>
                                  <w:szCs w:val="20"/>
                                </w:rPr>
                                <w:fldChar w:fldCharType="separate"/>
                              </w:r>
                              <w:r w:rsidRPr="00626A12">
                                <w:rPr>
                                  <w:sz w:val="20"/>
                                  <w:szCs w:val="20"/>
                                </w:rPr>
                                <w:t>2</w:t>
                              </w:r>
                              <w:r w:rsidRPr="00626A12">
                                <w:rPr>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843F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Suorakulmio: Taitettu kulma 1" o:spid="_x0000_s1026" type="#_x0000_t65" style="position:absolute;margin-left:2.95pt;margin-top:6.3pt;width:29pt;height:27.75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" o:allowincell="f" adj="14135" strokecolor="gray" strokeweight=".25pt">
                  <v:textbox>
                    <w:txbxContent>
                      <w:p w14:paraId="1AB4D478" w14:textId="77777777" w:rsidR="005E0AD0" w:rsidRPr="00626A12" w:rsidRDefault="005E0AD0">
                        <w:pPr>
                          <w:jc w:val="center"/>
                          <w:rPr>
                            <w:sz w:val="20"/>
                            <w:szCs w:val="20"/>
                          </w:rPr>
                        </w:pPr>
                        <w:r w:rsidRPr="00626A12">
                          <w:rPr>
                            <w:sz w:val="20"/>
                            <w:szCs w:val="20"/>
                          </w:rPr>
                          <w:fldChar w:fldCharType="begin"/>
                        </w:r>
                        <w:r w:rsidRPr="00626A12">
                          <w:rPr>
                            <w:sz w:val="20"/>
                            <w:szCs w:val="20"/>
                          </w:rPr>
                          <w:instrText>PAGE    \* MERGEFORMAT</w:instrText>
                        </w:r>
                        <w:r w:rsidRPr="00626A12">
                          <w:rPr>
                            <w:sz w:val="20"/>
                            <w:szCs w:val="20"/>
                          </w:rPr>
                          <w:fldChar w:fldCharType="separate"/>
                        </w:r>
                        <w:r w:rsidRPr="00626A12">
                          <w:rPr>
                            <w:sz w:val="20"/>
                            <w:szCs w:val="20"/>
                          </w:rPr>
                          <w:t>2</w:t>
                        </w:r>
                        <w:r w:rsidRPr="00626A12">
                          <w:rPr>
                            <w:sz w:val="20"/>
                            <w:szCs w:val="20"/>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AF60A" w14:textId="77777777" w:rsidR="001B74FC" w:rsidRDefault="001B74FC">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DD709E" w14:textId="77777777" w:rsidR="00555ECA" w:rsidRDefault="00555ECA" w:rsidP="005E0AD0">
      <w:pPr>
        <w:spacing w:after="0" w:line="240" w:lineRule="auto"/>
      </w:pPr>
      <w:r>
        <w:separator/>
      </w:r>
    </w:p>
  </w:footnote>
  <w:footnote w:type="continuationSeparator" w:id="0">
    <w:p w14:paraId="6F512395" w14:textId="77777777" w:rsidR="00555ECA" w:rsidRDefault="00555ECA" w:rsidP="005E0AD0">
      <w:pPr>
        <w:spacing w:after="0" w:line="240" w:lineRule="auto"/>
      </w:pPr>
      <w:r>
        <w:continuationSeparator/>
      </w:r>
    </w:p>
  </w:footnote>
  <w:footnote w:type="continuationNotice" w:id="1">
    <w:p w14:paraId="1D718A65" w14:textId="77777777" w:rsidR="00555ECA" w:rsidRDefault="00555E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303EC" w14:textId="3897E428" w:rsidR="001B74FC" w:rsidRDefault="001B74FC">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BA11B" w14:textId="36189F8F" w:rsidR="001B74FC" w:rsidRDefault="001B74FC">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8EC7D" w14:textId="1E0172A5" w:rsidR="001B74FC" w:rsidRDefault="001B74FC">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94BE2"/>
    <w:multiLevelType w:val="hybridMultilevel"/>
    <w:tmpl w:val="E09C842A"/>
    <w:lvl w:ilvl="0" w:tplc="DD2EBB96">
      <w:start w:val="1"/>
      <w:numFmt w:val="decimal"/>
      <w:lvlText w:val="%1."/>
      <w:lvlJc w:val="left"/>
      <w:pPr>
        <w:ind w:left="411" w:hanging="360"/>
      </w:pPr>
    </w:lvl>
    <w:lvl w:ilvl="1" w:tplc="040B0019">
      <w:start w:val="1"/>
      <w:numFmt w:val="lowerLetter"/>
      <w:lvlText w:val="%2."/>
      <w:lvlJc w:val="left"/>
      <w:pPr>
        <w:ind w:left="1131" w:hanging="360"/>
      </w:pPr>
    </w:lvl>
    <w:lvl w:ilvl="2" w:tplc="040B001B">
      <w:start w:val="1"/>
      <w:numFmt w:val="lowerRoman"/>
      <w:lvlText w:val="%3."/>
      <w:lvlJc w:val="right"/>
      <w:pPr>
        <w:ind w:left="1851" w:hanging="180"/>
      </w:pPr>
    </w:lvl>
    <w:lvl w:ilvl="3" w:tplc="040B000F">
      <w:start w:val="1"/>
      <w:numFmt w:val="decimal"/>
      <w:lvlText w:val="%4."/>
      <w:lvlJc w:val="left"/>
      <w:pPr>
        <w:ind w:left="2571" w:hanging="360"/>
      </w:pPr>
    </w:lvl>
    <w:lvl w:ilvl="4" w:tplc="040B0019">
      <w:start w:val="1"/>
      <w:numFmt w:val="lowerLetter"/>
      <w:lvlText w:val="%5."/>
      <w:lvlJc w:val="left"/>
      <w:pPr>
        <w:ind w:left="3291" w:hanging="360"/>
      </w:pPr>
    </w:lvl>
    <w:lvl w:ilvl="5" w:tplc="040B001B">
      <w:start w:val="1"/>
      <w:numFmt w:val="lowerRoman"/>
      <w:lvlText w:val="%6."/>
      <w:lvlJc w:val="right"/>
      <w:pPr>
        <w:ind w:left="4011" w:hanging="180"/>
      </w:pPr>
    </w:lvl>
    <w:lvl w:ilvl="6" w:tplc="040B000F">
      <w:start w:val="1"/>
      <w:numFmt w:val="decimal"/>
      <w:lvlText w:val="%7."/>
      <w:lvlJc w:val="left"/>
      <w:pPr>
        <w:ind w:left="4731" w:hanging="360"/>
      </w:pPr>
    </w:lvl>
    <w:lvl w:ilvl="7" w:tplc="040B0019">
      <w:start w:val="1"/>
      <w:numFmt w:val="lowerLetter"/>
      <w:lvlText w:val="%8."/>
      <w:lvlJc w:val="left"/>
      <w:pPr>
        <w:ind w:left="5451" w:hanging="360"/>
      </w:pPr>
    </w:lvl>
    <w:lvl w:ilvl="8" w:tplc="040B001B">
      <w:start w:val="1"/>
      <w:numFmt w:val="lowerRoman"/>
      <w:lvlText w:val="%9."/>
      <w:lvlJc w:val="right"/>
      <w:pPr>
        <w:ind w:left="6171" w:hanging="180"/>
      </w:pPr>
    </w:lvl>
  </w:abstractNum>
  <w:abstractNum w:abstractNumId="1" w15:restartNumberingAfterBreak="0">
    <w:nsid w:val="10617F9C"/>
    <w:multiLevelType w:val="hybridMultilevel"/>
    <w:tmpl w:val="A46C3A3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6E04D89"/>
    <w:multiLevelType w:val="hybridMultilevel"/>
    <w:tmpl w:val="4C3268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31E31EC"/>
    <w:multiLevelType w:val="hybridMultilevel"/>
    <w:tmpl w:val="27FAEA9E"/>
    <w:lvl w:ilvl="0" w:tplc="CE0AF15E">
      <w:start w:val="7"/>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5F465B76"/>
    <w:multiLevelType w:val="hybridMultilevel"/>
    <w:tmpl w:val="50EA9DE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6C1485C"/>
    <w:multiLevelType w:val="hybridMultilevel"/>
    <w:tmpl w:val="24FC619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6CFD70D5"/>
    <w:multiLevelType w:val="hybridMultilevel"/>
    <w:tmpl w:val="5728FF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E214234"/>
    <w:multiLevelType w:val="hybridMultilevel"/>
    <w:tmpl w:val="5728FF9E"/>
    <w:lvl w:ilvl="0" w:tplc="040B000F">
      <w:start w:val="1"/>
      <w:numFmt w:val="decimal"/>
      <w:lvlText w:val="%1."/>
      <w:lvlJc w:val="left"/>
      <w:pPr>
        <w:ind w:left="785"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738201B1"/>
    <w:multiLevelType w:val="hybridMultilevel"/>
    <w:tmpl w:val="4C3268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70D01F8"/>
    <w:multiLevelType w:val="hybridMultilevel"/>
    <w:tmpl w:val="14A43CE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491360937">
    <w:abstractNumId w:val="9"/>
  </w:num>
  <w:num w:numId="2" w16cid:durableId="1286889606">
    <w:abstractNumId w:val="1"/>
  </w:num>
  <w:num w:numId="3" w16cid:durableId="1975980633">
    <w:abstractNumId w:val="7"/>
  </w:num>
  <w:num w:numId="4" w16cid:durableId="620958487">
    <w:abstractNumId w:val="8"/>
  </w:num>
  <w:num w:numId="5" w16cid:durableId="512112033">
    <w:abstractNumId w:val="3"/>
  </w:num>
  <w:num w:numId="6" w16cid:durableId="1966233659">
    <w:abstractNumId w:val="4"/>
  </w:num>
  <w:num w:numId="7" w16cid:durableId="1407726698">
    <w:abstractNumId w:val="5"/>
  </w:num>
  <w:num w:numId="8" w16cid:durableId="5768642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44269">
    <w:abstractNumId w:val="0"/>
  </w:num>
  <w:num w:numId="10" w16cid:durableId="1257446384">
    <w:abstractNumId w:val="2"/>
  </w:num>
  <w:num w:numId="11" w16cid:durableId="16913766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7BA"/>
    <w:rsid w:val="000065B4"/>
    <w:rsid w:val="00011CAC"/>
    <w:rsid w:val="00015387"/>
    <w:rsid w:val="00026717"/>
    <w:rsid w:val="00032A06"/>
    <w:rsid w:val="00033607"/>
    <w:rsid w:val="00050D9F"/>
    <w:rsid w:val="0005636B"/>
    <w:rsid w:val="00062B5C"/>
    <w:rsid w:val="000651B6"/>
    <w:rsid w:val="0006542A"/>
    <w:rsid w:val="00065C02"/>
    <w:rsid w:val="000726CC"/>
    <w:rsid w:val="00077C01"/>
    <w:rsid w:val="000803E3"/>
    <w:rsid w:val="00080CBF"/>
    <w:rsid w:val="000B11AE"/>
    <w:rsid w:val="000B1BDC"/>
    <w:rsid w:val="000E1238"/>
    <w:rsid w:val="000E3396"/>
    <w:rsid w:val="000E7FA1"/>
    <w:rsid w:val="000F4315"/>
    <w:rsid w:val="000F6068"/>
    <w:rsid w:val="000F7CD9"/>
    <w:rsid w:val="0010200E"/>
    <w:rsid w:val="00102EC1"/>
    <w:rsid w:val="00120A94"/>
    <w:rsid w:val="00121361"/>
    <w:rsid w:val="00124544"/>
    <w:rsid w:val="00131CDB"/>
    <w:rsid w:val="00131E4D"/>
    <w:rsid w:val="001330CC"/>
    <w:rsid w:val="0013597C"/>
    <w:rsid w:val="001433B1"/>
    <w:rsid w:val="00143C48"/>
    <w:rsid w:val="0015286B"/>
    <w:rsid w:val="00163F50"/>
    <w:rsid w:val="00184040"/>
    <w:rsid w:val="001A740B"/>
    <w:rsid w:val="001B3B01"/>
    <w:rsid w:val="001B4394"/>
    <w:rsid w:val="001B6832"/>
    <w:rsid w:val="001B74FC"/>
    <w:rsid w:val="001C10B5"/>
    <w:rsid w:val="001C1534"/>
    <w:rsid w:val="001E2F6F"/>
    <w:rsid w:val="002164F9"/>
    <w:rsid w:val="002200FA"/>
    <w:rsid w:val="002239F2"/>
    <w:rsid w:val="002253A3"/>
    <w:rsid w:val="002413B0"/>
    <w:rsid w:val="00243D51"/>
    <w:rsid w:val="0025405E"/>
    <w:rsid w:val="002626F3"/>
    <w:rsid w:val="002772F6"/>
    <w:rsid w:val="002877EA"/>
    <w:rsid w:val="002A7CA9"/>
    <w:rsid w:val="002B3172"/>
    <w:rsid w:val="002B3910"/>
    <w:rsid w:val="002B6A30"/>
    <w:rsid w:val="002C7C16"/>
    <w:rsid w:val="002D50B2"/>
    <w:rsid w:val="002E0727"/>
    <w:rsid w:val="002E250A"/>
    <w:rsid w:val="002F15AC"/>
    <w:rsid w:val="00311D60"/>
    <w:rsid w:val="00326E88"/>
    <w:rsid w:val="00335C0A"/>
    <w:rsid w:val="00336A37"/>
    <w:rsid w:val="00337D36"/>
    <w:rsid w:val="00342DD1"/>
    <w:rsid w:val="003677EA"/>
    <w:rsid w:val="00373A56"/>
    <w:rsid w:val="00380C2E"/>
    <w:rsid w:val="003871C0"/>
    <w:rsid w:val="00387204"/>
    <w:rsid w:val="003918BA"/>
    <w:rsid w:val="003A178A"/>
    <w:rsid w:val="003A3B5F"/>
    <w:rsid w:val="003A7416"/>
    <w:rsid w:val="003B483C"/>
    <w:rsid w:val="003C4064"/>
    <w:rsid w:val="003C6FE7"/>
    <w:rsid w:val="003D4DC5"/>
    <w:rsid w:val="003D7317"/>
    <w:rsid w:val="003E08C6"/>
    <w:rsid w:val="003F5E26"/>
    <w:rsid w:val="00405133"/>
    <w:rsid w:val="00420EA6"/>
    <w:rsid w:val="004224C8"/>
    <w:rsid w:val="00425007"/>
    <w:rsid w:val="00425D12"/>
    <w:rsid w:val="00430213"/>
    <w:rsid w:val="004534A6"/>
    <w:rsid w:val="00470018"/>
    <w:rsid w:val="0047148F"/>
    <w:rsid w:val="004744B9"/>
    <w:rsid w:val="004824A0"/>
    <w:rsid w:val="0048433A"/>
    <w:rsid w:val="00492FCC"/>
    <w:rsid w:val="004A2173"/>
    <w:rsid w:val="004A5CAC"/>
    <w:rsid w:val="004B31C1"/>
    <w:rsid w:val="004B3D33"/>
    <w:rsid w:val="004C3EE9"/>
    <w:rsid w:val="004C5558"/>
    <w:rsid w:val="004D1714"/>
    <w:rsid w:val="004D6EAF"/>
    <w:rsid w:val="004D6FB1"/>
    <w:rsid w:val="004E13D9"/>
    <w:rsid w:val="004F1CCF"/>
    <w:rsid w:val="00500AB5"/>
    <w:rsid w:val="0050171B"/>
    <w:rsid w:val="00506738"/>
    <w:rsid w:val="00511F5F"/>
    <w:rsid w:val="00515496"/>
    <w:rsid w:val="0052103A"/>
    <w:rsid w:val="00523A1C"/>
    <w:rsid w:val="00525C73"/>
    <w:rsid w:val="005263C6"/>
    <w:rsid w:val="005350EC"/>
    <w:rsid w:val="00544934"/>
    <w:rsid w:val="00555BED"/>
    <w:rsid w:val="00555ECA"/>
    <w:rsid w:val="0056682C"/>
    <w:rsid w:val="00585DA4"/>
    <w:rsid w:val="00591D00"/>
    <w:rsid w:val="00594D4D"/>
    <w:rsid w:val="005A1A3E"/>
    <w:rsid w:val="005A4D63"/>
    <w:rsid w:val="005A6B0F"/>
    <w:rsid w:val="005B3C4A"/>
    <w:rsid w:val="005C4412"/>
    <w:rsid w:val="005E0AD0"/>
    <w:rsid w:val="005E0FBA"/>
    <w:rsid w:val="005E507E"/>
    <w:rsid w:val="005E62FD"/>
    <w:rsid w:val="005F1DE6"/>
    <w:rsid w:val="005F588A"/>
    <w:rsid w:val="006171E9"/>
    <w:rsid w:val="0062501D"/>
    <w:rsid w:val="00626A12"/>
    <w:rsid w:val="00630040"/>
    <w:rsid w:val="006378A9"/>
    <w:rsid w:val="006438A1"/>
    <w:rsid w:val="0065337A"/>
    <w:rsid w:val="006541AD"/>
    <w:rsid w:val="006622EE"/>
    <w:rsid w:val="00665D2B"/>
    <w:rsid w:val="00684164"/>
    <w:rsid w:val="006A2883"/>
    <w:rsid w:val="006A444A"/>
    <w:rsid w:val="006A7F94"/>
    <w:rsid w:val="006B31F4"/>
    <w:rsid w:val="006B4AF2"/>
    <w:rsid w:val="006B51E3"/>
    <w:rsid w:val="006B60A1"/>
    <w:rsid w:val="006B7AFF"/>
    <w:rsid w:val="006C136A"/>
    <w:rsid w:val="006C295A"/>
    <w:rsid w:val="006D5E17"/>
    <w:rsid w:val="006D701F"/>
    <w:rsid w:val="006E00C5"/>
    <w:rsid w:val="006E437B"/>
    <w:rsid w:val="006F2685"/>
    <w:rsid w:val="007150DC"/>
    <w:rsid w:val="00722218"/>
    <w:rsid w:val="00730875"/>
    <w:rsid w:val="007316E0"/>
    <w:rsid w:val="007475E2"/>
    <w:rsid w:val="00755A47"/>
    <w:rsid w:val="0076705E"/>
    <w:rsid w:val="00777321"/>
    <w:rsid w:val="00777E15"/>
    <w:rsid w:val="007A5690"/>
    <w:rsid w:val="007B75D6"/>
    <w:rsid w:val="007C0150"/>
    <w:rsid w:val="007D3DDB"/>
    <w:rsid w:val="007D7D63"/>
    <w:rsid w:val="007F3A19"/>
    <w:rsid w:val="0080267C"/>
    <w:rsid w:val="00830AC7"/>
    <w:rsid w:val="00836774"/>
    <w:rsid w:val="00837B1A"/>
    <w:rsid w:val="00860DDA"/>
    <w:rsid w:val="0086152C"/>
    <w:rsid w:val="00863FC7"/>
    <w:rsid w:val="008748F6"/>
    <w:rsid w:val="00881269"/>
    <w:rsid w:val="008837DC"/>
    <w:rsid w:val="008870A7"/>
    <w:rsid w:val="008C2BB7"/>
    <w:rsid w:val="008E3B9A"/>
    <w:rsid w:val="008F4C32"/>
    <w:rsid w:val="008F5244"/>
    <w:rsid w:val="00905AEE"/>
    <w:rsid w:val="00915A90"/>
    <w:rsid w:val="009177B4"/>
    <w:rsid w:val="0093165A"/>
    <w:rsid w:val="009336D7"/>
    <w:rsid w:val="00940051"/>
    <w:rsid w:val="00950562"/>
    <w:rsid w:val="00952C9E"/>
    <w:rsid w:val="009634A0"/>
    <w:rsid w:val="00963E38"/>
    <w:rsid w:val="0097722F"/>
    <w:rsid w:val="00977E86"/>
    <w:rsid w:val="00982E1C"/>
    <w:rsid w:val="00990E59"/>
    <w:rsid w:val="009942A6"/>
    <w:rsid w:val="009A1921"/>
    <w:rsid w:val="009B44AA"/>
    <w:rsid w:val="009C0DDC"/>
    <w:rsid w:val="009C4E0E"/>
    <w:rsid w:val="009C5B49"/>
    <w:rsid w:val="009D3036"/>
    <w:rsid w:val="009E10F2"/>
    <w:rsid w:val="009F22BA"/>
    <w:rsid w:val="009F604E"/>
    <w:rsid w:val="00A01B3F"/>
    <w:rsid w:val="00A37DC4"/>
    <w:rsid w:val="00A4047B"/>
    <w:rsid w:val="00A617DF"/>
    <w:rsid w:val="00A667AD"/>
    <w:rsid w:val="00A717A7"/>
    <w:rsid w:val="00A72C99"/>
    <w:rsid w:val="00A76C6C"/>
    <w:rsid w:val="00A868B1"/>
    <w:rsid w:val="00A905E4"/>
    <w:rsid w:val="00AA1EE2"/>
    <w:rsid w:val="00AC32D1"/>
    <w:rsid w:val="00AC59A7"/>
    <w:rsid w:val="00AC5E41"/>
    <w:rsid w:val="00AE2BDE"/>
    <w:rsid w:val="00AE6BF0"/>
    <w:rsid w:val="00AF0164"/>
    <w:rsid w:val="00B155B4"/>
    <w:rsid w:val="00B16322"/>
    <w:rsid w:val="00B17274"/>
    <w:rsid w:val="00B20847"/>
    <w:rsid w:val="00B2746D"/>
    <w:rsid w:val="00B368D2"/>
    <w:rsid w:val="00B467C5"/>
    <w:rsid w:val="00B57C3A"/>
    <w:rsid w:val="00B76312"/>
    <w:rsid w:val="00B76894"/>
    <w:rsid w:val="00B85AE4"/>
    <w:rsid w:val="00B90569"/>
    <w:rsid w:val="00B966EF"/>
    <w:rsid w:val="00BA0973"/>
    <w:rsid w:val="00BA09F0"/>
    <w:rsid w:val="00BA36A9"/>
    <w:rsid w:val="00BA4CB0"/>
    <w:rsid w:val="00BB1D6B"/>
    <w:rsid w:val="00BB7967"/>
    <w:rsid w:val="00BC1297"/>
    <w:rsid w:val="00BF5531"/>
    <w:rsid w:val="00BF5DCA"/>
    <w:rsid w:val="00C075F0"/>
    <w:rsid w:val="00C2044D"/>
    <w:rsid w:val="00C210A9"/>
    <w:rsid w:val="00C25084"/>
    <w:rsid w:val="00C37186"/>
    <w:rsid w:val="00C42C80"/>
    <w:rsid w:val="00C45F66"/>
    <w:rsid w:val="00C46A9B"/>
    <w:rsid w:val="00C65079"/>
    <w:rsid w:val="00C716EC"/>
    <w:rsid w:val="00C77116"/>
    <w:rsid w:val="00CC1A48"/>
    <w:rsid w:val="00CD1E12"/>
    <w:rsid w:val="00CD4B78"/>
    <w:rsid w:val="00D07B26"/>
    <w:rsid w:val="00D12C7E"/>
    <w:rsid w:val="00D1499B"/>
    <w:rsid w:val="00D15EDD"/>
    <w:rsid w:val="00D1732C"/>
    <w:rsid w:val="00D242F0"/>
    <w:rsid w:val="00D305B1"/>
    <w:rsid w:val="00D3208F"/>
    <w:rsid w:val="00D347F4"/>
    <w:rsid w:val="00D4270A"/>
    <w:rsid w:val="00D61FB1"/>
    <w:rsid w:val="00D70AEB"/>
    <w:rsid w:val="00D732E1"/>
    <w:rsid w:val="00D77467"/>
    <w:rsid w:val="00D86D6B"/>
    <w:rsid w:val="00D877BA"/>
    <w:rsid w:val="00DA7C4B"/>
    <w:rsid w:val="00DB1983"/>
    <w:rsid w:val="00DB5ABD"/>
    <w:rsid w:val="00DD3AD2"/>
    <w:rsid w:val="00DD4BF7"/>
    <w:rsid w:val="00DD4E1B"/>
    <w:rsid w:val="00DD6421"/>
    <w:rsid w:val="00DE6971"/>
    <w:rsid w:val="00DF21C8"/>
    <w:rsid w:val="00DF5B92"/>
    <w:rsid w:val="00E169CD"/>
    <w:rsid w:val="00E17C49"/>
    <w:rsid w:val="00E36C8E"/>
    <w:rsid w:val="00E5131F"/>
    <w:rsid w:val="00E54627"/>
    <w:rsid w:val="00E56525"/>
    <w:rsid w:val="00E640CF"/>
    <w:rsid w:val="00E64428"/>
    <w:rsid w:val="00E67352"/>
    <w:rsid w:val="00E678D7"/>
    <w:rsid w:val="00E71294"/>
    <w:rsid w:val="00E84947"/>
    <w:rsid w:val="00E868EA"/>
    <w:rsid w:val="00E91FF5"/>
    <w:rsid w:val="00E92881"/>
    <w:rsid w:val="00E965CE"/>
    <w:rsid w:val="00E96953"/>
    <w:rsid w:val="00E97633"/>
    <w:rsid w:val="00EA249B"/>
    <w:rsid w:val="00EA2717"/>
    <w:rsid w:val="00EC11A8"/>
    <w:rsid w:val="00EC24D0"/>
    <w:rsid w:val="00ED0A1F"/>
    <w:rsid w:val="00ED171F"/>
    <w:rsid w:val="00ED1885"/>
    <w:rsid w:val="00ED59EB"/>
    <w:rsid w:val="00EF53D3"/>
    <w:rsid w:val="00F21FCE"/>
    <w:rsid w:val="00F4016E"/>
    <w:rsid w:val="00F4333F"/>
    <w:rsid w:val="00F441BE"/>
    <w:rsid w:val="00F449D1"/>
    <w:rsid w:val="00F51C92"/>
    <w:rsid w:val="00F52485"/>
    <w:rsid w:val="00F52BC7"/>
    <w:rsid w:val="00F54B87"/>
    <w:rsid w:val="00F557F8"/>
    <w:rsid w:val="00F57D48"/>
    <w:rsid w:val="00F73B63"/>
    <w:rsid w:val="00F76BE5"/>
    <w:rsid w:val="00F94A38"/>
    <w:rsid w:val="00FA4186"/>
    <w:rsid w:val="00FA52EC"/>
    <w:rsid w:val="00FC0744"/>
    <w:rsid w:val="00FC5393"/>
    <w:rsid w:val="00FC75AC"/>
    <w:rsid w:val="00FD0761"/>
    <w:rsid w:val="00FD3D37"/>
    <w:rsid w:val="00FE4FCB"/>
    <w:rsid w:val="00FF02FF"/>
    <w:rsid w:val="00FF146B"/>
    <w:rsid w:val="037D4212"/>
    <w:rsid w:val="079217B8"/>
    <w:rsid w:val="09D11BED"/>
    <w:rsid w:val="0DDD45B0"/>
    <w:rsid w:val="10853188"/>
    <w:rsid w:val="211476E2"/>
    <w:rsid w:val="27AA8CE7"/>
    <w:rsid w:val="2CFA29EF"/>
    <w:rsid w:val="3503A6B4"/>
    <w:rsid w:val="355345A9"/>
    <w:rsid w:val="3D12B471"/>
    <w:rsid w:val="4559E5B1"/>
    <w:rsid w:val="4AAFC0FB"/>
    <w:rsid w:val="4DA4D537"/>
    <w:rsid w:val="50618EE9"/>
    <w:rsid w:val="51665CA4"/>
    <w:rsid w:val="5DA4517A"/>
    <w:rsid w:val="62490E8E"/>
    <w:rsid w:val="6434405D"/>
    <w:rsid w:val="65855B78"/>
    <w:rsid w:val="66648F8B"/>
    <w:rsid w:val="7624EEDD"/>
    <w:rsid w:val="7EFEDC55"/>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2798E"/>
  <w15:chartTrackingRefBased/>
  <w15:docId w15:val="{068D7855-7DCD-423F-8619-BD5B345F3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rostus">
    <w:name w:val="Emphasis"/>
    <w:basedOn w:val="Kappaleenoletusfontti"/>
    <w:uiPriority w:val="20"/>
    <w:qFormat/>
    <w:rsid w:val="00120A94"/>
    <w:rPr>
      <w:i/>
      <w:iCs/>
    </w:rPr>
  </w:style>
  <w:style w:type="paragraph" w:styleId="Yltunniste">
    <w:name w:val="header"/>
    <w:basedOn w:val="Normaali"/>
    <w:link w:val="YltunnisteChar"/>
    <w:uiPriority w:val="99"/>
    <w:unhideWhenUsed/>
    <w:rsid w:val="005E0AD0"/>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5E0AD0"/>
  </w:style>
  <w:style w:type="paragraph" w:styleId="Alatunniste">
    <w:name w:val="footer"/>
    <w:basedOn w:val="Normaali"/>
    <w:link w:val="AlatunnisteChar"/>
    <w:uiPriority w:val="99"/>
    <w:unhideWhenUsed/>
    <w:rsid w:val="005E0AD0"/>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5E0AD0"/>
  </w:style>
  <w:style w:type="paragraph" w:styleId="Luettelokappale">
    <w:name w:val="List Paragraph"/>
    <w:basedOn w:val="Normaali"/>
    <w:uiPriority w:val="34"/>
    <w:qFormat/>
    <w:rsid w:val="00326E88"/>
    <w:pPr>
      <w:ind w:left="720"/>
      <w:contextualSpacing/>
    </w:pPr>
  </w:style>
  <w:style w:type="paragraph" w:styleId="Leipteksti">
    <w:name w:val="Body Text"/>
    <w:basedOn w:val="Normaali"/>
    <w:link w:val="LeiptekstiChar"/>
    <w:qFormat/>
    <w:rsid w:val="0056682C"/>
    <w:pPr>
      <w:spacing w:after="120" w:line="240" w:lineRule="auto"/>
      <w:ind w:left="680"/>
      <w:jc w:val="both"/>
    </w:pPr>
    <w:rPr>
      <w:rFonts w:cs="Times New Roman (Leipäteksti, m"/>
      <w:color w:val="000000" w:themeColor="text1"/>
      <w:kern w:val="0"/>
      <w:sz w:val="24"/>
      <w:szCs w:val="20"/>
      <w14:ligatures w14:val="none"/>
    </w:rPr>
  </w:style>
  <w:style w:type="character" w:customStyle="1" w:styleId="LeiptekstiChar">
    <w:name w:val="Leipäteksti Char"/>
    <w:basedOn w:val="Kappaleenoletusfontti"/>
    <w:link w:val="Leipteksti"/>
    <w:rsid w:val="0056682C"/>
    <w:rPr>
      <w:rFonts w:cs="Times New Roman (Leipäteksti, m"/>
      <w:color w:val="000000" w:themeColor="text1"/>
      <w:kern w:val="0"/>
      <w:sz w:val="24"/>
      <w:szCs w:val="20"/>
      <w14:ligatures w14:val="none"/>
    </w:rPr>
  </w:style>
  <w:style w:type="character" w:styleId="Kommentinviite">
    <w:name w:val="annotation reference"/>
    <w:basedOn w:val="Kappaleenoletusfontti"/>
    <w:uiPriority w:val="99"/>
    <w:semiHidden/>
    <w:unhideWhenUsed/>
    <w:rsid w:val="006A444A"/>
    <w:rPr>
      <w:sz w:val="16"/>
      <w:szCs w:val="16"/>
    </w:rPr>
  </w:style>
  <w:style w:type="paragraph" w:styleId="Kommentinteksti">
    <w:name w:val="annotation text"/>
    <w:basedOn w:val="Normaali"/>
    <w:link w:val="KommentintekstiChar"/>
    <w:uiPriority w:val="99"/>
    <w:unhideWhenUsed/>
    <w:rsid w:val="006A444A"/>
    <w:pPr>
      <w:spacing w:line="240" w:lineRule="auto"/>
    </w:pPr>
    <w:rPr>
      <w:sz w:val="20"/>
      <w:szCs w:val="20"/>
    </w:rPr>
  </w:style>
  <w:style w:type="character" w:customStyle="1" w:styleId="KommentintekstiChar">
    <w:name w:val="Kommentin teksti Char"/>
    <w:basedOn w:val="Kappaleenoletusfontti"/>
    <w:link w:val="Kommentinteksti"/>
    <w:uiPriority w:val="99"/>
    <w:rsid w:val="006A444A"/>
    <w:rPr>
      <w:sz w:val="20"/>
      <w:szCs w:val="20"/>
    </w:rPr>
  </w:style>
  <w:style w:type="paragraph" w:styleId="Kommentinotsikko">
    <w:name w:val="annotation subject"/>
    <w:basedOn w:val="Kommentinteksti"/>
    <w:next w:val="Kommentinteksti"/>
    <w:link w:val="KommentinotsikkoChar"/>
    <w:uiPriority w:val="99"/>
    <w:semiHidden/>
    <w:unhideWhenUsed/>
    <w:rsid w:val="006A444A"/>
    <w:rPr>
      <w:b/>
      <w:bCs/>
    </w:rPr>
  </w:style>
  <w:style w:type="character" w:customStyle="1" w:styleId="KommentinotsikkoChar">
    <w:name w:val="Kommentin otsikko Char"/>
    <w:basedOn w:val="KommentintekstiChar"/>
    <w:link w:val="Kommentinotsikko"/>
    <w:uiPriority w:val="99"/>
    <w:semiHidden/>
    <w:rsid w:val="006A44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008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7ae06e-684a-4c79-8eb7-5fa3744d9c71">
      <Terms xmlns="http://schemas.microsoft.com/office/infopath/2007/PartnerControls"/>
    </lcf76f155ced4ddcb4097134ff3c332f>
    <TaxCatchAll xmlns="1e8c8867-e1f6-4047-9dea-c5911d80bb1c"/>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2CE59BFBBF5ACC4994A8524990F18838" ma:contentTypeVersion="17" ma:contentTypeDescription="Luo uusi asiakirja." ma:contentTypeScope="" ma:versionID="8db1b9a10ca3b72e180e61fa1cb270ae">
  <xsd:schema xmlns:xsd="http://www.w3.org/2001/XMLSchema" xmlns:xs="http://www.w3.org/2001/XMLSchema" xmlns:p="http://schemas.microsoft.com/office/2006/metadata/properties" xmlns:ns2="097ae06e-684a-4c79-8eb7-5fa3744d9c71" xmlns:ns3="1e8c8867-e1f6-4047-9dea-c5911d80bb1c" targetNamespace="http://schemas.microsoft.com/office/2006/metadata/properties" ma:root="true" ma:fieldsID="f303f09ac1c39685c2b33bbc869067ef" ns2:_="" ns3:_="">
    <xsd:import namespace="097ae06e-684a-4c79-8eb7-5fa3744d9c71"/>
    <xsd:import namespace="1e8c8867-e1f6-4047-9dea-c5911d80bb1c"/>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ae06e-684a-4c79-8eb7-5fa3744d9c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Kuvien tunnisteet" ma:readOnly="false" ma:fieldId="{5cf76f15-5ced-4ddc-b409-7134ff3c332f}" ma:taxonomyMulti="true" ma:sspId="f9155bd6-9c84-48b6-a725-4d4f0c1a3944"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8c8867-e1f6-4047-9dea-c5911d80bb1c" elementFormDefault="qualified">
    <xsd:import namespace="http://schemas.microsoft.com/office/2006/documentManagement/types"/>
    <xsd:import namespace="http://schemas.microsoft.com/office/infopath/2007/PartnerControls"/>
    <xsd:element name="SharedWithUsers" ma:index="13"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Jakamisen tiedot" ma:internalName="SharedWithDetails" ma:readOnly="true">
      <xsd:simpleType>
        <xsd:restriction base="dms:Note">
          <xsd:maxLength value="255"/>
        </xsd:restriction>
      </xsd:simpleType>
    </xsd:element>
    <xsd:element name="TaxCatchAll" ma:index="19" nillable="true" ma:displayName="Taxonomy Catch All Column" ma:hidden="true" ma:list="{134309d7-e642-4d1d-b406-34ec3d58fcef}" ma:internalName="TaxCatchAll" ma:showField="CatchAllData" ma:web="1e8c8867-e1f6-4047-9dea-c5911d80bb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B01F3E-6268-4887-8AE1-2A09409D4933}">
  <ds:schemaRefs>
    <ds:schemaRef ds:uri="http://schemas.openxmlformats.org/officeDocument/2006/bibliography"/>
  </ds:schemaRefs>
</ds:datastoreItem>
</file>

<file path=customXml/itemProps2.xml><?xml version="1.0" encoding="utf-8"?>
<ds:datastoreItem xmlns:ds="http://schemas.openxmlformats.org/officeDocument/2006/customXml" ds:itemID="{04360A1D-51C9-4680-817B-BDF831BFD1A8}">
  <ds:schemaRefs>
    <ds:schemaRef ds:uri="http://schemas.microsoft.com/sharepoint/v3/contenttype/forms"/>
  </ds:schemaRefs>
</ds:datastoreItem>
</file>

<file path=customXml/itemProps3.xml><?xml version="1.0" encoding="utf-8"?>
<ds:datastoreItem xmlns:ds="http://schemas.openxmlformats.org/officeDocument/2006/customXml" ds:itemID="{B0B0A378-D72C-42E1-83AD-F7C49DDBC574}">
  <ds:schemaRefs>
    <ds:schemaRef ds:uri="http://schemas.microsoft.com/office/2006/metadata/properties"/>
    <ds:schemaRef ds:uri="http://schemas.microsoft.com/office/infopath/2007/PartnerControls"/>
    <ds:schemaRef ds:uri="097ae06e-684a-4c79-8eb7-5fa3744d9c71"/>
    <ds:schemaRef ds:uri="1e8c8867-e1f6-4047-9dea-c5911d80bb1c"/>
  </ds:schemaRefs>
</ds:datastoreItem>
</file>

<file path=customXml/itemProps4.xml><?xml version="1.0" encoding="utf-8"?>
<ds:datastoreItem xmlns:ds="http://schemas.openxmlformats.org/officeDocument/2006/customXml" ds:itemID="{020A691A-3AA7-4C0B-8BE1-5CA34F2E5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ae06e-684a-4c79-8eb7-5fa3744d9c71"/>
    <ds:schemaRef ds:uri="1e8c8867-e1f6-4047-9dea-c5911d80bb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1081</TotalTime>
  <Pages>5</Pages>
  <Words>1360</Words>
  <Characters>11025</Characters>
  <Application>Microsoft Office Word</Application>
  <DocSecurity>0</DocSecurity>
  <Lines>91</Lines>
  <Paragraphs>24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Rautava Tapio</dc:creator>
  <cp:keywords/>
  <dc:description/>
  <cp:lastModifiedBy>Mäkelä Kristiina</cp:lastModifiedBy>
  <cp:revision>2</cp:revision>
  <cp:lastPrinted>2024-11-13T14:05:00Z</cp:lastPrinted>
  <dcterms:created xsi:type="dcterms:W3CDTF">2024-11-14T08:06:00Z</dcterms:created>
  <dcterms:modified xsi:type="dcterms:W3CDTF">2024-11-14T08:06:00Z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0x0101002CE59BFBBF5ACC4994A8524990F18838</vt:lpwstr>
  </property>
  <property fmtid="{D5CDD505-2E9C-101B-9397-08002B2CF9AE}" pid="3" name="MediaServiceImageTags">
    <vt:lpwstr/>
  </property>
</Properties>
</file>